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AGRICULTURE CODE</w:t>
      </w:r>
    </w:p>
    <w:p w:rsidR="003F3435" w:rsidRDefault="0032493E">
      <w:pPr>
        <w:spacing w:line="480" w:lineRule="auto"/>
        <w:jc w:val="center"/>
      </w:pPr>
      <w:r>
        <w:t xml:space="preserve">TITLE 5. PRODUCTION, PROCESSING, AND SALE OF HORTICULTURAL PRODUCTS</w:t>
      </w:r>
    </w:p>
    <w:p w:rsidR="003F3435" w:rsidRDefault="0032493E">
      <w:pPr>
        <w:spacing w:line="480" w:lineRule="auto"/>
        <w:jc w:val="center"/>
      </w:pPr>
      <w:r>
        <w:t xml:space="preserve">SUBTITLE E. PROCESSING AND SALE OF FIBER PRODUCTS</w:t>
      </w:r>
    </w:p>
    <w:p w:rsidR="003F3435" w:rsidRDefault="0032493E">
      <w:pPr>
        <w:spacing w:line="480" w:lineRule="auto"/>
        <w:jc w:val="center"/>
      </w:pPr>
      <w:r>
        <w:t xml:space="preserve">CHAPTER 111. GINNING AND COMPRESSING COTTON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111.001.</w:t>
      </w:r>
      <w:r xml:space="preserve">
        <w:t> </w:t>
      </w:r>
      <w:r xml:space="preserve">
        <w:t> </w:t>
      </w:r>
      <w:r>
        <w:t xml:space="preserve">GINNERS;  PUBLIC USE.  A person who operates a gin in this state for ginning cotton for commercial purposes shall be known as a ginner and is charged with the public use.</w:t>
      </w:r>
    </w:p>
    <w:p w:rsidR="003F3435" w:rsidRDefault="0032493E">
      <w:pPr>
        <w:spacing w:line="480" w:lineRule="auto"/>
        <w:jc w:val="both"/>
      </w:pPr>
      <w:r>
        <w:t xml:space="preserve">Acts 1981, 67th Leg., p. 1298, ch. 388, Sec. 1, eff. Sept. 1, 1981.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111.002.</w:t>
      </w:r>
      <w:r xml:space="preserve">
        <w:t> </w:t>
      </w:r>
      <w:r xml:space="preserve">
        <w:t> </w:t>
      </w:r>
      <w:r>
        <w:t xml:space="preserve">GINNER'S RECORD.  Each ginner shall keep in a book a public record of all cotton brought to the ginner for ginning.  The record shall show: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amount of cotton received;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date on which the cotton was received;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name of the person who brought the cotton to the gin;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name of each person claiming to own the cotton.</w:t>
      </w:r>
    </w:p>
    <w:p w:rsidR="003F3435" w:rsidRDefault="0032493E">
      <w:pPr>
        <w:spacing w:line="480" w:lineRule="auto"/>
        <w:jc w:val="both"/>
      </w:pPr>
      <w:r>
        <w:t xml:space="preserve">Acts 1981, 67th Leg., p. 1298, ch. 388, Sec. 1, eff. Sept. 1, 1981.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111.003.</w:t>
      </w:r>
      <w:r xml:space="preserve">
        <w:t> </w:t>
      </w:r>
      <w:r xml:space="preserve">
        <w:t> </w:t>
      </w:r>
      <w:r>
        <w:t xml:space="preserve">IDENTIFICATION OF BALES.  (a)  Each ginner shall mark each bale of cotton with the following: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"B____________", filling the blank with the number of the bale as shown on the books of the gin;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initials of each party who claims to own the cotton;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individual ginner's mark.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ginner's mark under Subsection (a) of this section shall be placed under the initials of the parties claiming ownership.</w:t>
      </w:r>
    </w:p>
    <w:p w:rsidR="003F3435" w:rsidRDefault="0032493E">
      <w:pPr>
        <w:spacing w:line="480" w:lineRule="auto"/>
        <w:jc w:val="both"/>
      </w:pPr>
      <w:r>
        <w:t xml:space="preserve">Acts 1981, 67th Leg., p. 1299, ch. 388, Sec. 1, eff. Sept. 1, 1981.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111.004.</w:t>
      </w:r>
      <w:r xml:space="preserve">
        <w:t> </w:t>
      </w:r>
      <w:r xml:space="preserve">
        <w:t> </w:t>
      </w:r>
      <w:r>
        <w:t xml:space="preserve">BALING.  (a)  Each bale of cotton ginned by a ginner shall be wrapped so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bale will be completely covered when compressed and the ends of the bale are closed and well sewn;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markings on the bale will remain intact and visible under ordinary conditions.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compressing, recompressing, baling, or rebaling cotton, each person owning, operating, or working for a compress in this state shall, prior to delivery of a bale to a common carrier, bind and tie the bale so that the bale is free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dangerously exposed ends of bands or buckles;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dangerously exposed or protruding parts of ties, bands, buckles, or splices.</w:t>
      </w:r>
    </w:p>
    <w:p w:rsidR="003F3435" w:rsidRDefault="0032493E">
      <w:pPr>
        <w:spacing w:line="480" w:lineRule="auto"/>
        <w:jc w:val="both"/>
      </w:pPr>
      <w:r>
        <w:t xml:space="preserve">Acts 1981, 67th Leg., p. 1299, ch. 388, Sec. 1, eff. Sept. 1, 1981.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111.005.</w:t>
      </w:r>
      <w:r xml:space="preserve">
        <w:t> </w:t>
      </w:r>
      <w:r xml:space="preserve">
        <w:t> </w:t>
      </w:r>
      <w:r>
        <w:t xml:space="preserve">LIABILITY FOR IMPROPER BALING.  (a)  A person who delivers to a common carrier a bale of cotton that is not tied or bound as required by Section </w:t>
      </w:r>
      <w:r>
        <w:t xml:space="preserve">111.004</w:t>
      </w:r>
      <w:r>
        <w:t xml:space="preserve">(b) of this code shall forfeit to the state not less than $50 nor more than $250.  A suit may be brought in the name of the state to recover that forfeiture.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 receives for storage, loads for transportation, or transports in this state a bale that is not tied or bound as required by Section </w:t>
      </w:r>
      <w:r>
        <w:t xml:space="preserve">111.004</w:t>
      </w:r>
      <w:r>
        <w:t xml:space="preserve">(b) of this code is liable for damages to any of the person's employees who is injured in the course of employment by a dangerously exposed end of band or buckle or dangerously exposed or protruding part of a tie, band, buckle, or splice.  The employer and not the employee has the duty to inspect the bales of cotton.</w:t>
      </w:r>
    </w:p>
    <w:p w:rsidR="003F3435" w:rsidRDefault="0032493E">
      <w:pPr>
        <w:spacing w:line="480" w:lineRule="auto"/>
        <w:jc w:val="both"/>
      </w:pPr>
      <w:r>
        <w:t xml:space="preserve">Acts 1981, 67th Leg., p. 1299, ch. 388, Sec. 1, eff. Sept. 1, 1981.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111.007.</w:t>
      </w:r>
      <w:r xml:space="preserve">
        <w:t> </w:t>
      </w:r>
      <w:r xml:space="preserve">
        <w:t> </w:t>
      </w:r>
      <w:r>
        <w:t xml:space="preserve">PENALTIES.  (a)  A person commits an offense if the person operates a cotton gin for himself or herself or for commercial purposes without complying with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commits an offense if, as a ginner,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fails, neglects, or refuses to keep a record in accordance with Section </w:t>
      </w:r>
      <w:r>
        <w:t xml:space="preserve">111.002</w:t>
      </w:r>
      <w:r>
        <w:t xml:space="preserve"> of this code;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fails, neglects, or refuses to mark a bale of cotton with the initials of each party who claims to own the cotton and with the ginner's mark in the manner required by Section </w:t>
      </w:r>
      <w:r>
        <w:t xml:space="preserve">111.003</w:t>
      </w:r>
      <w:r>
        <w:t xml:space="preserve"> of this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offense under this section is a Class C misdemeanor.</w:t>
      </w:r>
    </w:p>
    <w:p w:rsidR="003F3435" w:rsidRDefault="0032493E">
      <w:pPr>
        <w:spacing w:line="480" w:lineRule="auto"/>
        <w:jc w:val="both"/>
      </w:pPr>
      <w:r>
        <w:t xml:space="preserve">Acts 1981, 67th Leg., p. 1299, ch. 388, Sec. 1, eff. Sept. 1, 1981.  Amended by Acts 1989, 71st Leg., ch. 230, Sec. 124, eff. Sept. 1, 1989.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