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AGRICULTURE CODE</w:t>
      </w:r>
    </w:p>
    <w:p w:rsidR="003F3435" w:rsidRDefault="0032493E">
      <w:pPr>
        <w:spacing w:line="480" w:lineRule="auto"/>
        <w:jc w:val="center"/>
      </w:pPr>
      <w:r>
        <w:t xml:space="preserve">TITLE 3. AGRICULTURAL RESEARCH AND PROMOTION</w:t>
      </w:r>
    </w:p>
    <w:p w:rsidR="003F3435" w:rsidRDefault="0032493E">
      <w:pPr>
        <w:spacing w:line="480" w:lineRule="auto"/>
        <w:jc w:val="center"/>
      </w:pPr>
      <w:r>
        <w:t xml:space="preserve">CHAPTER 50C.  TEXAS ORGANIC AGRICULTURAL INDUSTRY ADVISORY BOARD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50C.001.</w:t>
      </w:r>
      <w:r xml:space="preserve">
        <w:t> </w:t>
      </w:r>
      <w:r xml:space="preserve">
        <w:t> </w:t>
      </w:r>
      <w:r>
        <w:t xml:space="preserve">DEFINITION.  In this chapter, "board" means the Texas Organic Agricultural Industry Advisory Board.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477 (H.B. </w:t>
      </w:r>
      <w:hyperlink w:docLocation="table" r:id="rId14">
        <w:r>
          <w:rPr>
            <w:rStyle w:val="Hyperlink"/>
          </w:rPr>
          <w:t>2345</w:t>
        </w:r>
      </w:hyperlink>
      <w:r>
        <w:t xml:space="preserve">), Sec. 1, eff. September 1, 2007.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50C.002.</w:t>
      </w:r>
      <w:r xml:space="preserve">
        <w:t> </w:t>
      </w:r>
      <w:r xml:space="preserve">
        <w:t> </w:t>
      </w:r>
      <w:r>
        <w:t xml:space="preserve">COMPOSITION.  (a)  The board is composed of the following 13 members appointed by the commissioner: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four members who produce organic agricultural products;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two members who are retail sellers of organic agricultural products;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one member who distributes organic agricultural products;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one member who processes organic agricultural products;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(5)</w:t>
      </w:r>
      <w:r xml:space="preserve">
        <w:t> </w:t>
      </w:r>
      <w:r xml:space="preserve">
        <w:t> </w:t>
      </w:r>
      <w:r>
        <w:t xml:space="preserve">one member who represents a Texas trade association that represents the organic agricultural industry;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(6)</w:t>
      </w:r>
      <w:r xml:space="preserve">
        <w:t> </w:t>
      </w:r>
      <w:r xml:space="preserve">
        <w:t> </w:t>
      </w:r>
      <w:r>
        <w:t xml:space="preserve">one member who represents the Texas Cooperative Extension;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(7)</w:t>
      </w:r>
      <w:r xml:space="preserve">
        <w:t> </w:t>
      </w:r>
      <w:r xml:space="preserve">
        <w:t> </w:t>
      </w:r>
      <w:r>
        <w:t xml:space="preserve">one technical advisor member who is employed by an institution of higher education, as defined by Section </w:t>
      </w:r>
      <w:r>
        <w:t xml:space="preserve">61.003</w:t>
      </w:r>
      <w:r>
        <w:t xml:space="preserve">, Education Code, or government agency as a researcher or instructor: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in the field of organic agriculture products or sustainable agriculture; or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who has technical expertise in soil biology, agronomy, entomology, horticulture, or organic farming systems;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(8)</w:t>
      </w:r>
      <w:r xml:space="preserve">
        <w:t> </w:t>
      </w:r>
      <w:r xml:space="preserve">
        <w:t> </w:t>
      </w:r>
      <w:r>
        <w:t xml:space="preserve">one member who represents the public;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(9)</w:t>
      </w:r>
      <w:r xml:space="preserve">
        <w:t> </w:t>
      </w:r>
      <w:r xml:space="preserve">
        <w:t> </w:t>
      </w:r>
      <w:r>
        <w:t xml:space="preserve">one representative from the department.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board shall elect a presiding officer from among its members.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Members of the board serve staggered terms of four years, with either six or seven members' terms, as applicable, expiring February 1 of each odd-numbered year.</w:t>
      </w:r>
      <w:r xml:space="preserve">
        <w:t> </w:t>
      </w:r>
      <w:r xml:space="preserve">
        <w:t> </w:t>
      </w:r>
      <w:r>
        <w:t xml:space="preserve">Members may be reappointed at the end of a term.</w:t>
      </w:r>
    </w:p>
    <w:p w:rsidR="003F3435" w:rsidRDefault="0032493E">
      <w:pPr>
        <w:spacing w:line="480" w:lineRule="auto"/>
        <w:ind w:firstLine="72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Chapter </w:t>
      </w:r>
      <w:r>
        <w:t xml:space="preserve">2110</w:t>
      </w:r>
      <w:r>
        <w:t xml:space="preserve">, Government Code, does not apply to the size, composition, or duration of the board.</w:t>
      </w:r>
    </w:p>
    <w:p w:rsidR="003F3435" w:rsidRDefault="0032493E">
      <w:pPr>
        <w:spacing w:line="480" w:lineRule="auto"/>
        <w:ind w:firstLine="720"/>
        <w:jc w:val="both"/>
      </w:pPr>
      <w:r>
        <w:t xml:space="preserve">(e)</w:t>
      </w:r>
      <w:r xml:space="preserve">
        <w:t> </w:t>
      </w:r>
      <w:r xml:space="preserve">
        <w:t> </w:t>
      </w:r>
      <w:r>
        <w:t xml:space="preserve">Service on the board by a state officer or employee is an additional duty of the member's office or employment.</w:t>
      </w:r>
      <w:r xml:space="preserve">
        <w:t> </w:t>
      </w:r>
      <w:r xml:space="preserve">
        <w:t> </w:t>
      </w:r>
      <w:r>
        <w:t xml:space="preserve">Members of the board are not entitled to compensation or reimbursement of expenses.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477 (H.B. </w:t>
      </w:r>
      <w:hyperlink w:docLocation="table" r:id="rId15">
        <w:r>
          <w:rPr>
            <w:rStyle w:val="Hyperlink"/>
          </w:rPr>
          <w:t>2345</w:t>
        </w:r>
      </w:hyperlink>
      <w:r>
        <w:t xml:space="preserve">), Sec. 1, eff. September 1, 2007.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50C.003. DUTIES.The board shall: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assist the department in: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assessing the state of the organic agricultural products industry in this state;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developing recommendations to the commissioner and the legislature to promote and expand the organic agricultural products industry in this state;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identifying and obtaining grants and gifts to promote and expand the organic agricultural products industry in this state;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developing a statewide organic agricultural products education and awareness campaign that:</w:t>
      </w:r>
    </w:p>
    <w:p w:rsidR="003F3435" w:rsidRDefault="0032493E">
      <w:pPr>
        <w:spacing w:line="480" w:lineRule="auto"/>
        <w:ind w:firstLine="2880"/>
        <w:jc w:val="both"/>
      </w:pPr>
      <w:r>
        <w:t xml:space="preserve">(i)</w:t>
      </w:r>
      <w:r xml:space="preserve">
        <w:t> </w:t>
      </w:r>
      <w:r xml:space="preserve">
        <w:t> </w:t>
      </w:r>
      <w:r>
        <w:t xml:space="preserve">utilizes the Texas Cooperative Extension's educational programs and channels of distribution, when appropriate;</w:t>
      </w:r>
    </w:p>
    <w:p w:rsidR="003F3435" w:rsidRDefault="0032493E">
      <w:pPr>
        <w:spacing w:line="480" w:lineRule="auto"/>
        <w:ind w:firstLine="2880"/>
        <w:jc w:val="both"/>
      </w:pPr>
      <w:r>
        <w:t xml:space="preserve">(ii)</w:t>
      </w:r>
      <w:r xml:space="preserve">
        <w:t> </w:t>
      </w:r>
      <w:r xml:space="preserve">
        <w:t> </w:t>
      </w:r>
      <w:r>
        <w:t xml:space="preserve">is consistent with Sections </w:t>
      </w:r>
      <w:r>
        <w:t xml:space="preserve">2.002</w:t>
      </w:r>
      <w:r>
        <w:t xml:space="preserve"> and </w:t>
      </w:r>
      <w:r>
        <w:t xml:space="preserve">12.002</w:t>
      </w:r>
      <w:r>
        <w:t xml:space="preserve"> and any department policies relating to the promotion of Texas agriculture and agricultural products; and</w:t>
      </w:r>
    </w:p>
    <w:p w:rsidR="003F3435" w:rsidRDefault="0032493E">
      <w:pPr>
        <w:spacing w:line="480" w:lineRule="auto"/>
        <w:ind w:firstLine="2880"/>
        <w:jc w:val="both"/>
      </w:pPr>
      <w:r>
        <w:t xml:space="preserve">(iii)</w:t>
      </w:r>
      <w:r xml:space="preserve">
        <w:t> </w:t>
      </w:r>
      <w:r xml:space="preserve">
        <w:t> </w:t>
      </w:r>
      <w:r>
        <w:t xml:space="preserve">does not refer negatively to any other agriculture process that is used or to any agricultural product that is grown or sold in this state;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review and provide guidance on rules impacting the organic agricultural products industry in this state.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477 (H.B. </w:t>
      </w:r>
      <w:hyperlink w:docLocation="table" r:id="rId16">
        <w:r>
          <w:rPr>
            <w:rStyle w:val="Hyperlink"/>
          </w:rPr>
          <w:t>2345</w:t>
        </w:r>
      </w:hyperlink>
      <w:r>
        <w:t xml:space="preserve">), Sec. 1, eff. September 1, 2007.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50C.004.</w:t>
      </w:r>
      <w:r xml:space="preserve">
        <w:t> </w:t>
      </w:r>
      <w:r xml:space="preserve">
        <w:t> </w:t>
      </w:r>
      <w:r>
        <w:t xml:space="preserve">MEETINGS.  The board shall meet at least once each year and may meet at other times considered necessary by the commissioner.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477 (H.B. </w:t>
      </w:r>
      <w:hyperlink w:docLocation="table" r:id="rId17">
        <w:r>
          <w:rPr>
            <w:rStyle w:val="Hyperlink"/>
          </w:rPr>
          <w:t>2345</w:t>
        </w:r>
      </w:hyperlink>
      <w:r>
        <w:t xml:space="preserve">), Sec. 1, eff. September 1, 2007.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50C.005.</w:t>
      </w:r>
      <w:r xml:space="preserve">
        <w:t> </w:t>
      </w:r>
      <w:r xml:space="preserve">
        <w:t> </w:t>
      </w:r>
      <w:r>
        <w:t xml:space="preserve">STAFF.  The board is administratively attached to the department.</w:t>
      </w:r>
      <w:r xml:space="preserve">
        <w:t> </w:t>
      </w:r>
      <w:r xml:space="preserve">
        <w:t> </w:t>
      </w:r>
      <w:r>
        <w:t xml:space="preserve">The department shall provide the board with the staff necessary to carry out its duties under this chapter.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477 (H.B. </w:t>
      </w:r>
      <w:hyperlink w:docLocation="table" r:id="rId18">
        <w:r>
          <w:rPr>
            <w:rStyle w:val="Hyperlink"/>
          </w:rPr>
          <w:t>2345</w:t>
        </w:r>
      </w:hyperlink>
      <w:r>
        <w:t xml:space="preserve">), Sec. 1, eff. September 1, 2007.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http://www.legis.state.tx.us/tlodocs/80R/billtext/html/HB02345F.HTM" TargetMode="External" Id="rId14" /><Relationship Type="http://schemas.openxmlformats.org/officeDocument/2006/relationships/hyperlink" Target="http://www.legis.state.tx.us/tlodocs/80R/billtext/html/HB02345F.HTM" TargetMode="External" Id="rId15" /><Relationship Type="http://schemas.openxmlformats.org/officeDocument/2006/relationships/hyperlink" Target="http://www.legis.state.tx.us/tlodocs/80R/billtext/html/HB02345F.HTM" TargetMode="External" Id="rId16" /><Relationship Type="http://schemas.openxmlformats.org/officeDocument/2006/relationships/hyperlink" Target="http://www.legis.state.tx.us/tlodocs/80R/billtext/html/HB02345F.HTM" TargetMode="External" Id="rId17" /><Relationship Type="http://schemas.openxmlformats.org/officeDocument/2006/relationships/hyperlink" Target="http://www.legis.state.tx.us/tlodocs/80R/billtext/html/HB02345F.HTM" TargetMode="External" Id="rId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