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OF CODE.  (a)  This code is enacted as a part of the state's continuing statutory revision program, begun by the Texas Legislative Council in 1963 as directed by the legislature in Chapter 448, Acts of the 58th Legislature, Regular Session,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general and permanent human resources law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1979, 66th Leg., p. 2334,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CONSTRUCTION OF CODE.  The Code Construction Act (Chapter </w:t>
      </w:r>
      <w:r>
        <w:t xml:space="preserve">311</w:t>
      </w:r>
      <w:r>
        <w:t xml:space="preserve">, Government Code) applies to the construction of each provision of this code, except as otherwise expressly provided by this code.</w:t>
      </w:r>
    </w:p>
    <w:p w:rsidR="003F3435" w:rsidRDefault="0032493E">
      <w:pPr>
        <w:spacing w:line="480" w:lineRule="auto"/>
        <w:jc w:val="both"/>
      </w:pPr>
      <w:r>
        <w:t xml:space="preserve">Acts 1979, 66th Leg., p. 2335, ch. 842, art. 1, Sec. 1, eff. Sept. 1, 1979.  Amended by Acts 1985, 69th Leg., ch. 479, Sec. 75,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INTERNAL REFERENCES.  In this code:</w:t>
      </w:r>
    </w:p>
    <w:p w:rsidR="003F3435" w:rsidRDefault="0032493E">
      <w:pPr>
        <w:spacing w:line="480" w:lineRule="auto"/>
        <w:ind w:firstLine="1440"/>
        <w:jc w:val="both"/>
      </w:pPr>
      <w:r>
        <w:t xml:space="preserve">(1)</w:t>
      </w:r>
      <w:r xml:space="preserve">
        <w:t> </w:t>
      </w:r>
      <w:r xml:space="preserve">
        <w:t> </w:t>
      </w:r>
      <w:r>
        <w:t xml:space="preserve">a reference to a title, chapter, or section without further identification is a reference to a title, chapter, or section of this code;  and</w:t>
      </w:r>
    </w:p>
    <w:p w:rsidR="003F3435" w:rsidRDefault="0032493E">
      <w:pPr>
        <w:spacing w:line="480" w:lineRule="auto"/>
        <w:ind w:firstLine="1440"/>
        <w:jc w:val="both"/>
      </w:pPr>
      <w:r>
        <w:t xml:space="preserve">(2)</w:t>
      </w:r>
      <w:r xml:space="preserve">
        <w:t> </w:t>
      </w:r>
      <w:r xml:space="preserve">
        <w:t> </w:t>
      </w:r>
      <w:r>
        <w:t xml:space="preserve">a reference to a subtitle, subchapter, subsection, subdivision, paragraph, or other numbered or lettered unit without further identification is a reference to a unit of the next larger unit of this code in which the reference appears.</w:t>
      </w:r>
    </w:p>
    <w:p w:rsidR="003F3435" w:rsidRDefault="0032493E">
      <w:pPr>
        <w:spacing w:line="480" w:lineRule="auto"/>
        <w:jc w:val="both"/>
      </w:pPr>
      <w:r>
        <w:t xml:space="preserve">Added by Acts 1989, 71st Leg., ch. 352, Sec. 2,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