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ALCOHOLIC BEVERAGE CODE</w:t>
      </w:r>
    </w:p>
    <w:p w:rsidR="003F3435" w:rsidRDefault="0032493E">
      <w:pPr>
        <w:spacing w:line="480" w:lineRule="auto"/>
        <w:jc w:val="center"/>
      </w:pPr>
      <w:r>
        <w:t xml:space="preserve">TITLE 3. LICENSES AND PERMITS</w:t>
      </w:r>
    </w:p>
    <w:p w:rsidR="003F3435" w:rsidRDefault="0032493E">
      <w:pPr>
        <w:spacing w:line="480" w:lineRule="auto"/>
        <w:jc w:val="center"/>
      </w:pPr>
      <w:r>
        <w:t xml:space="preserve">SUBTITLE B. LICENSES</w:t>
      </w:r>
    </w:p>
    <w:p w:rsidR="003F3435" w:rsidRDefault="0032493E">
      <w:pPr>
        <w:spacing w:line="480" w:lineRule="auto"/>
        <w:jc w:val="center"/>
      </w:pPr>
      <w:r>
        <w:t xml:space="preserve">CHAPTER 71. RETAIL DEALER'S OFF-PREMISE LICENSE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71.01.</w:t>
      </w:r>
      <w:r xml:space="preserve">
        <w:t> </w:t>
      </w:r>
      <w:r xml:space="preserve">
        <w:t> </w:t>
      </w:r>
      <w:r>
        <w:t xml:space="preserve">AUTHORIZED ACTIVITIES.</w:t>
      </w:r>
      <w:r xml:space="preserve">
        <w:t> </w:t>
      </w:r>
      <w:r xml:space="preserve">
        <w:t> </w:t>
      </w:r>
      <w:r>
        <w:t xml:space="preserve">The holder of a retail dealer's off-premise license may sell malt beverages in lawful containers to consumers, but not for resale and not to be opened or consumed on or near the premises where sold.</w:t>
      </w:r>
    </w:p>
    <w:p w:rsidR="003F3435" w:rsidRDefault="0032493E">
      <w:pPr>
        <w:spacing w:line="480" w:lineRule="auto"/>
        <w:jc w:val="both"/>
      </w:pPr>
      <w:r>
        <w:t xml:space="preserve">Acts 1977, 65th Leg., p. 485,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4">
        <w:r>
          <w:rPr>
            <w:rStyle w:val="Hyperlink"/>
          </w:rPr>
          <w:t>1545</w:t>
        </w:r>
      </w:hyperlink>
      <w:r>
        <w:t xml:space="preserve">), Sec. 248,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71.04.</w:t>
      </w:r>
      <w:r xml:space="preserve">
        <w:t> </w:t>
      </w:r>
      <w:r xml:space="preserve">
        <w:t> </w:t>
      </w:r>
      <w:r>
        <w:t xml:space="preserve">POSSESSION OF CERTAIN BEVERAGES PROHIBITED.  No retail dealer's off-premise licensee, nor his officer, may possess liquor containing alcohol in excess of 14 percent by volume on the licensed premises.</w:t>
      </w:r>
    </w:p>
    <w:p w:rsidR="003F3435" w:rsidRDefault="0032493E">
      <w:pPr>
        <w:spacing w:line="480" w:lineRule="auto"/>
        <w:jc w:val="both"/>
      </w:pPr>
      <w:r>
        <w:t xml:space="preserve">Acts 1977, 65th Leg., p. 486,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71.05.</w:t>
      </w:r>
      <w:r xml:space="preserve">
        <w:t> </w:t>
      </w:r>
      <w:r xml:space="preserve">
        <w:t> </w:t>
      </w:r>
      <w:r>
        <w:t xml:space="preserve">ACQUISITION OF BEVERAGES FOR RESALE FROM OTHER LICENSEES PROHIBITED.  No holder of a retail dealer's off-premise license may borrow or acquire from, exchange with, or loan to any other holder of a retail dealer's off-premise license or holder of a retail dealer's on-premise license any alcoholic beverage for the purpose of resale.</w:t>
      </w:r>
    </w:p>
    <w:p w:rsidR="003F3435" w:rsidRDefault="0032493E">
      <w:pPr>
        <w:spacing w:line="480" w:lineRule="auto"/>
        <w:jc w:val="both"/>
      </w:pPr>
      <w:r>
        <w:t xml:space="preserve">Acts 1977, 65th Leg., p. 486,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71.06.</w:t>
      </w:r>
      <w:r xml:space="preserve">
        <w:t> </w:t>
      </w:r>
      <w:r xml:space="preserve">
        <w:t> </w:t>
      </w:r>
      <w:r>
        <w:t xml:space="preserve">STORING OR POSSESSING MALT BEVERAGES OFF PREMISES PROHIBITED.</w:t>
      </w:r>
      <w:r xml:space="preserve">
        <w:t> </w:t>
      </w:r>
      <w:r xml:space="preserve">
        <w:t> </w:t>
      </w:r>
      <w:r>
        <w:t xml:space="preserve">A holder of a retail dealer's off-premise license may not own, possess, or store malt beverages for the purpose of resale except on the licensed premises.</w:t>
      </w:r>
    </w:p>
    <w:p w:rsidR="003F3435" w:rsidRDefault="0032493E">
      <w:pPr>
        <w:spacing w:line="480" w:lineRule="auto"/>
        <w:jc w:val="both"/>
      </w:pPr>
      <w:r>
        <w:t xml:space="preserve">Acts 1977, 65th Leg., p. 486,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5">
        <w:r>
          <w:rPr>
            <w:rStyle w:val="Hyperlink"/>
          </w:rPr>
          <w:t>1545</w:t>
        </w:r>
      </w:hyperlink>
      <w:r>
        <w:t xml:space="preserve">), Sec. 249,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71.07.</w:t>
      </w:r>
      <w:r xml:space="preserve">
        <w:t> </w:t>
      </w:r>
      <w:r xml:space="preserve">
        <w:t> </w:t>
      </w:r>
      <w:r>
        <w:t xml:space="preserve">EXCHANGE OR TRANSPORTATION OF MALT BEVERAGES BETWEEN LICENSED PREMISES UNDER SAME OWNERSHIP.</w:t>
      </w:r>
      <w:r xml:space="preserve">
        <w:t> </w:t>
      </w:r>
      <w:r xml:space="preserve">
        <w:t> </w:t>
      </w:r>
      <w:r>
        <w:t xml:space="preserve">Section </w:t>
      </w:r>
      <w:r>
        <w:t xml:space="preserve">69.11</w:t>
      </w:r>
      <w:r>
        <w:t xml:space="preserve"> relates to the exchange or transportation of malt beverages between licensed premises by retail dealers.</w:t>
      </w:r>
    </w:p>
    <w:p w:rsidR="003F3435" w:rsidRDefault="0032493E">
      <w:pPr>
        <w:spacing w:line="480" w:lineRule="auto"/>
        <w:jc w:val="both"/>
      </w:pPr>
      <w:r>
        <w:t xml:space="preserve">Acts 1977, 65th Leg., p. 486,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6">
        <w:r>
          <w:rPr>
            <w:rStyle w:val="Hyperlink"/>
          </w:rPr>
          <w:t>1545</w:t>
        </w:r>
      </w:hyperlink>
      <w:r>
        <w:t xml:space="preserve">), Sec. 250,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71.08.</w:t>
      </w:r>
      <w:r xml:space="preserve">
        <w:t> </w:t>
      </w:r>
      <w:r xml:space="preserve">
        <w:t> </w:t>
      </w:r>
      <w:r>
        <w:t xml:space="preserve">MITIGATING CIRCUMSTANCES:  RETAIL DEALER'S OFF-PREMISE LICENSE.  Section </w:t>
      </w:r>
      <w:r>
        <w:t xml:space="preserve">11.64</w:t>
      </w:r>
      <w:r>
        <w:t xml:space="preserve"> of this code relates to mitigating circumstances with respect to cancellation or suspension of a retail dealer's off-premise license.</w:t>
      </w:r>
    </w:p>
    <w:p w:rsidR="003F3435" w:rsidRDefault="0032493E">
      <w:pPr>
        <w:spacing w:line="480" w:lineRule="auto"/>
        <w:jc w:val="both"/>
      </w:pPr>
      <w:r>
        <w:t xml:space="preserve">Acts 1977, 65th Leg., p. 486,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71.09.</w:t>
      </w:r>
      <w:r xml:space="preserve">
        <w:t> </w:t>
      </w:r>
      <w:r xml:space="preserve">
        <w:t> </w:t>
      </w:r>
      <w:r>
        <w:t xml:space="preserve">BREACH OF PEACE:</w:t>
      </w:r>
      <w:r xml:space="preserve">
        <w:t> </w:t>
      </w:r>
      <w:r>
        <w:t xml:space="preserve">RETAIL ESTABLISHMENT.</w:t>
      </w:r>
      <w:r xml:space="preserve">
        <w:t> </w:t>
      </w:r>
      <w:r xml:space="preserve">
        <w:t> </w:t>
      </w:r>
      <w:r>
        <w:t xml:space="preserve">The application of sanctions for the occurrence of a breach of the peace at a retail malt beverage establishment is covered by Section </w:t>
      </w:r>
      <w:r>
        <w:t xml:space="preserve">69.13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1977, 65th Leg., p. 487,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7">
        <w:r>
          <w:rPr>
            <w:rStyle w:val="Hyperlink"/>
          </w:rPr>
          <w:t>1545</w:t>
        </w:r>
      </w:hyperlink>
      <w:r>
        <w:t xml:space="preserve">), Sec. 251,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71.10.</w:t>
      </w:r>
      <w:r xml:space="preserve">
        <w:t> </w:t>
      </w:r>
      <w:r xml:space="preserve">
        <w:t> </w:t>
      </w:r>
      <w:r>
        <w:t xml:space="preserve">WARNING SIGN REQUIRED.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holder of a retail dealer's off-premise license shall display in a prominent place on the licensee's premises a sign stating in letters at least two inches high: IT IS A CRIME (MISDEMEANOR) TO CONSUME LIQUOR OR MALT BEVERAGES ON THESE PREMISES.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licensee who fails to comply with this section commits a misdemeanor punishable by a fine of not more than $25.</w:t>
      </w:r>
    </w:p>
    <w:p w:rsidR="003F3435" w:rsidRDefault="0032493E">
      <w:pPr>
        <w:spacing w:line="480" w:lineRule="auto"/>
        <w:jc w:val="both"/>
      </w:pPr>
      <w:r>
        <w:t xml:space="preserve">Added by Acts 1983, 68th Leg., p. 2212, ch. 414, Sec. 4, eff. Sept. 1, 1983.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8">
        <w:r>
          <w:rPr>
            <w:rStyle w:val="Hyperlink"/>
          </w:rPr>
          <w:t>1545</w:t>
        </w:r>
      </w:hyperlink>
      <w:r>
        <w:t xml:space="preserve">), Sec. 252,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71.11.</w:t>
      </w:r>
      <w:r xml:space="preserve">
        <w:t> </w:t>
      </w:r>
      <w:r xml:space="preserve">
        <w:t> </w:t>
      </w:r>
      <w:r>
        <w:t xml:space="preserve">MALT BEVERAGE SAMPLING.  (a)</w:t>
      </w:r>
      <w:r xml:space="preserve">
        <w:t> </w:t>
      </w:r>
      <w:r xml:space="preserve">
        <w:t> </w:t>
      </w:r>
      <w:r>
        <w:t xml:space="preserve">The holder of a retail dealer's off-premise license may conduct free product samplings of malt beverages on the license holder's premises during regular business hours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agent or employee of the holder of a retail dealer's off-premise license may open, touch, or pour malt beverages, make a presentation, or answer questions at a sampling event.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the purposes of this code and any other law or ordinance: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retail dealer's off-premise license does not authorize the sale of alcoholic beverages for on-premise consumption;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none of the license holder's income may be considered to be income from the sale of alcoholic beverages for on-premise consumption.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Any malt beverages used in a sampling event under this section must be purchased from or provided by the retailer on whose premises the sampling event is held.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1073 (H.B. </w:t>
      </w:r>
      <w:hyperlink w:docLocation="table" r:id="rId19">
        <w:r>
          <w:rPr>
            <w:rStyle w:val="Hyperlink"/>
          </w:rPr>
          <w:t>2723</w:t>
        </w:r>
      </w:hyperlink>
      <w:r>
        <w:t xml:space="preserve">), Sec. 9,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20">
        <w:r>
          <w:rPr>
            <w:rStyle w:val="Hyperlink"/>
          </w:rPr>
          <w:t>1545</w:t>
        </w:r>
      </w:hyperlink>
      <w:r>
        <w:t xml:space="preserve">), Sec. 253,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545F.HTM" TargetMode="External" Id="rId14" /><Relationship Type="http://schemas.openxmlformats.org/officeDocument/2006/relationships/hyperlink" Target="http://www.legis.state.tx.us/tlodocs/86R/billtext/html/HB01545F.HTM" TargetMode="External" Id="rId15" /><Relationship Type="http://schemas.openxmlformats.org/officeDocument/2006/relationships/hyperlink" Target="http://www.legis.state.tx.us/tlodocs/86R/billtext/html/HB01545F.HTM" TargetMode="External" Id="rId16" /><Relationship Type="http://schemas.openxmlformats.org/officeDocument/2006/relationships/hyperlink" Target="http://www.legis.state.tx.us/tlodocs/86R/billtext/html/HB01545F.HTM" TargetMode="External" Id="rId17" /><Relationship Type="http://schemas.openxmlformats.org/officeDocument/2006/relationships/hyperlink" Target="http://www.legis.state.tx.us/tlodocs/86R/billtext/html/HB01545F.HTM" TargetMode="External" Id="rId18" /><Relationship Type="http://schemas.openxmlformats.org/officeDocument/2006/relationships/hyperlink" Target="http://www.legis.state.tx.us/tlodocs/80R/billtext/html/HB02723F.HTM" TargetMode="External" Id="rId19" /><Relationship Type="http://schemas.openxmlformats.org/officeDocument/2006/relationships/hyperlink" Target="http://www.legis.state.tx.us/tlodocs/86R/billtext/html/HB01545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