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ORGANIZATIONS CODE</w:t>
      </w:r>
    </w:p>
    <w:p w:rsidR="003F3435" w:rsidRDefault="0032493E">
      <w:pPr>
        <w:spacing w:line="480" w:lineRule="auto"/>
        <w:jc w:val="center"/>
      </w:pPr>
      <w:r>
        <w:t xml:space="preserve">TITLE 7. PROFESSIONAL ENTITIES</w:t>
      </w:r>
    </w:p>
    <w:p w:rsidR="003F3435" w:rsidRDefault="0032493E">
      <w:pPr>
        <w:spacing w:line="480" w:lineRule="auto"/>
        <w:jc w:val="center"/>
      </w:pPr>
      <w:r>
        <w:t xml:space="preserve">CHAPTER 304. PROVISIONS RELATING TO PROFESSIONAL LIMITED LIABILITY COMPANIES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304.001.</w:t>
      </w:r>
      <w:r xml:space="preserve">
        <w:t> </w:t>
      </w:r>
      <w:r xml:space="preserve">
        <w:t> </w:t>
      </w:r>
      <w:r>
        <w:t xml:space="preserve">APPLICABILITY OF CERTAIN PROVISIONS GOVERNING LIMITED LIABILITY COMPANIES.  Title 3 applies to a professional limited liability company, unless there is a conflict with this title.</w:t>
      </w:r>
    </w:p>
    <w:p w:rsidR="003F3435" w:rsidRDefault="0032493E">
      <w:pPr>
        <w:spacing w:line="480" w:lineRule="auto"/>
        <w:jc w:val="both"/>
      </w:pPr>
      <w:r>
        <w:t xml:space="preserve">Acts 2003, 78th Leg., ch. 182, Sec. 1, eff. Jan. 1, 2006.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