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2. CODE OF CRIMINAL PROCEDURE</w:t>
      </w:r>
    </w:p>
    <w:p w:rsidR="003F3435" w:rsidRDefault="0032493E">
      <w:pPr>
        <w:spacing w:line="480" w:lineRule="auto"/>
        <w:jc w:val="center"/>
      </w:pPr>
      <w:r>
        <w:t xml:space="preserve">CHAPTER 103.  PAYMENT, COLLECTION, AND RECORDKEEPING</w:t>
      </w:r>
    </w:p>
    <w:p w:rsidR="003F3435" w:rsidRDefault="0032493E">
      <w:pPr>
        <w:spacing w:line="480" w:lineRule="auto"/>
        <w:jc w:val="both"/>
      </w:pPr>
    </w:p>
    <w:p w:rsidR="003F3435" w:rsidRDefault="0032493E">
      <w:pPr>
        <w:spacing w:line="480" w:lineRule="auto"/>
        <w:ind w:firstLine="720"/>
        <w:jc w:val="both"/>
      </w:pPr>
      <w:r>
        <w:t xml:space="preserve">Art. 103.001.</w:t>
      </w:r>
      <w:r xml:space="preserve">
        <w:t> </w:t>
      </w:r>
      <w:r xml:space="preserve">
        <w:t> </w:t>
      </w:r>
      <w:r>
        <w:t xml:space="preserve">COSTS PAYABLE.  (a)</w:t>
      </w:r>
      <w:r xml:space="preserve">
        <w:t> </w:t>
      </w:r>
      <w:r xml:space="preserve">
        <w:t> </w:t>
      </w:r>
      <w:r>
        <w:t xml:space="preserve">In a justice or municipal court, a cost is not payable by the person charged with the cost until a written bill is:</w:t>
      </w:r>
    </w:p>
    <w:p w:rsidR="003F3435" w:rsidRDefault="0032493E">
      <w:pPr>
        <w:spacing w:line="480" w:lineRule="auto"/>
        <w:ind w:firstLine="1440"/>
        <w:jc w:val="both"/>
      </w:pPr>
      <w:r>
        <w:t xml:space="preserve">(1)</w:t>
      </w:r>
      <w:r xml:space="preserve">
        <w:t> </w:t>
      </w:r>
      <w:r xml:space="preserve">
        <w:t> </w:t>
      </w:r>
      <w:r>
        <w:t xml:space="preserve">produced or ready to be produced, containing the items of cost; and</w:t>
      </w:r>
    </w:p>
    <w:p w:rsidR="003F3435" w:rsidRDefault="0032493E">
      <w:pPr>
        <w:spacing w:line="480" w:lineRule="auto"/>
        <w:ind w:firstLine="1440"/>
        <w:jc w:val="both"/>
      </w:pPr>
      <w:r>
        <w:t xml:space="preserve">(2)</w:t>
      </w:r>
      <w:r xml:space="preserve">
        <w:t> </w:t>
      </w:r>
      <w:r xml:space="preserve">
        <w:t> </w:t>
      </w:r>
      <w:r>
        <w:t xml:space="preserve">signed by the officer who charged the cost or the officer who is entitled to receive payment for the cost.</w:t>
      </w:r>
    </w:p>
    <w:p w:rsidR="003F3435" w:rsidRDefault="0032493E">
      <w:pPr>
        <w:spacing w:line="480" w:lineRule="auto"/>
        <w:ind w:firstLine="720"/>
        <w:jc w:val="both"/>
      </w:pPr>
      <w:r>
        <w:t xml:space="preserve">(b)</w:t>
      </w:r>
      <w:r xml:space="preserve">
        <w:t> </w:t>
      </w:r>
      <w:r xml:space="preserve">
        <w:t> </w:t>
      </w:r>
      <w:r>
        <w:t xml:space="preserve">In a court other than a justice or municipal court, a cost is not payable by the person charged with the cost until a written bill containing the items of cost is:</w:t>
      </w:r>
    </w:p>
    <w:p w:rsidR="003F3435" w:rsidRDefault="0032493E">
      <w:pPr>
        <w:spacing w:line="480" w:lineRule="auto"/>
        <w:ind w:firstLine="1440"/>
        <w:jc w:val="both"/>
      </w:pPr>
      <w:r>
        <w:t xml:space="preserve">(1)</w:t>
      </w:r>
      <w:r xml:space="preserve">
        <w:t> </w:t>
      </w:r>
      <w:r xml:space="preserve">
        <w:t> </w:t>
      </w:r>
      <w:r>
        <w:t xml:space="preserve">produced;</w:t>
      </w:r>
    </w:p>
    <w:p w:rsidR="003F3435" w:rsidRDefault="0032493E">
      <w:pPr>
        <w:spacing w:line="480" w:lineRule="auto"/>
        <w:ind w:firstLine="1440"/>
        <w:jc w:val="both"/>
      </w:pPr>
      <w:r>
        <w:t xml:space="preserve">(2)</w:t>
      </w:r>
      <w:r xml:space="preserve">
        <w:t> </w:t>
      </w:r>
      <w:r xml:space="preserve">
        <w:t> </w:t>
      </w:r>
      <w:r>
        <w:t xml:space="preserve">signed by the officer who charged the cost or the officer who is entitled to receive payment for the cost; and</w:t>
      </w:r>
    </w:p>
    <w:p w:rsidR="003F3435" w:rsidRDefault="0032493E">
      <w:pPr>
        <w:spacing w:line="480" w:lineRule="auto"/>
        <w:ind w:firstLine="1440"/>
        <w:jc w:val="both"/>
      </w:pPr>
      <w:r>
        <w:t xml:space="preserve">(3)</w:t>
      </w:r>
      <w:r xml:space="preserve">
        <w:t> </w:t>
      </w:r>
      <w:r xml:space="preserve">
        <w:t> </w:t>
      </w:r>
      <w:r>
        <w:t xml:space="preserve">provided to the person charged with the cost.</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1141 (S.B. </w:t>
      </w:r>
      <w:hyperlink w:docLocation="table" r:id="rId14">
        <w:r>
          <w:rPr>
            <w:rStyle w:val="Hyperlink"/>
          </w:rPr>
          <w:t>287</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Art. 103.002. CERTAIN COSTS BARRED.  An officer may not impose a cost for a service not performed or for a service for which a cost is not expressly provided by law.</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p>
    <w:p w:rsidR="003F3435" w:rsidRDefault="0032493E">
      <w:pPr>
        <w:spacing w:line="480" w:lineRule="auto"/>
        <w:ind w:firstLine="720"/>
        <w:jc w:val="both"/>
      </w:pPr>
      <w:r>
        <w:t xml:space="preserve">Art. 103.0025.</w:t>
      </w:r>
      <w:r xml:space="preserve">
        <w:t> </w:t>
      </w:r>
      <w:r xml:space="preserve">
        <w:t> </w:t>
      </w:r>
      <w:r>
        <w:t xml:space="preserve">ALTERNATIVE PAYMENT PROCEDURE FOR CERTAIN PAST DUE FINES AND COSTS.  (a)</w:t>
      </w:r>
      <w:r xml:space="preserve">
        <w:t> </w:t>
      </w:r>
      <w:r xml:space="preserve">
        <w:t> </w:t>
      </w:r>
      <w:r>
        <w:t xml:space="preserve">This article applies to a defendant's past due payment on a judgment for a fine and related court costs if a capias pro fine has been issued in the case.</w:t>
      </w:r>
    </w:p>
    <w:p w:rsidR="003F3435" w:rsidRDefault="0032493E">
      <w:pPr>
        <w:spacing w:line="480" w:lineRule="auto"/>
        <w:ind w:firstLine="720"/>
        <w:jc w:val="both"/>
      </w:pPr>
      <w:r>
        <w:t xml:space="preserve">(b)</w:t>
      </w:r>
      <w:r xml:space="preserve">
        <w:t> </w:t>
      </w:r>
      <w:r xml:space="preserve">
        <w:t> </w:t>
      </w:r>
      <w:r>
        <w:t xml:space="preserve">Notwithstanding any other provision of law, the court may adopt an alternative procedure for collecting a past due payment described by Subsection (a).</w:t>
      </w:r>
      <w:r xml:space="preserve">
        <w:t> </w:t>
      </w:r>
      <w:r xml:space="preserve">
        <w:t> </w:t>
      </w:r>
      <w:r>
        <w:t xml:space="preserve">Under the procedure, a peace officer who executes a capias pro fine or who is authorized to arrest a defendant on other grounds and knows that the defendant owes a past due payment described by Subsection (a):</w:t>
      </w:r>
    </w:p>
    <w:p w:rsidR="003F3435" w:rsidRDefault="0032493E">
      <w:pPr>
        <w:spacing w:line="480" w:lineRule="auto"/>
        <w:ind w:firstLine="1440"/>
        <w:jc w:val="both"/>
      </w:pPr>
      <w:r>
        <w:t xml:space="preserve">(1)</w:t>
      </w:r>
      <w:r xml:space="preserve">
        <w:t> </w:t>
      </w:r>
      <w:r xml:space="preserve">
        <w:t> </w:t>
      </w:r>
      <w:r>
        <w:t xml:space="preserve">shall inform the defendant of:</w:t>
      </w:r>
    </w:p>
    <w:p w:rsidR="003F3435" w:rsidRDefault="0032493E">
      <w:pPr>
        <w:spacing w:line="480" w:lineRule="auto"/>
        <w:ind w:firstLine="2160"/>
        <w:jc w:val="both"/>
      </w:pPr>
      <w:r>
        <w:t xml:space="preserve">(A)</w:t>
      </w:r>
      <w:r xml:space="preserve">
        <w:t> </w:t>
      </w:r>
      <w:r xml:space="preserve">
        <w:t> </w:t>
      </w:r>
      <w:r>
        <w:t xml:space="preserve">the possibility of making an immediate payment of the fine and related court costs by use of a credit or debit card; and</w:t>
      </w:r>
    </w:p>
    <w:p w:rsidR="003F3435" w:rsidRDefault="0032493E">
      <w:pPr>
        <w:spacing w:line="480" w:lineRule="auto"/>
        <w:ind w:firstLine="2160"/>
        <w:jc w:val="both"/>
      </w:pPr>
      <w:r>
        <w:t xml:space="preserve">(B)</w:t>
      </w:r>
      <w:r xml:space="preserve">
        <w:t> </w:t>
      </w:r>
      <w:r xml:space="preserve">
        <w:t> </w:t>
      </w:r>
      <w:r>
        <w:t xml:space="preserve">the defendant's available alternatives to making an immediate payment; and</w:t>
      </w:r>
    </w:p>
    <w:p w:rsidR="003F3435" w:rsidRDefault="0032493E">
      <w:pPr>
        <w:spacing w:line="480" w:lineRule="auto"/>
        <w:ind w:firstLine="1440"/>
        <w:jc w:val="both"/>
      </w:pPr>
      <w:r>
        <w:t xml:space="preserve">(2)</w:t>
      </w:r>
      <w:r xml:space="preserve">
        <w:t> </w:t>
      </w:r>
      <w:r xml:space="preserve">
        <w:t> </w:t>
      </w:r>
      <w:r>
        <w:t xml:space="preserve">may accept, on behalf of the court, the defendant's immediate payment of the fine and related court costs by use of a credit or debit card, after which the peace officer may release the defendant as appropriate based on the officer's authority for the arrest.</w:t>
      </w:r>
    </w:p>
    <w:p w:rsidR="003F3435" w:rsidRDefault="0032493E">
      <w:pPr>
        <w:spacing w:line="480" w:lineRule="auto"/>
        <w:ind w:firstLine="720"/>
        <w:jc w:val="both"/>
      </w:pPr>
      <w:r>
        <w:t xml:space="preserve">(c)</w:t>
      </w:r>
      <w:r xml:space="preserve">
        <w:t> </w:t>
      </w:r>
      <w:r xml:space="preserve">
        <w:t> </w:t>
      </w:r>
      <w:r>
        <w:t xml:space="preserve">A peace officer accepting a payment under Subsection (b)(2) may also accept payment for fees for the issuance and execution of the capias pro fine.</w:t>
      </w:r>
    </w:p>
    <w:p w:rsidR="003F3435" w:rsidRDefault="0032493E">
      <w:pPr>
        <w:spacing w:line="480" w:lineRule="auto"/>
        <w:jc w:val="both"/>
      </w:pPr>
      <w:r>
        <w:t xml:space="preserve">Added by Acts 2015, 84th Leg., R.S., Ch. 450 (H.B. </w:t>
      </w:r>
      <w:hyperlink w:docLocation="table" r:id="rId15">
        <w:r>
          <w:rPr>
            <w:rStyle w:val="Hyperlink"/>
          </w:rPr>
          <w:t>121</w:t>
        </w:r>
      </w:hyperlink>
      <w:r>
        <w:t xml:space="preserve">), Sec. 2, eff. June 15, 2015.</w:t>
      </w:r>
    </w:p>
    <w:p w:rsidR="003F3435" w:rsidRDefault="0032493E">
      <w:pPr>
        <w:spacing w:line="480" w:lineRule="auto"/>
        <w:jc w:val="both"/>
      </w:pPr>
    </w:p>
    <w:p w:rsidR="003F3435" w:rsidRDefault="0032493E">
      <w:pPr>
        <w:spacing w:line="480" w:lineRule="auto"/>
        <w:ind w:firstLine="720"/>
        <w:jc w:val="both"/>
      </w:pPr>
      <w:r>
        <w:t xml:space="preserve">Art. 103.003. COLLECTION.  (a)  District and county attorneys, clerks of district and county courts, sheriffs, constables, and justices of the peace may collect money payable under this title.</w:t>
      </w:r>
    </w:p>
    <w:p w:rsidR="003F3435" w:rsidRDefault="0032493E">
      <w:pPr>
        <w:spacing w:line="480" w:lineRule="auto"/>
        <w:ind w:firstLine="720"/>
        <w:jc w:val="both"/>
      </w:pPr>
      <w:r>
        <w:t xml:space="preserve">(a-1)</w:t>
      </w:r>
      <w:r xml:space="preserve">
        <w:t> </w:t>
      </w:r>
      <w:r xml:space="preserve">
        <w:t> </w:t>
      </w:r>
      <w:r>
        <w:t xml:space="preserve">The clerk of a municipal court may collect money payable to the municipal court under this title.</w:t>
      </w:r>
    </w:p>
    <w:p w:rsidR="003F3435" w:rsidRDefault="0032493E">
      <w:pPr>
        <w:spacing w:line="480" w:lineRule="auto"/>
        <w:ind w:firstLine="720"/>
        <w:jc w:val="both"/>
      </w:pPr>
      <w:r>
        <w:t xml:space="preserve">(b)</w:t>
      </w:r>
      <w:r xml:space="preserve">
        <w:t> </w:t>
      </w:r>
      <w:r xml:space="preserve">
        <w:t> </w:t>
      </w:r>
      <w:r>
        <w:t xml:space="preserve">A community supervision and corrections department and a county treasurer may collect money payable under this title with the written approval of the clerk of the court or fee officer, and may collect money payable as otherwise provided by law.</w:t>
      </w:r>
    </w:p>
    <w:p w:rsidR="003F3435" w:rsidRDefault="0032493E">
      <w:pPr>
        <w:spacing w:line="480" w:lineRule="auto"/>
        <w:ind w:firstLine="720"/>
        <w:jc w:val="both"/>
      </w:pPr>
      <w:r>
        <w:t xml:space="preserve">(b-1)</w:t>
      </w:r>
      <w:r xml:space="preserve">
        <w:t> </w:t>
      </w:r>
      <w:r xml:space="preserve">
        <w:t> </w:t>
      </w:r>
      <w:r>
        <w:t xml:space="preserve">Repealed by Acts 2019, 86th Leg., R.S., Ch. 606 (S.B. </w:t>
      </w:r>
      <w:hyperlink w:docLocation="table" r:id="rId16">
        <w:r>
          <w:rPr>
            <w:rStyle w:val="Hyperlink"/>
          </w:rPr>
          <w:t>891</w:t>
        </w:r>
      </w:hyperlink>
      <w:r>
        <w:t xml:space="preserve">), Sec. 15.01, eff. September 1, 2019.</w:t>
      </w:r>
    </w:p>
    <w:p w:rsidR="003F3435" w:rsidRDefault="0032493E">
      <w:pPr>
        <w:spacing w:line="480" w:lineRule="auto"/>
        <w:ind w:firstLine="720"/>
        <w:jc w:val="both"/>
      </w:pPr>
      <w:r>
        <w:t xml:space="preserve">(c) This article does not limit the authority of a commissioners court to contract with a private vendor or private attorney for the provision of collection services under Article </w:t>
      </w:r>
      <w:r>
        <w:t xml:space="preserve">103.0031</w:t>
      </w:r>
      <w:r>
        <w:t xml:space="preserve">.</w:t>
      </w:r>
    </w:p>
    <w:p w:rsidR="003F3435" w:rsidRDefault="0032493E">
      <w:pPr>
        <w:spacing w:line="480" w:lineRule="auto"/>
        <w:jc w:val="both"/>
      </w:pPr>
      <w:r>
        <w:t xml:space="preserve">Added by Acts 1985, 69th Leg., ch. 269, Sec. 1, eff. Sept. 1, 1985.  Amended by Acts 1995, 74th Leg., ch. 217, Sec. 3, eff. May 23, 1995;  Subsec. (c) added by Acts 2001, 77th Leg., ch. 1279,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1064 (H.B. </w:t>
      </w:r>
      <w:hyperlink w:docLocation="table" r:id="rId17">
        <w:r>
          <w:rPr>
            <w:rStyle w:val="Hyperlink"/>
          </w:rPr>
          <w:t>1470</w:t>
        </w:r>
      </w:hyperlink>
      <w:r>
        <w:t xml:space="preserve">), Sec. 1, eff. June 18, 2005.</w:t>
      </w:r>
    </w:p>
    <w:p w:rsidR="003F3435" w:rsidRDefault="0032493E">
      <w:pPr>
        <w:spacing w:line="480" w:lineRule="auto"/>
        <w:ind w:firstLine="720"/>
        <w:jc w:val="both"/>
      </w:pPr>
      <w:r>
        <w:t xml:space="preserve">Acts 2011, 82nd Leg., R.S., Ch. 270 (H.B. </w:t>
      </w:r>
      <w:hyperlink w:docLocation="table" r:id="rId18">
        <w:r>
          <w:rPr>
            <w:rStyle w:val="Hyperlink"/>
          </w:rPr>
          <w:t>1426</w:t>
        </w:r>
      </w:hyperlink>
      <w:r>
        <w:t xml:space="preserve">), Sec. 1, eff. June 17, 2011.</w:t>
      </w:r>
    </w:p>
    <w:p w:rsidR="003F3435" w:rsidRDefault="0032493E">
      <w:pPr>
        <w:spacing w:line="480" w:lineRule="auto"/>
        <w:ind w:firstLine="720"/>
        <w:jc w:val="both"/>
      </w:pPr>
      <w:r>
        <w:t xml:space="preserve">Acts 2011, 82nd Leg., R.S., Ch. 606 (S.B. </w:t>
      </w:r>
      <w:hyperlink w:docLocation="table" r:id="rId19">
        <w:r>
          <w:rPr>
            <w:rStyle w:val="Hyperlink"/>
          </w:rPr>
          <w:t>373</w:t>
        </w:r>
      </w:hyperlink>
      <w:r>
        <w:t xml:space="preserve">), Sec. 1, eff. September 1, 2011.</w:t>
      </w:r>
    </w:p>
    <w:p w:rsidR="003F3435" w:rsidRDefault="0032493E">
      <w:pPr>
        <w:spacing w:line="480" w:lineRule="auto"/>
        <w:ind w:firstLine="720"/>
        <w:jc w:val="both"/>
      </w:pPr>
      <w:r>
        <w:t xml:space="preserve">Acts 2019, 86th Leg., R.S., Ch. 606 (S.B. </w:t>
      </w:r>
      <w:hyperlink w:docLocation="table" r:id="rId20">
        <w:r>
          <w:rPr>
            <w:rStyle w:val="Hyperlink"/>
          </w:rPr>
          <w:t>891</w:t>
        </w:r>
      </w:hyperlink>
      <w:r>
        <w:t xml:space="preserve">), Sec. 15.01, eff. September 1, 2019.</w:t>
      </w:r>
    </w:p>
    <w:p w:rsidR="003F3435" w:rsidRDefault="0032493E">
      <w:pPr>
        <w:spacing w:line="480" w:lineRule="auto"/>
        <w:ind w:firstLine="720"/>
        <w:jc w:val="both"/>
      </w:pPr>
      <w:r>
        <w:t xml:space="preserve">Acts 2021, 87th Leg., R.S., Ch. 934 (H.B. </w:t>
      </w:r>
      <w:hyperlink w:docLocation="table" r:id="rId21">
        <w:r>
          <w:rPr>
            <w:rStyle w:val="Hyperlink"/>
          </w:rPr>
          <w:t>3774</w:t>
        </w:r>
      </w:hyperlink>
      <w:r>
        <w:t xml:space="preserve">), Sec. 3.03, eff. September 1, 2021.</w:t>
      </w:r>
    </w:p>
    <w:p w:rsidR="003F3435" w:rsidRDefault="0032493E">
      <w:pPr>
        <w:spacing w:line="480" w:lineRule="auto"/>
        <w:jc w:val="both"/>
      </w:pPr>
    </w:p>
    <w:p w:rsidR="003F3435" w:rsidRDefault="0032493E">
      <w:pPr>
        <w:spacing w:line="480" w:lineRule="auto"/>
        <w:ind w:firstLine="720"/>
        <w:jc w:val="both"/>
      </w:pPr>
      <w:r>
        <w:t xml:space="preserve">Art. 103.0031. COLLECTION CONTRACTS.  (a)  The commissioners court of a county or the governing body of a municipality may enter into a contract with a private attorney or a public or private vendor for the provision of collection services for one or more of the following items:</w:t>
      </w:r>
    </w:p>
    <w:p w:rsidR="003F3435" w:rsidRDefault="0032493E">
      <w:pPr>
        <w:spacing w:line="480" w:lineRule="auto"/>
        <w:ind w:firstLine="1440"/>
        <w:jc w:val="both"/>
      </w:pPr>
      <w:r>
        <w:t xml:space="preserve">(1)</w:t>
      </w:r>
      <w:r xml:space="preserve">
        <w:t> </w:t>
      </w:r>
      <w:r xml:space="preserve">
        <w:t> </w:t>
      </w:r>
      <w:r>
        <w:t xml:space="preserve">debts and accounts receivable such as unpaid fines, fees, court costs, forfeited bonds, and restitution ordered paid by:</w:t>
      </w:r>
    </w:p>
    <w:p w:rsidR="003F3435" w:rsidRDefault="0032493E">
      <w:pPr>
        <w:spacing w:line="480" w:lineRule="auto"/>
        <w:ind w:firstLine="2160"/>
        <w:jc w:val="both"/>
      </w:pPr>
      <w:r>
        <w:t xml:space="preserve">(A)</w:t>
      </w:r>
      <w:r xml:space="preserve">
        <w:t> </w:t>
      </w:r>
      <w:r xml:space="preserve">
        <w:t> </w:t>
      </w:r>
      <w:r>
        <w:t xml:space="preserve">a court serving the county or a court serving the municipality, as applicable; or</w:t>
      </w:r>
    </w:p>
    <w:p w:rsidR="003F3435" w:rsidRDefault="0032493E">
      <w:pPr>
        <w:spacing w:line="480" w:lineRule="auto"/>
        <w:ind w:firstLine="2160"/>
        <w:jc w:val="both"/>
      </w:pPr>
      <w:r>
        <w:t xml:space="preserve">(B)</w:t>
      </w:r>
      <w:r xml:space="preserve">
        <w:t> </w:t>
      </w:r>
      <w:r xml:space="preserve">
        <w:t> </w:t>
      </w:r>
      <w:r>
        <w:t xml:space="preserve">a hearing officer serving the municipality under Chapter </w:t>
      </w:r>
      <w:r>
        <w:t xml:space="preserve">682</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amounts in cases in which the accused has failed to appear:</w:t>
      </w:r>
    </w:p>
    <w:p w:rsidR="003F3435" w:rsidRDefault="0032493E">
      <w:pPr>
        <w:spacing w:line="480" w:lineRule="auto"/>
        <w:ind w:firstLine="2160"/>
        <w:jc w:val="both"/>
      </w:pPr>
      <w:r>
        <w:t xml:space="preserve">(A)</w:t>
      </w:r>
      <w:r xml:space="preserve">
        <w:t> </w:t>
      </w:r>
      <w:r xml:space="preserve">
        <w:t> </w:t>
      </w:r>
      <w:r>
        <w:t xml:space="preserve">as promised under Subchapter </w:t>
      </w:r>
      <w:r>
        <w:t xml:space="preserve">A</w:t>
      </w:r>
      <w:r>
        <w:t xml:space="preserve">, Chapter </w:t>
      </w:r>
      <w:r>
        <w:t xml:space="preserve">543</w:t>
      </w:r>
      <w:r>
        <w:t xml:space="preserve">, Transportation Code, or other law;</w:t>
      </w:r>
    </w:p>
    <w:p w:rsidR="003F3435" w:rsidRDefault="0032493E">
      <w:pPr>
        <w:spacing w:line="480" w:lineRule="auto"/>
        <w:ind w:firstLine="2160"/>
        <w:jc w:val="both"/>
      </w:pPr>
      <w:r>
        <w:t xml:space="preserve">(B)</w:t>
      </w:r>
      <w:r xml:space="preserve">
        <w:t> </w:t>
      </w:r>
      <w:r xml:space="preserve">
        <w:t> </w:t>
      </w:r>
      <w:r>
        <w:t xml:space="preserve">in compliance with a lawful written notice to appear issued under Article </w:t>
      </w:r>
      <w:r>
        <w:t xml:space="preserve">14.06</w:t>
      </w:r>
      <w:r>
        <w:t xml:space="preserve">(b) or other law;</w:t>
      </w:r>
    </w:p>
    <w:p w:rsidR="003F3435" w:rsidRDefault="0032493E">
      <w:pPr>
        <w:spacing w:line="480" w:lineRule="auto"/>
        <w:ind w:firstLine="2160"/>
        <w:jc w:val="both"/>
      </w:pPr>
      <w:r>
        <w:t xml:space="preserve">(C)</w:t>
      </w:r>
      <w:r xml:space="preserve">
        <w:t> </w:t>
      </w:r>
      <w:r xml:space="preserve">
        <w:t> </w:t>
      </w:r>
      <w:r>
        <w:t xml:space="preserve">in compliance with a lawful summons issued under Article </w:t>
      </w:r>
      <w:r>
        <w:t xml:space="preserve">15.03</w:t>
      </w:r>
      <w:r>
        <w:t xml:space="preserve">(b) or other law;</w:t>
      </w:r>
    </w:p>
    <w:p w:rsidR="003F3435" w:rsidRDefault="0032493E">
      <w:pPr>
        <w:spacing w:line="480" w:lineRule="auto"/>
        <w:ind w:firstLine="2160"/>
        <w:jc w:val="both"/>
      </w:pPr>
      <w:r>
        <w:t xml:space="preserve">(D)</w:t>
      </w:r>
      <w:r xml:space="preserve">
        <w:t> </w:t>
      </w:r>
      <w:r xml:space="preserve">
        <w:t> </w:t>
      </w:r>
      <w:r>
        <w:t xml:space="preserve">in compliance with a lawful order of a court serving the county or municipality; or</w:t>
      </w:r>
    </w:p>
    <w:p w:rsidR="003F3435" w:rsidRDefault="0032493E">
      <w:pPr>
        <w:spacing w:line="480" w:lineRule="auto"/>
        <w:ind w:firstLine="2160"/>
        <w:jc w:val="both"/>
      </w:pPr>
      <w:r>
        <w:t xml:space="preserve">(E)</w:t>
      </w:r>
      <w:r xml:space="preserve">
        <w:t> </w:t>
      </w:r>
      <w:r xml:space="preserve">
        <w:t> </w:t>
      </w:r>
      <w:r>
        <w:t xml:space="preserve">as specified in a citation, summons, or other notice authorized by Section </w:t>
      </w:r>
      <w:r>
        <w:t xml:space="preserve">682.002</w:t>
      </w:r>
      <w:r>
        <w:t xml:space="preserve">, Transportation Code, that charges the accused with a parking or stopping offense; and</w:t>
      </w:r>
    </w:p>
    <w:p w:rsidR="003F3435" w:rsidRDefault="0032493E">
      <w:pPr>
        <w:spacing w:line="480" w:lineRule="auto"/>
        <w:ind w:firstLine="1440"/>
        <w:jc w:val="both"/>
      </w:pPr>
      <w:r>
        <w:t xml:space="preserve">(3)</w:t>
      </w:r>
      <w:r xml:space="preserve">
        <w:t> </w:t>
      </w:r>
      <w:r xml:space="preserve">
        <w:t> </w:t>
      </w:r>
      <w:r>
        <w:t xml:space="preserve">false alarm penalties or fees imposed by a county under Chapter </w:t>
      </w:r>
      <w:r>
        <w:t xml:space="preserve">118</w:t>
      </w:r>
      <w:r>
        <w:t xml:space="preserve"> or </w:t>
      </w:r>
      <w:r>
        <w:t xml:space="preserve">233</w:t>
      </w:r>
      <w:r>
        <w:t xml:space="preserve">, Local Government Code, or by a municipality under a municipal ordinance.</w:t>
      </w:r>
    </w:p>
    <w:p w:rsidR="003F3435" w:rsidRDefault="0032493E">
      <w:pPr>
        <w:spacing w:line="480" w:lineRule="auto"/>
        <w:ind w:firstLine="720"/>
        <w:jc w:val="both"/>
      </w:pPr>
      <w:r>
        <w:t xml:space="preserve">(b)</w:t>
      </w:r>
      <w:r xml:space="preserve">
        <w:t> </w:t>
      </w:r>
      <w:r xml:space="preserve">
        <w:t> </w:t>
      </w:r>
      <w:r>
        <w:t xml:space="preserve">A commissioners court or governing body of a municipality that enters into a contract with a private attorney or private vendor under this article may authorize the addition of a collection fee in the amount of 30 percent on each item described in Subsection (a) that is more than 60 days past due and has been referred to the attorney or vendor for collection.</w:t>
      </w:r>
      <w:r xml:space="preserve">
        <w:t> </w:t>
      </w:r>
      <w:r xml:space="preserve">
        <w:t> </w:t>
      </w:r>
      <w:r>
        <w:t xml:space="preserve">The collection fee does not apply to a case that has been dismissed by a court of competent jurisdiction or to any amount that has been satisfied through time-served credit or community service.</w:t>
      </w:r>
      <w:r xml:space="preserve">
        <w:t> </w:t>
      </w:r>
      <w:r xml:space="preserve">
        <w:t> </w:t>
      </w:r>
      <w:r>
        <w:t xml:space="preserve">The collection fee may be applied to any balance remaining after a partial credit for time served or community service if the balance is more than 60 days past due.</w:t>
      </w:r>
      <w:r xml:space="preserve">
        <w:t> </w:t>
      </w:r>
      <w:r xml:space="preserve">
        <w:t> </w:t>
      </w:r>
      <w:r>
        <w:t xml:space="preserve">Unless the contract provides otherwise, the court shall calculate the amount of any collection fee due to the governmental entity or to the private attorney or private vendor performing the collection services and shall receive all fees, including the collection fee.</w:t>
      </w:r>
      <w:r xml:space="preserve">
        <w:t> </w:t>
      </w:r>
      <w:r xml:space="preserve">
        <w:t> </w:t>
      </w:r>
      <w:r>
        <w:t xml:space="preserve">With respect to cases described by Subsection (a)(2), the amount to which the 30 percent collection fee applies is:</w:t>
      </w:r>
    </w:p>
    <w:p w:rsidR="003F3435" w:rsidRDefault="0032493E">
      <w:pPr>
        <w:spacing w:line="480" w:lineRule="auto"/>
        <w:ind w:firstLine="1440"/>
        <w:jc w:val="both"/>
      </w:pPr>
      <w:r>
        <w:t xml:space="preserve">(1)</w:t>
      </w:r>
      <w:r xml:space="preserve">
        <w:t> </w:t>
      </w:r>
      <w:r xml:space="preserve">
        <w:t> </w:t>
      </w:r>
      <w:r>
        <w:t xml:space="preserve">the amount to be paid that is communicated to the accused as acceptable to the court under its standard policy for resolution of the case, if the accused voluntarily agrees to pay that amount; or</w:t>
      </w:r>
    </w:p>
    <w:p w:rsidR="003F3435" w:rsidRDefault="0032493E">
      <w:pPr>
        <w:spacing w:line="480" w:lineRule="auto"/>
        <w:ind w:firstLine="1440"/>
        <w:jc w:val="both"/>
      </w:pPr>
      <w:r>
        <w:t xml:space="preserve">(2)</w:t>
      </w:r>
      <w:r xml:space="preserve">
        <w:t> </w:t>
      </w:r>
      <w:r xml:space="preserve">
        <w:t> </w:t>
      </w:r>
      <w:r>
        <w:t xml:space="preserve">the amount ordered paid by the court after plea or trial.</w:t>
      </w:r>
    </w:p>
    <w:p w:rsidR="003F3435" w:rsidRDefault="0032493E">
      <w:pPr>
        <w:spacing w:line="480" w:lineRule="auto"/>
        <w:ind w:firstLine="720"/>
        <w:jc w:val="both"/>
      </w:pPr>
      <w:r>
        <w:t xml:space="preserve">(c) The governing body of a municipality with a population of more than 1.9 million may authorize the addition of collection fees under Subsection (b) for a collection program performed by employees of the governing body.</w:t>
      </w:r>
    </w:p>
    <w:p w:rsidR="003F3435" w:rsidRDefault="0032493E">
      <w:pPr>
        <w:spacing w:line="480" w:lineRule="auto"/>
        <w:ind w:firstLine="720"/>
        <w:jc w:val="both"/>
      </w:pPr>
      <w:r>
        <w:t xml:space="preserve">(d) A defendant is not liable for the collection fees authorized under Subsection (b) if the court of original jurisdiction has determined the defendant is indigent, or has insufficient resources or income, or is otherwise unable to pay all or part of the underlying fine or costs.</w:t>
      </w:r>
    </w:p>
    <w:p w:rsidR="003F3435" w:rsidRDefault="0032493E">
      <w:pPr>
        <w:spacing w:line="480" w:lineRule="auto"/>
        <w:ind w:firstLine="720"/>
        <w:jc w:val="both"/>
      </w:pPr>
      <w:r>
        <w:t xml:space="preserve">(e) If a county or municipality has entered into a contract under Subsection (a) and a person pays an amount that is less than the aggregate total to be collected under Subsections (a) and (b), the allocation to the comptroller, the county or municipality, and the private attorney or vendor shall be reduced proportionately.</w:t>
      </w:r>
    </w:p>
    <w:p w:rsidR="003F3435" w:rsidRDefault="0032493E">
      <w:pPr>
        <w:spacing w:line="480" w:lineRule="auto"/>
        <w:ind w:firstLine="720"/>
        <w:jc w:val="both"/>
      </w:pPr>
      <w:r>
        <w:t xml:space="preserve">(f)</w:t>
      </w:r>
      <w:r xml:space="preserve">
        <w:t> </w:t>
      </w:r>
      <w:r xml:space="preserve">
        <w:t> </w:t>
      </w:r>
      <w:r>
        <w:t xml:space="preserve">An item subject to collection services under Subsection (a) and to the additional collection fee authorized by Subsection (b) is considered more than 60 days past due under Subsection (b) if it remains unpaid on the 61st day after the following appropriate date:</w:t>
      </w:r>
    </w:p>
    <w:p w:rsidR="003F3435" w:rsidRDefault="0032493E">
      <w:pPr>
        <w:spacing w:line="480" w:lineRule="auto"/>
        <w:ind w:firstLine="1440"/>
        <w:jc w:val="both"/>
      </w:pPr>
      <w:r>
        <w:t xml:space="preserve">(1)</w:t>
      </w:r>
      <w:r xml:space="preserve">
        <w:t> </w:t>
      </w:r>
      <w:r xml:space="preserve">
        <w:t> </w:t>
      </w:r>
      <w:r>
        <w:t xml:space="preserve">with respect to an item described by Subsection (a)(1), the date on which the debt, fine, fee, forfeited bond, or court cost must be paid in full as determined by the court or hearing officer;</w:t>
      </w:r>
    </w:p>
    <w:p w:rsidR="003F3435" w:rsidRDefault="0032493E">
      <w:pPr>
        <w:spacing w:line="480" w:lineRule="auto"/>
        <w:ind w:firstLine="1440"/>
        <w:jc w:val="both"/>
      </w:pPr>
      <w:r>
        <w:t xml:space="preserve">(2)</w:t>
      </w:r>
      <w:r xml:space="preserve">
        <w:t> </w:t>
      </w:r>
      <w:r xml:space="preserve">
        <w:t> </w:t>
      </w:r>
      <w:r>
        <w:t xml:space="preserve">with respect to an item described by Subsection (a)(2), the date by which the accused promised to appear or was notified, summoned, or ordered to appear; or</w:t>
      </w:r>
    </w:p>
    <w:p w:rsidR="003F3435" w:rsidRDefault="0032493E">
      <w:pPr>
        <w:spacing w:line="480" w:lineRule="auto"/>
        <w:ind w:firstLine="1440"/>
        <w:jc w:val="both"/>
      </w:pPr>
      <w:r>
        <w:t xml:space="preserve">(3)</w:t>
      </w:r>
      <w:r xml:space="preserve">
        <w:t> </w:t>
      </w:r>
      <w:r xml:space="preserve">
        <w:t> </w:t>
      </w:r>
      <w:r>
        <w:t xml:space="preserve">with respect to an item described by Subsection (a)(3), the date on which a penalty or fee is due under a rule or order adopted under Chapter </w:t>
      </w:r>
      <w:r>
        <w:t xml:space="preserve">233</w:t>
      </w:r>
      <w:r>
        <w:t xml:space="preserve">, Local Government Code, or an ordinance, policy, procedure, or rule of a municipality.</w:t>
      </w:r>
    </w:p>
    <w:p w:rsidR="003F3435" w:rsidRDefault="0032493E">
      <w:pPr>
        <w:spacing w:line="480" w:lineRule="auto"/>
        <w:ind w:firstLine="720"/>
        <w:jc w:val="both"/>
      </w:pPr>
      <w:r>
        <w:t xml:space="preserve">(g) A county or municipality that enters into a contract under Subsection (a) may not use the additional 30 percent collection fee authorized by Subsection (b) for any purpose other than compensating the private attorney or private vendor who earns the fee.</w:t>
      </w:r>
    </w:p>
    <w:p w:rsidR="003F3435" w:rsidRDefault="0032493E">
      <w:pPr>
        <w:spacing w:line="480" w:lineRule="auto"/>
        <w:ind w:firstLine="720"/>
        <w:jc w:val="both"/>
      </w:pPr>
      <w:r>
        <w:t xml:space="preserve">(h) This section does not apply to the collection of commercial bail bonds.</w:t>
      </w:r>
    </w:p>
    <w:p w:rsidR="003F3435" w:rsidRDefault="0032493E">
      <w:pPr>
        <w:spacing w:line="480" w:lineRule="auto"/>
        <w:ind w:firstLine="720"/>
        <w:jc w:val="both"/>
      </w:pPr>
      <w:r>
        <w:t xml:space="preserve">(i) The commissioners court of a county or the governing body of a municipality may enter into a contract as described in this article to collect a debt incurred as a result of the commission of a criminal or civil offense committed before the effective date of this subsection.  The collection fee does not apply to a debt collected pursuant to a contract entered into under this subsection.</w:t>
      </w:r>
    </w:p>
    <w:p w:rsidR="003F3435" w:rsidRDefault="0032493E">
      <w:pPr>
        <w:spacing w:line="480" w:lineRule="auto"/>
        <w:ind w:firstLine="720"/>
        <w:jc w:val="both"/>
      </w:pPr>
      <w:r>
        <w:t xml:space="preserve">(j)</w:t>
      </w:r>
      <w:r xml:space="preserve">
        <w:t> </w:t>
      </w:r>
      <w:r xml:space="preserve">
        <w:t> </w:t>
      </w:r>
      <w:r>
        <w:t xml:space="preserve">A communication to the accused person regarding the amount of payment that is acceptable to the court under the court's standard policy for resolution of a case must include:</w:t>
      </w:r>
    </w:p>
    <w:p w:rsidR="003F3435" w:rsidRDefault="0032493E">
      <w:pPr>
        <w:spacing w:line="480" w:lineRule="auto"/>
        <w:ind w:firstLine="1440"/>
        <w:jc w:val="both"/>
      </w:pPr>
      <w:r>
        <w:t xml:space="preserve">(1)</w:t>
      </w:r>
      <w:r xml:space="preserve">
        <w:t> </w:t>
      </w:r>
      <w:r xml:space="preserve">
        <w:t> </w:t>
      </w:r>
      <w:r>
        <w:t xml:space="preserve">a notice of the person's right to enter a plea or go to trial on any offense charged; and</w:t>
      </w:r>
    </w:p>
    <w:p w:rsidR="003F3435" w:rsidRDefault="0032493E">
      <w:pPr>
        <w:spacing w:line="480" w:lineRule="auto"/>
        <w:ind w:firstLine="1440"/>
        <w:jc w:val="both"/>
      </w:pPr>
      <w:r>
        <w:t xml:space="preserve">(2)</w:t>
      </w:r>
      <w:r xml:space="preserve">
        <w:t> </w:t>
      </w:r>
      <w:r xml:space="preserve">
        <w:t> </w:t>
      </w:r>
      <w:r>
        <w:t xml:space="preserve">a statement that, if the person is unable to pay the full amount of payment that is acceptable to the court, the person should contact the court regarding the alternatives to full payment that are available to resolve the case.</w:t>
      </w:r>
    </w:p>
    <w:p w:rsidR="003F3435" w:rsidRDefault="0032493E">
      <w:pPr>
        <w:spacing w:line="480" w:lineRule="auto"/>
        <w:jc w:val="both"/>
      </w:pPr>
      <w:r>
        <w:t xml:space="preserve">Added by Acts 1993, 73rd Leg., ch. 809, Sec. 3, eff. Aug. 30, 1993.  Amended by Acts 2001, 77th Leg., ch. 1279, Sec. 2, eff. June 15, 2001;  Acts 2003, 78th Leg., ch. 346,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1296 (H.B. </w:t>
      </w:r>
      <w:hyperlink w:docLocation="table" r:id="rId22">
        <w:r>
          <w:rPr>
            <w:rStyle w:val="Hyperlink"/>
          </w:rPr>
          <w:t>2626</w:t>
        </w:r>
      </w:hyperlink>
      <w:r>
        <w:t xml:space="preserve">), Sec. 4, eff. June 18, 2005.</w:t>
      </w:r>
    </w:p>
    <w:p w:rsidR="003F3435" w:rsidRDefault="0032493E">
      <w:pPr>
        <w:spacing w:line="480" w:lineRule="auto"/>
        <w:ind w:firstLine="720"/>
        <w:jc w:val="both"/>
      </w:pPr>
      <w:r>
        <w:t xml:space="preserve">Acts 2017, 85th Leg., R.S., Ch. 977 (H.B. </w:t>
      </w:r>
      <w:hyperlink w:docLocation="table" r:id="rId23">
        <w:r>
          <w:rPr>
            <w:rStyle w:val="Hyperlink"/>
          </w:rPr>
          <w:t>351</w:t>
        </w:r>
      </w:hyperlink>
      <w:r>
        <w:t xml:space="preserve">), Sec. 24, eff. September 1, 2017.</w:t>
      </w:r>
    </w:p>
    <w:p w:rsidR="003F3435" w:rsidRDefault="0032493E">
      <w:pPr>
        <w:spacing w:line="480" w:lineRule="auto"/>
        <w:ind w:firstLine="720"/>
        <w:jc w:val="both"/>
      </w:pPr>
      <w:r>
        <w:t xml:space="preserve">Acts 2017, 85th Leg., R.S., Ch. 1127 (S.B. </w:t>
      </w:r>
      <w:hyperlink w:docLocation="table" r:id="rId24">
        <w:r>
          <w:rPr>
            <w:rStyle w:val="Hyperlink"/>
          </w:rPr>
          <w:t>1913</w:t>
        </w:r>
      </w:hyperlink>
      <w:r>
        <w:t xml:space="preserve">), Sec. 22, eff. September 1, 2017.</w:t>
      </w:r>
    </w:p>
    <w:p w:rsidR="003F3435" w:rsidRDefault="0032493E">
      <w:pPr>
        <w:spacing w:line="480" w:lineRule="auto"/>
        <w:jc w:val="both"/>
      </w:pPr>
    </w:p>
    <w:p w:rsidR="003F3435" w:rsidRDefault="0032493E">
      <w:pPr>
        <w:spacing w:line="480" w:lineRule="auto"/>
        <w:ind w:firstLine="720"/>
        <w:jc w:val="both"/>
      </w:pPr>
      <w:r>
        <w:t xml:space="preserve">Art. 103.0032. COLLECTION IMPROVEMENT PLANS.  Not later than January 1 of each even-numbered year, the Office of Court Administration of the Texas Judicial System may award grants to counties and municipalities to prepare a collection plan.  The grants shall reimburse the county or municipality for the cost of preparing the plan.  The plan shall provide methods to improve the collection of court costs, fees, and fines imposed in criminal cases.  The Office of Court Administration of the Texas Judicial System may require that the county or municipality reimburse the state from the additional collections as a condition of the grant.</w:t>
      </w:r>
    </w:p>
    <w:p w:rsidR="003F3435" w:rsidRDefault="0032493E">
      <w:pPr>
        <w:spacing w:line="480" w:lineRule="auto"/>
        <w:jc w:val="both"/>
      </w:pPr>
      <w:r>
        <w:t xml:space="preserve">Added by Acts 2001, 77th Leg., ch. 1469, Sec. 1, eff. Sept. 1, 2001.</w:t>
      </w:r>
    </w:p>
    <w:p w:rsidR="003F3435" w:rsidRDefault="0032493E">
      <w:pPr>
        <w:spacing w:line="480" w:lineRule="auto"/>
        <w:jc w:val="both"/>
      </w:pPr>
    </w:p>
    <w:p w:rsidR="003F3435" w:rsidRDefault="0032493E">
      <w:pPr>
        <w:spacing w:line="480" w:lineRule="auto"/>
        <w:ind w:firstLine="720"/>
        <w:jc w:val="both"/>
      </w:pPr>
      <w:r>
        <w:t xml:space="preserve">Art. 103.004. DISPOSITION OF COLLECTED MONEY.  (a)</w:t>
      </w:r>
      <w:r xml:space="preserve">
        <w:t> </w:t>
      </w:r>
      <w:r xml:space="preserve">
        <w:t> </w:t>
      </w:r>
      <w:r>
        <w:t xml:space="preserve">Except as provided by Subsection (c), an officer who collects recognizances, bail bonds, fines, forfeitures, judgments, jury fees, and other obligations recovered in the name of the state under any provision of this title shall deposit the money in the county treasury not later than the next regular business day after the date that the money is collected.</w:t>
      </w:r>
      <w:r xml:space="preserve">
        <w:t> </w:t>
      </w:r>
      <w:r xml:space="preserve">
        <w:t> </w:t>
      </w:r>
      <w:r>
        <w:t xml:space="preserve">If it is not possible for the officer to deposit the money in the county treasury by that date, the officer shall deposit the money in the county treasury as soon as possible, but not later than the fifth regular business day after the date that the money is collected.</w:t>
      </w:r>
    </w:p>
    <w:p w:rsidR="003F3435" w:rsidRDefault="0032493E">
      <w:pPr>
        <w:spacing w:line="480" w:lineRule="auto"/>
        <w:ind w:firstLine="720"/>
        <w:jc w:val="both"/>
      </w:pPr>
      <w:r>
        <w:t xml:space="preserve">(b)</w:t>
      </w:r>
      <w:r xml:space="preserve">
        <w:t> </w:t>
      </w:r>
      <w:r xml:space="preserve">
        <w:t> </w:t>
      </w:r>
      <w:r>
        <w:t xml:space="preserve">Repealed by Acts 2011, 82nd Leg., R.S., Ch. 606, Sec. 31(a), eff. September 1, 2011.</w:t>
      </w:r>
    </w:p>
    <w:p w:rsidR="003F3435" w:rsidRDefault="0032493E">
      <w:pPr>
        <w:spacing w:line="480" w:lineRule="auto"/>
        <w:ind w:firstLine="720"/>
        <w:jc w:val="both"/>
      </w:pPr>
      <w:r>
        <w:t xml:space="preserve">(c)</w:t>
      </w:r>
      <w:r xml:space="preserve">
        <w:t> </w:t>
      </w:r>
      <w:r xml:space="preserve">
        <w:t> </w:t>
      </w:r>
      <w:r>
        <w:t xml:space="preserve">The commissioners court of a county with a population of less than 50,000 may authorize an officer who is required to deposit money under Subsection (a) to deposit the money in the county treasury not later than the 15th day after the date that the money is collected.</w:t>
      </w:r>
    </w:p>
    <w:p w:rsidR="003F3435" w:rsidRDefault="0032493E">
      <w:pPr>
        <w:spacing w:line="480" w:lineRule="auto"/>
        <w:ind w:firstLine="720"/>
        <w:jc w:val="both"/>
      </w:pPr>
      <w:r>
        <w:t xml:space="preserve">(d) The custodian of the county treasury shall deposit money received from fees imposed under Article </w:t>
      </w:r>
      <w:r>
        <w:t xml:space="preserve">102.012</w:t>
      </w:r>
      <w:r>
        <w:t xml:space="preserve"> in the special fund of the county treasury for the community supervision and corrections department serving the county.</w:t>
      </w:r>
    </w:p>
    <w:p w:rsidR="003F3435" w:rsidRDefault="0032493E">
      <w:pPr>
        <w:spacing w:line="480" w:lineRule="auto"/>
        <w:jc w:val="both"/>
      </w:pPr>
      <w:r>
        <w:t xml:space="preserve">Added by Acts 1985, 69th Leg., ch. 269, Sec. 1, eff. Sept. 1, 1985.  Amended by Acts 1990, 71st Leg., 6th C.S., ch. 25, Sec. 21, eff. June 18, 1990;  Acts 1999, 76th Leg., ch. 1462,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25">
        <w:r>
          <w:rPr>
            <w:rStyle w:val="Hyperlink"/>
          </w:rPr>
          <w:t>373</w:t>
        </w:r>
      </w:hyperlink>
      <w:r>
        <w:t xml:space="preserve">), Sec. 2, eff. September 1, 2011.</w:t>
      </w:r>
    </w:p>
    <w:p w:rsidR="003F3435" w:rsidRDefault="0032493E">
      <w:pPr>
        <w:spacing w:line="480" w:lineRule="auto"/>
        <w:ind w:firstLine="720"/>
        <w:jc w:val="both"/>
      </w:pPr>
      <w:r>
        <w:t xml:space="preserve">Acts 2011, 82nd Leg., R.S., Ch. 606 (S.B. </w:t>
      </w:r>
      <w:hyperlink w:docLocation="table" r:id="rId26">
        <w:r>
          <w:rPr>
            <w:rStyle w:val="Hyperlink"/>
          </w:rPr>
          <w:t>373</w:t>
        </w:r>
      </w:hyperlink>
      <w:r>
        <w:t xml:space="preserve">), Sec. 31(a), eff. September 1, 2011.</w:t>
      </w:r>
    </w:p>
    <w:p w:rsidR="003F3435" w:rsidRDefault="0032493E">
      <w:pPr>
        <w:spacing w:line="480" w:lineRule="auto"/>
        <w:jc w:val="both"/>
      </w:pPr>
    </w:p>
    <w:p w:rsidR="003F3435" w:rsidRDefault="0032493E">
      <w:pPr>
        <w:spacing w:line="480" w:lineRule="auto"/>
        <w:ind w:firstLine="720"/>
        <w:jc w:val="both"/>
      </w:pPr>
      <w:r>
        <w:t xml:space="preserve">Art. 103.005. REPORT REQUIRED.  (a)  An officer listed in Article </w:t>
      </w:r>
      <w:r>
        <w:t xml:space="preserve">103.003</w:t>
      </w:r>
      <w:r>
        <w:t xml:space="preserve"> who collects money other than taxes for a county shall report to the commissioners court of the county for which the money was collected during each term of the court.</w:t>
      </w:r>
    </w:p>
    <w:p w:rsidR="003F3435" w:rsidRDefault="0032493E">
      <w:pPr>
        <w:spacing w:line="480" w:lineRule="auto"/>
        <w:ind w:firstLine="720"/>
        <w:jc w:val="both"/>
      </w:pPr>
      <w:r>
        <w:t xml:space="preserve">(b) An officer listed in Article </w:t>
      </w:r>
      <w:r>
        <w:t xml:space="preserve">103.003</w:t>
      </w:r>
      <w:r>
        <w:t xml:space="preserve"> who collects money other than taxes for the state shall report to the district court having jurisdiction in the county the officer serves on the first day of each term of the court.</w:t>
      </w:r>
    </w:p>
    <w:p w:rsidR="003F3435" w:rsidRDefault="0032493E">
      <w:pPr>
        <w:spacing w:line="480" w:lineRule="auto"/>
        <w:ind w:firstLine="720"/>
        <w:jc w:val="both"/>
      </w:pPr>
      <w:r>
        <w:t xml:space="preserve">(c) The report must state for the reporting period:</w:t>
      </w:r>
    </w:p>
    <w:p w:rsidR="003F3435" w:rsidRDefault="0032493E">
      <w:pPr>
        <w:spacing w:line="480" w:lineRule="auto"/>
        <w:ind w:firstLine="720"/>
        <w:jc w:val="both"/>
      </w:pPr>
      <w:r>
        <w:t xml:space="preserve">(1) the amount of money collected by the officer;</w:t>
      </w:r>
    </w:p>
    <w:p w:rsidR="003F3435" w:rsidRDefault="0032493E">
      <w:pPr>
        <w:spacing w:line="480" w:lineRule="auto"/>
        <w:ind w:firstLine="720"/>
        <w:jc w:val="both"/>
      </w:pPr>
      <w:r>
        <w:t xml:space="preserve">(2) when and from whom the money was collected;</w:t>
      </w:r>
    </w:p>
    <w:p w:rsidR="003F3435" w:rsidRDefault="0032493E">
      <w:pPr>
        <w:spacing w:line="480" w:lineRule="auto"/>
        <w:ind w:firstLine="720"/>
        <w:jc w:val="both"/>
      </w:pPr>
      <w:r>
        <w:t xml:space="preserve">(3) the process by which the money was collected;  and</w:t>
      </w:r>
    </w:p>
    <w:p w:rsidR="003F3435" w:rsidRDefault="0032493E">
      <w:pPr>
        <w:spacing w:line="480" w:lineRule="auto"/>
        <w:ind w:firstLine="720"/>
        <w:jc w:val="both"/>
      </w:pPr>
      <w:r>
        <w:t xml:space="preserve">(4) the disposition of the money.</w:t>
      </w:r>
    </w:p>
    <w:p w:rsidR="003F3435" w:rsidRDefault="0032493E">
      <w:pPr>
        <w:spacing w:line="480" w:lineRule="auto"/>
        <w:ind w:firstLine="720"/>
        <w:jc w:val="both"/>
      </w:pPr>
      <w:r>
        <w:t xml:space="preserve">(d) The report must be in writing and under the oath of the officer.</w:t>
      </w:r>
    </w:p>
    <w:p w:rsidR="003F3435" w:rsidRDefault="0032493E">
      <w:pPr>
        <w:spacing w:line="480" w:lineRule="auto"/>
        <w:ind w:firstLine="720"/>
        <w:jc w:val="both"/>
      </w:pPr>
      <w:r>
        <w:t xml:space="preserve">(e) If an officer has not collected money since the last report required to be filed with the court or the commissioners court, the officer shall report that fact to the court or commissioners court.</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p>
    <w:p w:rsidR="003F3435" w:rsidRDefault="0032493E">
      <w:pPr>
        <w:spacing w:line="480" w:lineRule="auto"/>
        <w:ind w:firstLine="720"/>
        <w:jc w:val="both"/>
      </w:pPr>
      <w:r>
        <w:t xml:space="preserve">Art. 103.006. TRANSFER OF BILL OF COSTS.  If a criminal action or proceeding is transferred from one court to another or is appealed, an officer of the court shall certify and sign a bill of costs stating the costs that have accrued and send the bill of costs to the court to which the action or proceeding is transferred or appealed.</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p>
    <w:p w:rsidR="003F3435" w:rsidRDefault="0032493E">
      <w:pPr>
        <w:spacing w:line="480" w:lineRule="auto"/>
        <w:ind w:firstLine="720"/>
        <w:jc w:val="both"/>
      </w:pPr>
      <w:r>
        <w:t xml:space="preserve">Art. 103.007. ADDITIONAL COSTS AFTER PAYMENT.  After a defendant has paid costs, no more costs may be charged against the defendant unless the court rules on a motion presented to the court that additional costs are due.</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p>
    <w:p w:rsidR="003F3435" w:rsidRDefault="0032493E">
      <w:pPr>
        <w:spacing w:line="480" w:lineRule="auto"/>
        <w:ind w:firstLine="720"/>
        <w:jc w:val="both"/>
      </w:pPr>
      <w:r>
        <w:t xml:space="preserve">Art. 103.008. CORRECTION OF COSTS.  (a)  On the filing of a motion by a defendant not later than one year after the date of the final disposition of a case in which costs were imposed, the court in which the case is pending or was last pending shall correct any error in the costs.</w:t>
      </w:r>
    </w:p>
    <w:p w:rsidR="003F3435" w:rsidRDefault="0032493E">
      <w:pPr>
        <w:spacing w:line="480" w:lineRule="auto"/>
        <w:ind w:firstLine="720"/>
        <w:jc w:val="both"/>
      </w:pPr>
      <w:r>
        <w:t xml:space="preserve">(b) The defendant must notify each person affected by the correction of costs in the same manner as notice of a similar motion is given in a civil action.</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p>
    <w:p w:rsidR="003F3435" w:rsidRDefault="0032493E">
      <w:pPr>
        <w:spacing w:line="480" w:lineRule="auto"/>
        <w:ind w:firstLine="720"/>
        <w:jc w:val="both"/>
      </w:pPr>
      <w:r>
        <w:t xml:space="preserve">Art. 103.0081.</w:t>
      </w:r>
      <w:r xml:space="preserve">
        <w:t> </w:t>
      </w:r>
      <w:r xml:space="preserve">
        <w:t> </w:t>
      </w:r>
      <w:r>
        <w:t xml:space="preserve">UNCOLLECTIBLE FINES AND FEES.  (a)  Any officer authorized by this chapter to collect a fine, reimbursement or other fee, or item of cost may request the trial court in which a criminal action or proceeding was held to make a finding that a fine, reimbursement or other fee, or item of cost imposed in the action or proceeding is uncollectible if the officer believes:</w:t>
      </w:r>
    </w:p>
    <w:p w:rsidR="003F3435" w:rsidRDefault="0032493E">
      <w:pPr>
        <w:spacing w:line="480" w:lineRule="auto"/>
        <w:ind w:firstLine="1440"/>
        <w:jc w:val="both"/>
      </w:pPr>
      <w:r>
        <w:t xml:space="preserve">(1)</w:t>
      </w:r>
      <w:r xml:space="preserve">
        <w:t> </w:t>
      </w:r>
      <w:r xml:space="preserve">
        <w:t> </w:t>
      </w:r>
      <w:r>
        <w:t xml:space="preserve">the defendant is deceased;</w:t>
      </w:r>
    </w:p>
    <w:p w:rsidR="003F3435" w:rsidRDefault="0032493E">
      <w:pPr>
        <w:spacing w:line="480" w:lineRule="auto"/>
        <w:ind w:firstLine="1440"/>
        <w:jc w:val="both"/>
      </w:pPr>
      <w:r>
        <w:t xml:space="preserve">(2)</w:t>
      </w:r>
      <w:r xml:space="preserve">
        <w:t> </w:t>
      </w:r>
      <w:r xml:space="preserve">
        <w:t> </w:t>
      </w:r>
      <w:r>
        <w:t xml:space="preserve">the defendant is serving a sentence for imprisonment for life or life without parole; or</w:t>
      </w:r>
    </w:p>
    <w:p w:rsidR="003F3435" w:rsidRDefault="0032493E">
      <w:pPr>
        <w:spacing w:line="480" w:lineRule="auto"/>
        <w:ind w:firstLine="1440"/>
        <w:jc w:val="both"/>
      </w:pPr>
      <w:r>
        <w:t xml:space="preserve">(3)</w:t>
      </w:r>
      <w:r xml:space="preserve">
        <w:t> </w:t>
      </w:r>
      <w:r xml:space="preserve">
        <w:t> </w:t>
      </w:r>
      <w:r>
        <w:t xml:space="preserve">the fine, reimbursement or other fee, or item of cost has been unpaid for at least 15 years.</w:t>
      </w:r>
    </w:p>
    <w:p w:rsidR="003F3435" w:rsidRDefault="0032493E">
      <w:pPr>
        <w:spacing w:line="480" w:lineRule="auto"/>
        <w:ind w:firstLine="720"/>
        <w:jc w:val="both"/>
      </w:pPr>
      <w:r>
        <w:t xml:space="preserve">(b)</w:t>
      </w:r>
      <w:r xml:space="preserve">
        <w:t> </w:t>
      </w:r>
      <w:r xml:space="preserve">
        <w:t> </w:t>
      </w:r>
      <w:r>
        <w:t xml:space="preserve">On a finding by a court that any condition described by Subsection (a) is true, the court may order the officer to designate the fine, reimbursement or other fee, or item of cost as uncollectible in the fee record.  The officer shall attach a copy of the court's order to the fee record.</w:t>
      </w:r>
    </w:p>
    <w:p w:rsidR="003F3435" w:rsidRDefault="0032493E">
      <w:pPr>
        <w:spacing w:line="480" w:lineRule="auto"/>
        <w:jc w:val="both"/>
      </w:pPr>
      <w:r>
        <w:t xml:space="preserve">Added by Acts 2017, 85th Leg., R.S., Ch. 446 (S.B. </w:t>
      </w:r>
      <w:hyperlink w:docLocation="table" r:id="rId27">
        <w:r>
          <w:rPr>
            <w:rStyle w:val="Hyperlink"/>
          </w:rPr>
          <w:t>413</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 (H.B. </w:t>
      </w:r>
      <w:hyperlink w:docLocation="table" r:id="rId28">
        <w:r>
          <w:rPr>
            <w:rStyle w:val="Hyperlink"/>
          </w:rPr>
          <w:t>435</w:t>
        </w:r>
      </w:hyperlink>
      <w:r>
        <w:t xml:space="preserve">), Sec. 2, eff. September 1, 2019.</w:t>
      </w:r>
    </w:p>
    <w:p w:rsidR="003F3435" w:rsidRDefault="0032493E">
      <w:pPr>
        <w:spacing w:line="480" w:lineRule="auto"/>
        <w:ind w:firstLine="720"/>
        <w:jc w:val="both"/>
      </w:pPr>
      <w:r>
        <w:t xml:space="preserve">Acts 2021, 87th Leg., R.S., Ch. 106 (S.B. </w:t>
      </w:r>
      <w:hyperlink w:docLocation="table" r:id="rId29">
        <w:r>
          <w:rPr>
            <w:rStyle w:val="Hyperlink"/>
          </w:rPr>
          <w:t>1373</w:t>
        </w:r>
      </w:hyperlink>
      <w:r>
        <w:t xml:space="preserve">), Sec. 4, eff. September 1, 2021.</w:t>
      </w:r>
    </w:p>
    <w:p w:rsidR="003F3435" w:rsidRDefault="0032493E">
      <w:pPr>
        <w:spacing w:line="480" w:lineRule="auto"/>
        <w:ind w:firstLine="720"/>
        <w:jc w:val="both"/>
      </w:pPr>
      <w:r>
        <w:t xml:space="preserve">Acts 2021, 87th Leg., R.S., Ch. 934 (H.B. </w:t>
      </w:r>
      <w:hyperlink w:docLocation="table" r:id="rId30">
        <w:r>
          <w:rPr>
            <w:rStyle w:val="Hyperlink"/>
          </w:rPr>
          <w:t>3774</w:t>
        </w:r>
      </w:hyperlink>
      <w:r>
        <w:t xml:space="preserve">), Sec. 3.04, eff. September 1, 2021.</w:t>
      </w:r>
    </w:p>
    <w:p w:rsidR="003F3435" w:rsidRDefault="0032493E">
      <w:pPr>
        <w:spacing w:line="480" w:lineRule="auto"/>
        <w:jc w:val="both"/>
      </w:pPr>
    </w:p>
    <w:p w:rsidR="003F3435" w:rsidRDefault="0032493E">
      <w:pPr>
        <w:spacing w:line="480" w:lineRule="auto"/>
        <w:ind w:firstLine="720"/>
        <w:jc w:val="both"/>
      </w:pPr>
      <w:r>
        <w:t xml:space="preserve">Art. 103.009. FEE RECORDS.  (a)  Each clerk of a court, county judge, justice of the peace, sheriff, constable, and marshal shall keep a fee record. The record must contain:</w:t>
      </w:r>
    </w:p>
    <w:p w:rsidR="003F3435" w:rsidRDefault="0032493E">
      <w:pPr>
        <w:spacing w:line="480" w:lineRule="auto"/>
        <w:ind w:firstLine="720"/>
        <w:jc w:val="both"/>
      </w:pPr>
      <w:r>
        <w:t xml:space="preserve">(1) a statement of each fee or item of cost charged for a service rendered in a criminal action or proceeding;</w:t>
      </w:r>
    </w:p>
    <w:p w:rsidR="003F3435" w:rsidRDefault="0032493E">
      <w:pPr>
        <w:spacing w:line="480" w:lineRule="auto"/>
        <w:ind w:firstLine="720"/>
        <w:jc w:val="both"/>
      </w:pPr>
      <w:r>
        <w:t xml:space="preserve">(2) the number and style of the action or proceeding;  and</w:t>
      </w:r>
    </w:p>
    <w:p w:rsidR="003F3435" w:rsidRDefault="0032493E">
      <w:pPr>
        <w:spacing w:line="480" w:lineRule="auto"/>
        <w:ind w:firstLine="720"/>
        <w:jc w:val="both"/>
      </w:pPr>
      <w:r>
        <w:t xml:space="preserve">(3) the name of the officer or person who is entitled to receive the fee.</w:t>
      </w:r>
    </w:p>
    <w:p w:rsidR="003F3435" w:rsidRDefault="0032493E">
      <w:pPr>
        <w:spacing w:line="480" w:lineRule="auto"/>
        <w:ind w:firstLine="720"/>
        <w:jc w:val="both"/>
      </w:pPr>
      <w:r>
        <w:t xml:space="preserve">(b) Any person may inspect a fee record described by Subsection (a).</w:t>
      </w:r>
    </w:p>
    <w:p w:rsidR="003F3435" w:rsidRDefault="0032493E">
      <w:pPr>
        <w:spacing w:line="480" w:lineRule="auto"/>
        <w:ind w:firstLine="720"/>
        <w:jc w:val="both"/>
      </w:pPr>
      <w:r>
        <w:t xml:space="preserve">(c) A statement of an item of cost in a fee record is prima facie evidence of the correctness of the statement.</w:t>
      </w:r>
    </w:p>
    <w:p w:rsidR="003F3435" w:rsidRDefault="0032493E">
      <w:pPr>
        <w:spacing w:line="480" w:lineRule="auto"/>
        <w:ind w:firstLine="720"/>
        <w:jc w:val="both"/>
      </w:pPr>
      <w:r>
        <w:t xml:space="preserve">(d) The county shall provide to officers required to keep a fee record by this article equipment and supplies necessary to keep the record.</w:t>
      </w:r>
    </w:p>
    <w:p w:rsidR="003F3435" w:rsidRDefault="0032493E">
      <w:pPr>
        <w:spacing w:line="480" w:lineRule="auto"/>
        <w:ind w:firstLine="720"/>
        <w:jc w:val="both"/>
      </w:pPr>
      <w:r>
        <w:t xml:space="preserve">(e)</w:t>
      </w:r>
      <w:r xml:space="preserve">
        <w:t> </w:t>
      </w:r>
      <w:r xml:space="preserve">
        <w:t> </w:t>
      </w:r>
      <w:r>
        <w:t xml:space="preserve">An officer who has been provided a computerized case and financial management system by the county shall:</w:t>
      </w:r>
    </w:p>
    <w:p w:rsidR="003F3435" w:rsidRDefault="0032493E">
      <w:pPr>
        <w:spacing w:line="480" w:lineRule="auto"/>
        <w:ind w:firstLine="1440"/>
        <w:jc w:val="both"/>
      </w:pPr>
      <w:r>
        <w:t xml:space="preserve">(1)</w:t>
      </w:r>
      <w:r xml:space="preserve">
        <w:t> </w:t>
      </w:r>
      <w:r xml:space="preserve">
        <w:t> </w:t>
      </w:r>
      <w:r>
        <w:t xml:space="preserve">maintain the information described by Subsection (a) in the system; and</w:t>
      </w:r>
    </w:p>
    <w:p w:rsidR="003F3435" w:rsidRDefault="0032493E">
      <w:pPr>
        <w:spacing w:line="480" w:lineRule="auto"/>
        <w:ind w:firstLine="1440"/>
        <w:jc w:val="both"/>
      </w:pPr>
      <w:r>
        <w:t xml:space="preserve">(2)</w:t>
      </w:r>
      <w:r xml:space="preserve">
        <w:t> </w:t>
      </w:r>
      <w:r xml:space="preserve">
        <w:t> </w:t>
      </w:r>
      <w:r>
        <w:t xml:space="preserve">provide the complete computerized fee record in hard-copy form for purposes of satisfying the requirements of Article </w:t>
      </w:r>
      <w:r>
        <w:t xml:space="preserve">103.001</w:t>
      </w:r>
      <w:r>
        <w:t xml:space="preserve">.</w:t>
      </w:r>
    </w:p>
    <w:p w:rsidR="003F3435" w:rsidRDefault="0032493E">
      <w:pPr>
        <w:spacing w:line="480" w:lineRule="auto"/>
        <w:jc w:val="both"/>
      </w:pPr>
      <w:r>
        <w:t xml:space="preserve">Added by Acts 1985, 69th Leg., ch. 269, Sec. 1, eff. Sept. 1, 1985.  Amended by Acts 1993, 73rd Leg., ch. 988, Sec. 2.05,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450 (H.B. </w:t>
      </w:r>
      <w:hyperlink w:docLocation="table" r:id="rId31">
        <w:r>
          <w:rPr>
            <w:rStyle w:val="Hyperlink"/>
          </w:rPr>
          <w:t>2251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103.010. RECEIPT BOOK.  (a)  Each county shall provide a receipt book to each officer collecting fines and fees in criminal cases for the county.  The book must contain duplicate official receipts.  Each receipt must bear a distinct number and a facsimile of the official seal of the county.</w:t>
      </w:r>
    </w:p>
    <w:p w:rsidR="003F3435" w:rsidRDefault="0032493E">
      <w:pPr>
        <w:spacing w:line="480" w:lineRule="auto"/>
        <w:ind w:firstLine="720"/>
        <w:jc w:val="both"/>
      </w:pPr>
      <w:r>
        <w:t xml:space="preserve">(b) An officer who collects fines or fees in a criminal case shall give the person paying the money a receipt from the receipt book.  The receipt must show:</w:t>
      </w:r>
    </w:p>
    <w:p w:rsidR="003F3435" w:rsidRDefault="0032493E">
      <w:pPr>
        <w:spacing w:line="480" w:lineRule="auto"/>
        <w:ind w:firstLine="720"/>
        <w:jc w:val="both"/>
      </w:pPr>
      <w:r>
        <w:t xml:space="preserve">(1) the amount of money paid;</w:t>
      </w:r>
    </w:p>
    <w:p w:rsidR="003F3435" w:rsidRDefault="0032493E">
      <w:pPr>
        <w:spacing w:line="480" w:lineRule="auto"/>
        <w:ind w:firstLine="720"/>
        <w:jc w:val="both"/>
      </w:pPr>
      <w:r>
        <w:t xml:space="preserve">(2) the date the money was paid;</w:t>
      </w:r>
    </w:p>
    <w:p w:rsidR="003F3435" w:rsidRDefault="0032493E">
      <w:pPr>
        <w:spacing w:line="480" w:lineRule="auto"/>
        <w:ind w:firstLine="720"/>
        <w:jc w:val="both"/>
      </w:pPr>
      <w:r>
        <w:t xml:space="preserve">(3) the style and number of the case in which the costs were accrued;</w:t>
      </w:r>
    </w:p>
    <w:p w:rsidR="003F3435" w:rsidRDefault="0032493E">
      <w:pPr>
        <w:spacing w:line="480" w:lineRule="auto"/>
        <w:ind w:firstLine="720"/>
        <w:jc w:val="both"/>
      </w:pPr>
      <w:r>
        <w:t xml:space="preserve">(4) the item of costs;</w:t>
      </w:r>
    </w:p>
    <w:p w:rsidR="003F3435" w:rsidRDefault="0032493E">
      <w:pPr>
        <w:spacing w:line="480" w:lineRule="auto"/>
        <w:ind w:firstLine="720"/>
        <w:jc w:val="both"/>
      </w:pPr>
      <w:r>
        <w:t xml:space="preserve">(5) the name of the person paying the money;  and</w:t>
      </w:r>
    </w:p>
    <w:p w:rsidR="003F3435" w:rsidRDefault="0032493E">
      <w:pPr>
        <w:spacing w:line="480" w:lineRule="auto"/>
        <w:ind w:firstLine="720"/>
        <w:jc w:val="both"/>
      </w:pPr>
      <w:r>
        <w:t xml:space="preserve">(6) the official signature of the officer receiving the money.</w:t>
      </w:r>
    </w:p>
    <w:p w:rsidR="003F3435" w:rsidRDefault="0032493E">
      <w:pPr>
        <w:spacing w:line="480" w:lineRule="auto"/>
        <w:ind w:firstLine="720"/>
        <w:jc w:val="both"/>
      </w:pPr>
      <w:r>
        <w:t xml:space="preserve">(c) Instead of a receipt book, each officer collecting fines or fees in criminal cases for the county may maintain the information listed in Subsections (b)(1)-(5) in a computer database.  The officer shall provide a receipt to each person paying a fine or fee.</w:t>
      </w:r>
    </w:p>
    <w:p w:rsidR="003F3435" w:rsidRDefault="0032493E">
      <w:pPr>
        <w:spacing w:line="480" w:lineRule="auto"/>
        <w:jc w:val="both"/>
      </w:pPr>
      <w:r>
        <w:t xml:space="preserve">Added by Acts 1985, 69th Leg., ch. 269, Sec. 1, eff. Sept. 1, 1985.  Subsec. (c) added by Acts 1999, 76th Leg., ch. 412, Sec. 1, eff. June 18, 1999.</w:t>
      </w:r>
    </w:p>
    <w:p w:rsidR="003F3435" w:rsidRDefault="0032493E">
      <w:pPr>
        <w:spacing w:line="480" w:lineRule="auto"/>
        <w:jc w:val="both"/>
      </w:pPr>
    </w:p>
    <w:p w:rsidR="003F3435" w:rsidRDefault="0032493E">
      <w:pPr>
        <w:spacing w:line="480" w:lineRule="auto"/>
        <w:ind w:firstLine="720"/>
        <w:jc w:val="both"/>
      </w:pPr>
      <w:r>
        <w:t xml:space="preserve">Art. 103.011. AUDIT.  An officer shall deliver the receipt book or a copy of any receipt records contained in a computer database to the county auditor at the end of each month's business or at the end of each month shall allow the county auditor electronic access to receipt records contained in the computer database.  The county auditor shall examine the receipt book or computer records and determine whether the money collected has been properly disposed of.  If each receipt in a receipt book has been used, the county auditor shall keep the book.  If any receipt in the book has not been used, the auditor shall return the book to the officer.  The county auditor may keep a copy of computer generated receipt records delivered to the county auditor.  Any person may inspect a receipt book or a computer generated receipt record kept by the county auditor.</w:t>
      </w:r>
    </w:p>
    <w:p w:rsidR="003F3435" w:rsidRDefault="0032493E">
      <w:pPr>
        <w:spacing w:line="480" w:lineRule="auto"/>
        <w:jc w:val="both"/>
      </w:pPr>
      <w:r>
        <w:t xml:space="preserve">Added by Acts 1985, 69th Leg., ch. 269, Sec. 1, eff. Sept. 1, 1985.  Amended by Acts 1999, 76th Leg., ch. 412, Sec. 2, eff. June 18, 1999.</w:t>
      </w:r>
    </w:p>
    <w:p w:rsidR="003F3435" w:rsidRDefault="0032493E">
      <w:pPr>
        <w:spacing w:line="480" w:lineRule="auto"/>
        <w:jc w:val="both"/>
      </w:pPr>
    </w:p>
    <w:p w:rsidR="003F3435" w:rsidRDefault="0032493E">
      <w:pPr>
        <w:spacing w:line="480" w:lineRule="auto"/>
        <w:ind w:firstLine="720"/>
        <w:jc w:val="both"/>
      </w:pPr>
      <w:r>
        <w:t xml:space="preserve">Art. 103.012. PENALTY.  (a)  An officer commits an offense if the officer violates a provision of Article </w:t>
      </w:r>
      <w:r>
        <w:t xml:space="preserve">103.010</w:t>
      </w:r>
      <w:r>
        <w:t xml:space="preserve"> or Article </w:t>
      </w:r>
      <w:r>
        <w:t xml:space="preserve">103.011</w:t>
      </w:r>
      <w:r>
        <w:t xml:space="preserve">.</w:t>
      </w:r>
    </w:p>
    <w:p w:rsidR="003F3435" w:rsidRDefault="0032493E">
      <w:pPr>
        <w:spacing w:line="480" w:lineRule="auto"/>
        <w:ind w:firstLine="720"/>
        <w:jc w:val="both"/>
      </w:pPr>
      <w:r>
        <w:t xml:space="preserve">(b) An offense under this article is a Class C misdemeanor.</w:t>
      </w:r>
    </w:p>
    <w:p w:rsidR="003F3435" w:rsidRDefault="0032493E">
      <w:pPr>
        <w:spacing w:line="480" w:lineRule="auto"/>
        <w:ind w:firstLine="720"/>
        <w:jc w:val="both"/>
      </w:pPr>
      <w:r>
        <w:t xml:space="preserve">(c) An officer who violates a provision of Article </w:t>
      </w:r>
      <w:r>
        <w:t xml:space="preserve">103.010</w:t>
      </w:r>
      <w:r>
        <w:t xml:space="preserve"> or Article </w:t>
      </w:r>
      <w:r>
        <w:t xml:space="preserve">103.011</w:t>
      </w:r>
      <w:r>
        <w:t xml:space="preserve"> or whose deputy violates a provision of those articles may be removed from office on the petition of the county or district attorney.</w:t>
      </w:r>
    </w:p>
    <w:p w:rsidR="003F3435" w:rsidRDefault="0032493E">
      <w:pPr>
        <w:spacing w:line="480" w:lineRule="auto"/>
        <w:jc w:val="both"/>
      </w:pPr>
      <w:r>
        <w:t xml:space="preserve">Added by Acts 1985, 69th Leg., ch. 269,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87F.HTM" TargetMode="External" Id="rId14" /><Relationship Type="http://schemas.openxmlformats.org/officeDocument/2006/relationships/hyperlink" Target="http://capitol.texas.gov/tlodocs/84R/billtext/html/HB00121F.HTM" TargetMode="External" Id="rId15" /><Relationship Type="http://schemas.openxmlformats.org/officeDocument/2006/relationships/hyperlink" Target="http://capitol.texas.gov/tlodocs/86R/billtext/html/SB00891F.HTM" TargetMode="External" Id="rId16" /><Relationship Type="http://schemas.openxmlformats.org/officeDocument/2006/relationships/hyperlink" Target="http://capitol.texas.gov/tlodocs/79R/billtext/html/HB01470F.HTM" TargetMode="External" Id="rId17" /><Relationship Type="http://schemas.openxmlformats.org/officeDocument/2006/relationships/hyperlink" Target="http://capitol.texas.gov/tlodocs/82R/billtext/html/HB01426F.HTM" TargetMode="External" Id="rId18" /><Relationship Type="http://schemas.openxmlformats.org/officeDocument/2006/relationships/hyperlink" Target="http://capitol.texas.gov/tlodocs/82R/billtext/html/SB00373F.HTM" TargetMode="External" Id="rId19" /><Relationship Type="http://schemas.openxmlformats.org/officeDocument/2006/relationships/hyperlink" Target="http://capitol.texas.gov/tlodocs/86R/billtext/html/SB00891F.HTM" TargetMode="External" Id="rId20" /><Relationship Type="http://schemas.openxmlformats.org/officeDocument/2006/relationships/hyperlink" Target="http://capitol.texas.gov/tlodocs/87R/billtext/html/HB03774F.HTM" TargetMode="External" Id="rId21" /><Relationship Type="http://schemas.openxmlformats.org/officeDocument/2006/relationships/hyperlink" Target="http://capitol.texas.gov/tlodocs/79R/billtext/html/HB02626F.HTM" TargetMode="External" Id="rId22" /><Relationship Type="http://schemas.openxmlformats.org/officeDocument/2006/relationships/hyperlink" Target="http://capitol.texas.gov/tlodocs/85R/billtext/html/HB00351F.HTM" TargetMode="External" Id="rId23" /><Relationship Type="http://schemas.openxmlformats.org/officeDocument/2006/relationships/hyperlink" Target="http://capitol.texas.gov/tlodocs/85R/billtext/html/SB01913F.HTM" TargetMode="External" Id="rId24" /><Relationship Type="http://schemas.openxmlformats.org/officeDocument/2006/relationships/hyperlink" Target="http://capitol.texas.gov/tlodocs/82R/billtext/html/SB00373F.HTM" TargetMode="External" Id="rId25" /><Relationship Type="http://schemas.openxmlformats.org/officeDocument/2006/relationships/hyperlink" Target="http://capitol.texas.gov/tlodocs/82R/billtext/html/SB00373F.HTM" TargetMode="External" Id="rId26" /><Relationship Type="http://schemas.openxmlformats.org/officeDocument/2006/relationships/hyperlink" Target="http://capitol.texas.gov/tlodocs/85R/billtext/html/SB00413F.HTM" TargetMode="External" Id="rId27" /><Relationship Type="http://schemas.openxmlformats.org/officeDocument/2006/relationships/hyperlink" Target="http://capitol.texas.gov/tlodocs/86R/billtext/html/HB00435F.HTM" TargetMode="External" Id="rId28" /><Relationship Type="http://schemas.openxmlformats.org/officeDocument/2006/relationships/hyperlink" Target="http://capitol.texas.gov/tlodocs/87R/billtext/html/SB01373F.HTM" TargetMode="External" Id="rId29" /><Relationship Type="http://schemas.openxmlformats.org/officeDocument/2006/relationships/hyperlink" Target="http://capitol.texas.gov/tlodocs/87R/billtext/html/HB03774F.HTM" TargetMode="External" Id="rId30" /><Relationship Type="http://schemas.openxmlformats.org/officeDocument/2006/relationships/hyperlink" Target="http://capitol.texas.gov/tlodocs/88R/billtext/html/HB02251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