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105. PARTNERSHIPS AND JOINT STOCK COMPANIES</w:t>
      </w:r>
    </w:p>
    <w:p w:rsidR="003F3435" w:rsidRDefault="0032493E">
      <w:pPr>
        <w:spacing w:line="480" w:lineRule="auto"/>
        <w:jc w:val="center"/>
      </w:pPr>
      <w:r>
        <w:t xml:space="preserve">CHAPTER 2. UNINCORPORATED JOINT STOCK COMPANIES</w:t>
      </w:r>
    </w:p>
    <w:p w:rsidR="003F3435" w:rsidRDefault="0032493E">
      <w:pPr>
        <w:spacing w:line="480" w:lineRule="auto"/>
        <w:jc w:val="both"/>
      </w:pPr>
    </w:p>
    <w:p w:rsidR="003F3435" w:rsidRDefault="0032493E">
      <w:pPr>
        <w:spacing w:line="480" w:lineRule="auto"/>
        <w:ind w:firstLine="720"/>
        <w:jc w:val="both"/>
      </w:pPr>
      <w:r>
        <w:t xml:space="preserve">Art. 6133. SUIT IN COMPANY NAME.  Any unincorporated joint stock company or association, whether foreign or domestic, doing business in this State, may sue or be sued in any court of this State having jurisdiction of the subject matter in its company or distinguishing name;  and it shall not be necessary to make the individual stockholders or members thereof parties to the suit.</w:t>
      </w:r>
    </w:p>
    <w:p w:rsidR="003F3435" w:rsidRDefault="0032493E">
      <w:pPr>
        <w:spacing w:line="480" w:lineRule="auto"/>
        <w:jc w:val="both"/>
      </w:pPr>
      <w:r>
        <w:t xml:space="preserve">Acts 1907, p. 240.</w:t>
      </w:r>
    </w:p>
    <w:p w:rsidR="003F3435" w:rsidRDefault="0032493E">
      <w:pPr>
        <w:spacing w:line="480" w:lineRule="auto"/>
        <w:jc w:val="both"/>
      </w:pPr>
    </w:p>
    <w:p w:rsidR="003F3435" w:rsidRDefault="0032493E">
      <w:pPr>
        <w:spacing w:line="480" w:lineRule="auto"/>
        <w:ind w:firstLine="720"/>
        <w:jc w:val="both"/>
      </w:pPr>
      <w:r>
        <w:t xml:space="preserve">Art. 6134. SERVICE OF CITATION.  In suits against such companies or associations, service of citation may be had on the president, secretary, treasurer or general agent of such unincorporated companies.</w:t>
      </w:r>
    </w:p>
    <w:p w:rsidR="003F3435" w:rsidRDefault="0032493E">
      <w:pPr>
        <w:spacing w:line="480" w:lineRule="auto"/>
        <w:jc w:val="both"/>
      </w:pPr>
      <w:r>
        <w:t xml:space="preserve">Acts 1907, p. 240.</w:t>
      </w:r>
    </w:p>
    <w:p w:rsidR="003F3435" w:rsidRDefault="0032493E">
      <w:pPr>
        <w:spacing w:line="480" w:lineRule="auto"/>
        <w:jc w:val="both"/>
      </w:pPr>
    </w:p>
    <w:p w:rsidR="003F3435" w:rsidRDefault="0032493E">
      <w:pPr>
        <w:spacing w:line="480" w:lineRule="auto"/>
        <w:ind w:firstLine="720"/>
        <w:jc w:val="both"/>
      </w:pPr>
      <w:r>
        <w:t xml:space="preserve">Art. 6135. JUDGMENT.  In suits by or against such unincorporated companies, whatever judgment shall be rendered shall be as conclusive on the individual stockholders and members thereof as if they were individually parties to such suits.</w:t>
      </w:r>
    </w:p>
    <w:p w:rsidR="003F3435" w:rsidRDefault="0032493E">
      <w:pPr>
        <w:spacing w:line="480" w:lineRule="auto"/>
        <w:jc w:val="both"/>
      </w:pPr>
      <w:r>
        <w:t xml:space="preserve">Acts 1907, p. 240.</w:t>
      </w:r>
    </w:p>
    <w:p w:rsidR="003F3435" w:rsidRDefault="0032493E">
      <w:pPr>
        <w:spacing w:line="480" w:lineRule="auto"/>
        <w:jc w:val="both"/>
      </w:pPr>
    </w:p>
    <w:p w:rsidR="003F3435" w:rsidRDefault="0032493E">
      <w:pPr>
        <w:spacing w:line="480" w:lineRule="auto"/>
        <w:ind w:firstLine="720"/>
        <w:jc w:val="both"/>
      </w:pPr>
      <w:r>
        <w:t xml:space="preserve">Art. 6136. JOINT LIABILITY.  Where suit shall be brought against such company or association, and the only service had shall be upon the president, secretary, treasurer or general agent of such company or association, and judgment shall be rendered against the defendant company, such judgment shall be binding on the joint property of all the stockholders or members thereof, and may be enforced by execution against the joint property;  but such judgment shall not be binding on the individual property of the stockholders or members, nor authorize execution against it.</w:t>
      </w:r>
    </w:p>
    <w:p w:rsidR="003F3435" w:rsidRDefault="0032493E">
      <w:pPr>
        <w:spacing w:line="480" w:lineRule="auto"/>
        <w:jc w:val="both"/>
      </w:pPr>
      <w:r>
        <w:t xml:space="preserve">Acts 1907, p. 240.</w:t>
      </w:r>
    </w:p>
    <w:p w:rsidR="003F3435" w:rsidRDefault="0032493E">
      <w:pPr>
        <w:spacing w:line="480" w:lineRule="auto"/>
        <w:jc w:val="both"/>
      </w:pPr>
    </w:p>
    <w:p w:rsidR="003F3435" w:rsidRDefault="0032493E">
      <w:pPr>
        <w:spacing w:line="480" w:lineRule="auto"/>
        <w:ind w:firstLine="720"/>
        <w:jc w:val="both"/>
      </w:pPr>
      <w:r>
        <w:t xml:space="preserve">Art. 6137. INDIVIDUAL LIABILITY.  In a suit against such company or association, in addition to service on the president, secretary, treasurer or general agent of such companies or association, service of citation may also be had on any and all of the stockholders or members of such companies or associations;  and, in the event judgment shall be against such unincorporated company or association, it shall be equally binding upon the individual property of the stockholders or members so served, and executions may issue against the property of the individual stockholders or members, as well as against the joint property;  but executions shall not issue against the individual property of the stockholders or members until execution against the joint property has been returned without satisfaction.</w:t>
      </w:r>
    </w:p>
    <w:p w:rsidR="003F3435" w:rsidRDefault="0032493E">
      <w:pPr>
        <w:spacing w:line="480" w:lineRule="auto"/>
        <w:jc w:val="both"/>
      </w:pPr>
      <w:r>
        <w:t xml:space="preserve">Acts 1907, p. 240.</w:t>
      </w:r>
    </w:p>
    <w:p w:rsidR="003F3435" w:rsidRDefault="0032493E">
      <w:pPr>
        <w:spacing w:line="480" w:lineRule="auto"/>
        <w:jc w:val="both"/>
      </w:pPr>
    </w:p>
    <w:p w:rsidR="003F3435" w:rsidRDefault="0032493E">
      <w:pPr>
        <w:spacing w:line="480" w:lineRule="auto"/>
        <w:ind w:firstLine="720"/>
        <w:jc w:val="both"/>
      </w:pPr>
      <w:r>
        <w:t xml:space="preserve">Art. 6138. THIS CHAPTER CUMULATIVE.  The provisions of this chapter shall not affect nor impair the right allowed unincorporated joint stock companies and associations to sue in the individual names of the stockholders or members, nor the right of any person to sue the individual stockholders or members;  but the provisions of this chapter shall be construed as cumulative merely of other remedies now existing under the law.</w:t>
      </w:r>
    </w:p>
    <w:p w:rsidR="003F3435" w:rsidRDefault="0032493E">
      <w:pPr>
        <w:spacing w:line="480" w:lineRule="auto"/>
        <w:jc w:val="both"/>
      </w:pPr>
      <w:r>
        <w:t xml:space="preserve">Acts 1907, p. 240.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