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F. EVALUATION, MODIFICATION, OR TERMINATION OF GUARDIANSHIP</w:t>
      </w:r>
    </w:p>
    <w:p w:rsidR="003F3435" w:rsidRDefault="0032493E">
      <w:pPr>
        <w:spacing w:line="480" w:lineRule="auto"/>
        <w:jc w:val="center"/>
      </w:pPr>
      <w:r>
        <w:t xml:space="preserve">CHAPTER 1202. MODIFICATION OR TERMINATION OF GUARDIANSHIP</w:t>
      </w:r>
    </w:p>
    <w:p w:rsidR="003F3435" w:rsidRDefault="0032493E">
      <w:pPr>
        <w:spacing w:line="480" w:lineRule="auto"/>
        <w:jc w:val="both"/>
      </w:pPr>
    </w:p>
    <w:p w:rsidR="003F3435" w:rsidRDefault="0032493E">
      <w:pPr>
        <w:spacing w:line="480" w:lineRule="auto"/>
        <w:jc w:val="center"/>
      </w:pPr>
      <w:r>
        <w:t xml:space="preserve">SUBCHAPTER A.  TERMINATION AND SETTLEMENT OF GUARDIANSHIP</w:t>
      </w:r>
    </w:p>
    <w:p w:rsidR="003F3435" w:rsidRDefault="0032493E">
      <w:pPr>
        <w:spacing w:line="480" w:lineRule="auto"/>
        <w:jc w:val="both"/>
      </w:pPr>
    </w:p>
    <w:p w:rsidR="003F3435" w:rsidRDefault="0032493E">
      <w:pPr>
        <w:spacing w:line="480" w:lineRule="auto"/>
        <w:ind w:firstLine="720"/>
        <w:jc w:val="both"/>
      </w:pPr>
      <w:r>
        <w:t xml:space="preserve">Sec. 1202.001.</w:t>
      </w:r>
      <w:r xml:space="preserve">
        <w:t> </w:t>
      </w:r>
      <w:r xml:space="preserve">
        <w:t> </w:t>
      </w:r>
      <w:r>
        <w:t xml:space="preserve">TERM OF GUARDIAN OR GUARDIANSHIP.  (a)</w:t>
      </w:r>
      <w:r xml:space="preserve">
        <w:t> </w:t>
      </w:r>
      <w:r xml:space="preserve">
        <w:t> </w:t>
      </w:r>
      <w:r>
        <w:t xml:space="preserve">Unless otherwise discharged as provided by law, a guardian remains in office until the estate is closed.</w:t>
      </w:r>
    </w:p>
    <w:p w:rsidR="003F3435" w:rsidRDefault="0032493E">
      <w:pPr>
        <w:spacing w:line="480" w:lineRule="auto"/>
        <w:ind w:firstLine="720"/>
        <w:jc w:val="both"/>
      </w:pPr>
      <w:r>
        <w:t xml:space="preserve">(b)</w:t>
      </w:r>
      <w:r xml:space="preserve">
        <w:t> </w:t>
      </w:r>
      <w:r xml:space="preserve">
        <w:t> </w:t>
      </w:r>
      <w:r>
        <w:t xml:space="preserve">A guardianship shall be settled and closed when the ward:</w:t>
      </w:r>
    </w:p>
    <w:p w:rsidR="003F3435" w:rsidRDefault="0032493E">
      <w:pPr>
        <w:spacing w:line="480" w:lineRule="auto"/>
        <w:ind w:firstLine="1440"/>
        <w:jc w:val="both"/>
      </w:pPr>
      <w:r>
        <w:t xml:space="preserve">(1)</w:t>
      </w:r>
      <w:r xml:space="preserve">
        <w:t> </w:t>
      </w:r>
      <w:r xml:space="preserve">
        <w:t> </w:t>
      </w:r>
      <w:r>
        <w:t xml:space="preserve">dies and, if the ward was married, the ward's spouse qualifies as survivor in community;</w:t>
      </w:r>
    </w:p>
    <w:p w:rsidR="003F3435" w:rsidRDefault="0032493E">
      <w:pPr>
        <w:spacing w:line="480" w:lineRule="auto"/>
        <w:ind w:firstLine="1440"/>
        <w:jc w:val="both"/>
      </w:pPr>
      <w:r>
        <w:t xml:space="preserve">(2)</w:t>
      </w:r>
      <w:r xml:space="preserve">
        <w:t> </w:t>
      </w:r>
      <w:r xml:space="preserve">
        <w:t> </w:t>
      </w:r>
      <w:r>
        <w:t xml:space="preserve">is found by the court to have full capacity, or sufficient capacity with supports and services, to care for himself or herself and to manage the ward's property;</w:t>
      </w:r>
    </w:p>
    <w:p w:rsidR="003F3435" w:rsidRDefault="0032493E">
      <w:pPr>
        <w:spacing w:line="480" w:lineRule="auto"/>
        <w:ind w:firstLine="1440"/>
        <w:jc w:val="both"/>
      </w:pPr>
      <w:r>
        <w:t xml:space="preserve">(3)</w:t>
      </w:r>
      <w:r xml:space="preserve">
        <w:t> </w:t>
      </w:r>
      <w:r xml:space="preserve">
        <w:t> </w:t>
      </w:r>
      <w:r>
        <w:t xml:space="preserve">is no longer a minor; or</w:t>
      </w:r>
    </w:p>
    <w:p w:rsidR="003F3435" w:rsidRDefault="0032493E">
      <w:pPr>
        <w:spacing w:line="480" w:lineRule="auto"/>
        <w:ind w:firstLine="1440"/>
        <w:jc w:val="both"/>
      </w:pPr>
      <w:r>
        <w:t xml:space="preserve">(4)</w:t>
      </w:r>
      <w:r xml:space="preserve">
        <w:t> </w:t>
      </w:r>
      <w:r xml:space="preserve">
        <w:t> </w:t>
      </w:r>
      <w:r>
        <w:t xml:space="preserve">no longer must have a guardian appointed to receive funds due the ward from any governmental source.</w:t>
      </w:r>
    </w:p>
    <w:p w:rsidR="003F3435" w:rsidRDefault="0032493E">
      <w:pPr>
        <w:spacing w:line="480" w:lineRule="auto"/>
        <w:ind w:firstLine="720"/>
        <w:jc w:val="both"/>
      </w:pPr>
      <w:r>
        <w:t xml:space="preserve">(c)</w:t>
      </w:r>
      <w:r xml:space="preserve">
        <w:t> </w:t>
      </w:r>
      <w:r xml:space="preserve">
        <w:t> </w:t>
      </w:r>
      <w:r>
        <w:t xml:space="preserve">Except for an order issued under Section </w:t>
      </w:r>
      <w:r>
        <w:t xml:space="preserve">1101.153</w:t>
      </w:r>
      <w:r>
        <w:t xml:space="preserve">(a-1), an order appointing a guardian or a successor guardian may specify a period of not more than one year during which a petition for adjudication that the ward no longer requires the guardianship may not be filed without special leave.</w:t>
      </w:r>
    </w:p>
    <w:p w:rsidR="003F3435" w:rsidRDefault="0032493E">
      <w:pPr>
        <w:spacing w:line="480" w:lineRule="auto"/>
        <w:ind w:firstLine="720"/>
        <w:jc w:val="both"/>
      </w:pPr>
      <w:r>
        <w:t xml:space="preserve">(d)</w:t>
      </w:r>
      <w:r xml:space="preserve">
        <w:t> </w:t>
      </w:r>
      <w:r xml:space="preserve">
        <w:t> </w:t>
      </w:r>
      <w:r>
        <w:t xml:space="preserve">A request for an order under this section may be made by informal letter to the court.</w:t>
      </w:r>
      <w:r xml:space="preserve">
        <w:t> </w:t>
      </w:r>
      <w:r xml:space="preserve">
        <w:t> </w:t>
      </w:r>
      <w:r>
        <w:t xml:space="preserve">A person who knowingly interferes with the transmission of the request to the court may be adjudged guilty of contempt of court.</w:t>
      </w:r>
    </w:p>
    <w:p w:rsidR="003F3435" w:rsidRDefault="0032493E">
      <w:pPr>
        <w:spacing w:line="480" w:lineRule="auto"/>
        <w:ind w:firstLine="720"/>
        <w:jc w:val="both"/>
      </w:pPr>
      <w:r>
        <w:t xml:space="preserve">(e)</w:t>
      </w:r>
      <w:r xml:space="preserve">
        <w:t> </w:t>
      </w:r>
      <w:r xml:space="preserve">
        <w:t> </w:t>
      </w:r>
      <w:r>
        <w:t xml:space="preserve">If a nonresident guardian of a nonresident ward qualifies as guardian under this title, any resident guardian's guardianship may be terminated.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15">
        <w:r>
          <w:rPr>
            <w:rStyle w:val="Hyperlink"/>
          </w:rPr>
          <w:t>39</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1202.002.</w:t>
      </w:r>
      <w:r xml:space="preserve">
        <w:t> </w:t>
      </w:r>
      <w:r xml:space="preserve">
        <w:t> </w:t>
      </w:r>
      <w:r>
        <w:t xml:space="preserve">TERMINATION OF GUARDIANSHIP IF PARENT IS NO LONGER INCAPACITATED.  (a)</w:t>
      </w:r>
      <w:r xml:space="preserve">
        <w:t> </w:t>
      </w:r>
      <w:r xml:space="preserve">
        <w:t> </w:t>
      </w:r>
      <w:r>
        <w:t xml:space="preserve">The powers of a person appointed to serve as the designated guardian of the person or estate, or both, of a minor child solely because of the incapacity of the minor's surviving parent and in accordance with Section </w:t>
      </w:r>
      <w:r>
        <w:t xml:space="preserve">1104.053</w:t>
      </w:r>
      <w:r>
        <w:t xml:space="preserve"> and Subchapter </w:t>
      </w:r>
      <w:r>
        <w:t xml:space="preserve">D</w:t>
      </w:r>
      <w:r>
        <w:t xml:space="preserve">, Chapter </w:t>
      </w:r>
      <w:r>
        <w:t xml:space="preserve">1104</w:t>
      </w:r>
      <w:r>
        <w:t xml:space="preserve">, terminate when a probate court enters an order finding that the surviving parent is no longer an incapacitated person.</w:t>
      </w:r>
    </w:p>
    <w:p w:rsidR="003F3435" w:rsidRDefault="0032493E">
      <w:pPr>
        <w:spacing w:line="480" w:lineRule="auto"/>
        <w:ind w:firstLine="720"/>
        <w:jc w:val="both"/>
      </w:pPr>
      <w:r>
        <w:t xml:space="preserve">(b)</w:t>
      </w:r>
      <w:r xml:space="preserve">
        <w:t> </w:t>
      </w:r>
      <w:r xml:space="preserve">
        <w:t> </w:t>
      </w:r>
      <w:r>
        <w:t xml:space="preserve">The powers of a person appointed to serve as the designated guardian of the person or estate, or both, of an adult individual solely because of the incapacity of the individual's surviving parent and in accordance with Section </w:t>
      </w:r>
      <w:r>
        <w:t xml:space="preserve">1104.103</w:t>
      </w:r>
      <w:r>
        <w:t xml:space="preserve"> and Subchapter </w:t>
      </w:r>
      <w:r>
        <w:t xml:space="preserve">D</w:t>
      </w:r>
      <w:r>
        <w:t xml:space="preserve">, Chapter </w:t>
      </w:r>
      <w:r>
        <w:t xml:space="preserve">1104</w:t>
      </w:r>
      <w:r>
        <w:t xml:space="preserve">, terminate when a probate court enters an order finding that the surviving parent is no longer an incapacitated person and reappointing the surviving parent as the individual's guardian.</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1202.003.</w:t>
      </w:r>
      <w:r xml:space="preserve">
        <w:t> </w:t>
      </w:r>
      <w:r xml:space="preserve">
        <w:t> </w:t>
      </w:r>
      <w:r>
        <w:t xml:space="preserve">TERMINATION OF GUARDIANSHIP OF ESTATE ON ESTABLISHMENT OF ABLE ACCOUNT BY CERTAIN PERSONS.</w:t>
      </w:r>
      <w:r xml:space="preserve">
        <w:t> </w:t>
      </w:r>
      <w:r xml:space="preserve">
        <w:t> </w:t>
      </w:r>
      <w:r>
        <w:t xml:space="preserve">On application by the guardian of the estate of a ward or another person interested in the ward's welfare, the court may order that the guardianship of the estate of the ward terminate and be settled and closed if the court finds that the ward no longer needs a guardian of the estate because all of the ward's assets have been placed in an ABLE account established in accordance with the Texas Achieving a Better Life Experience (ABLE) Program under Subchapter </w:t>
      </w:r>
      <w:r>
        <w:t xml:space="preserve">J</w:t>
      </w:r>
      <w:r>
        <w:t xml:space="preserve">, Chapter </w:t>
      </w:r>
      <w:r>
        <w:t xml:space="preserve">54</w:t>
      </w:r>
      <w:r>
        <w:t xml:space="preserve">, Education Code, and the ward is the designated beneficiary of the account.</w:t>
      </w:r>
    </w:p>
    <w:p w:rsidR="003F3435" w:rsidRDefault="0032493E">
      <w:pPr>
        <w:spacing w:line="480" w:lineRule="auto"/>
        <w:jc w:val="both"/>
      </w:pPr>
      <w:r>
        <w:t xml:space="preserve">Added by Acts 2017, 85th Leg., R.S., Ch. 938 (S.B. </w:t>
      </w:r>
      <w:hyperlink w:docLocation="table" r:id="rId17">
        <w:r>
          <w:rPr>
            <w:rStyle w:val="Hyperlink"/>
          </w:rPr>
          <w:t>1764</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APPLICATION FOR COMPLETE RESTORATION OF WARD'S CAPACITY OR MODIFICATION OF GUARDIANSHIP</w:t>
      </w:r>
    </w:p>
    <w:p w:rsidR="003F3435" w:rsidRDefault="0032493E">
      <w:pPr>
        <w:spacing w:line="480" w:lineRule="auto"/>
        <w:jc w:val="both"/>
      </w:pPr>
    </w:p>
    <w:p w:rsidR="003F3435" w:rsidRDefault="0032493E">
      <w:pPr>
        <w:spacing w:line="480" w:lineRule="auto"/>
        <w:ind w:firstLine="720"/>
        <w:jc w:val="both"/>
      </w:pPr>
      <w:r>
        <w:t xml:space="preserve">Sec. 1202.051.</w:t>
      </w:r>
      <w:r xml:space="preserve">
        <w:t> </w:t>
      </w:r>
      <w:r xml:space="preserve">
        <w:t> </w:t>
      </w:r>
      <w:r>
        <w:t xml:space="preserve">APPLICATION AUTHORIZED.  (a)</w:t>
      </w:r>
      <w:r xml:space="preserve">
        <w:t> </w:t>
      </w:r>
      <w:r xml:space="preserve">
        <w:t> </w:t>
      </w:r>
      <w:r>
        <w:t xml:space="preserve">Notwithstanding Section </w:t>
      </w:r>
      <w:r>
        <w:t xml:space="preserve">1055.003</w:t>
      </w:r>
      <w:r>
        <w:t xml:space="preserve">, a ward or any person interested in the ward's welfare may file a written application with the court for an order:</w:t>
      </w:r>
    </w:p>
    <w:p w:rsidR="003F3435" w:rsidRDefault="0032493E">
      <w:pPr>
        <w:spacing w:line="480" w:lineRule="auto"/>
        <w:ind w:firstLine="1440"/>
        <w:jc w:val="both"/>
      </w:pPr>
      <w:r>
        <w:t xml:space="preserve">(1)</w:t>
      </w:r>
      <w:r xml:space="preserve">
        <w:t> </w:t>
      </w:r>
      <w:r xml:space="preserve">
        <w:t> </w:t>
      </w:r>
      <w:r>
        <w:t xml:space="preserve">finding that the ward is no longer an incapacitated person and ordering the settlement and closing of the guardianship;</w:t>
      </w:r>
    </w:p>
    <w:p w:rsidR="003F3435" w:rsidRDefault="0032493E">
      <w:pPr>
        <w:spacing w:line="480" w:lineRule="auto"/>
        <w:ind w:firstLine="1440"/>
        <w:jc w:val="both"/>
      </w:pPr>
      <w:r>
        <w:t xml:space="preserve">(2)</w:t>
      </w:r>
      <w:r xml:space="preserve">
        <w:t> </w:t>
      </w:r>
      <w:r xml:space="preserve">
        <w:t> </w:t>
      </w:r>
      <w:r>
        <w:t xml:space="preserve">finding that the ward lacks the capacity, or lacks sufficient capacity with supports and services, to do some or all of the tasks necessary to provide food, clothing, or shelter for himself or herself, to care for the ward's own physical health, or to manage the ward's own financial affairs and granting additional powers or duties to the guardian; or</w:t>
      </w:r>
    </w:p>
    <w:p w:rsidR="003F3435" w:rsidRDefault="0032493E">
      <w:pPr>
        <w:spacing w:line="480" w:lineRule="auto"/>
        <w:ind w:firstLine="1440"/>
        <w:jc w:val="both"/>
      </w:pPr>
      <w:r>
        <w:t xml:space="preserve">(3)</w:t>
      </w:r>
      <w:r xml:space="preserve">
        <w:t> </w:t>
      </w:r>
      <w:r xml:space="preserve">
        <w:t> </w:t>
      </w:r>
      <w:r>
        <w:t xml:space="preserve">finding that the ward has the capacity, or sufficient capacity with supports and services, to do some, but not all, of the tasks necessary to provide food, clothing, or shelter for himself or herself, to care for the ward's own physical health, or to manage the ward's own financial affairs and:</w:t>
      </w:r>
    </w:p>
    <w:p w:rsidR="003F3435" w:rsidRDefault="0032493E">
      <w:pPr>
        <w:spacing w:line="480" w:lineRule="auto"/>
        <w:ind w:firstLine="2160"/>
        <w:jc w:val="both"/>
      </w:pPr>
      <w:r>
        <w:t xml:space="preserve">(A)</w:t>
      </w:r>
      <w:r xml:space="preserve">
        <w:t> </w:t>
      </w:r>
      <w:r xml:space="preserve">
        <w:t> </w:t>
      </w:r>
      <w:r>
        <w:t xml:space="preserve">limiting the guardian's powers or duties; and</w:t>
      </w:r>
    </w:p>
    <w:p w:rsidR="003F3435" w:rsidRDefault="0032493E">
      <w:pPr>
        <w:spacing w:line="480" w:lineRule="auto"/>
        <w:ind w:firstLine="2160"/>
        <w:jc w:val="both"/>
      </w:pPr>
      <w:r>
        <w:t xml:space="preserve">(B)</w:t>
      </w:r>
      <w:r xml:space="preserve">
        <w:t> </w:t>
      </w:r>
      <w:r xml:space="preserve">
        <w:t> </w:t>
      </w:r>
      <w:r>
        <w:t xml:space="preserve">permitting the ward to care for himself or herself, make personal decisions regarding residence, or manage the ward's own financial affairs commensurate with the ward's ability, with or without supports and services.</w:t>
      </w:r>
    </w:p>
    <w:p w:rsidR="003F3435" w:rsidRDefault="0032493E">
      <w:pPr>
        <w:spacing w:line="480" w:lineRule="auto"/>
        <w:ind w:firstLine="720"/>
        <w:jc w:val="both"/>
      </w:pPr>
      <w:r>
        <w:t xml:space="preserve">(b)</w:t>
      </w:r>
      <w:r xml:space="preserve">
        <w:t> </w:t>
      </w:r>
      <w:r xml:space="preserve">
        <w:t> </w:t>
      </w:r>
      <w:r>
        <w:t xml:space="preserve">If the guardian of a ward who is the subject of an application filed under Subsection (a) has resigned, was removed, or has died, the court may not require the appointment of a successor guardian before considering the application.</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19">
        <w:r>
          <w:rPr>
            <w:rStyle w:val="Hyperlink"/>
          </w:rPr>
          <w:t>39</w:t>
        </w:r>
      </w:hyperlink>
      <w:r>
        <w:t xml:space="preserve">), Sec. 16, eff. September 1, 2015.</w:t>
      </w:r>
    </w:p>
    <w:p w:rsidR="003F3435" w:rsidRDefault="0032493E">
      <w:pPr>
        <w:spacing w:line="480" w:lineRule="auto"/>
        <w:ind w:firstLine="720"/>
        <w:jc w:val="both"/>
      </w:pPr>
      <w:r>
        <w:t xml:space="preserve">Acts 2017, 85th Leg., R.S., Ch. 935 (S.B. </w:t>
      </w:r>
      <w:hyperlink w:docLocation="table" r:id="rId20">
        <w:r>
          <w:rPr>
            <w:rStyle w:val="Hyperlink"/>
          </w:rPr>
          <w:t>1710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1202.052.</w:t>
      </w:r>
      <w:r xml:space="preserve">
        <w:t> </w:t>
      </w:r>
      <w:r xml:space="preserve">
        <w:t> </w:t>
      </w:r>
      <w:r>
        <w:t xml:space="preserve">CONTENTS OF APPLICATION.</w:t>
      </w:r>
      <w:r xml:space="preserve">
        <w:t> </w:t>
      </w:r>
      <w:r xml:space="preserve">
        <w:t> </w:t>
      </w:r>
      <w:r>
        <w:t xml:space="preserve">An application filed under Section </w:t>
      </w:r>
      <w:r>
        <w:t xml:space="preserve">1202.051</w:t>
      </w:r>
      <w:r>
        <w:t xml:space="preserve"> must be sworn to by the applicant and must state:</w:t>
      </w:r>
    </w:p>
    <w:p w:rsidR="003F3435" w:rsidRDefault="0032493E">
      <w:pPr>
        <w:spacing w:line="480" w:lineRule="auto"/>
        <w:ind w:firstLine="1440"/>
        <w:jc w:val="both"/>
      </w:pPr>
      <w:r>
        <w:t xml:space="preserve">(1)</w:t>
      </w:r>
      <w:r xml:space="preserve">
        <w:t> </w:t>
      </w:r>
      <w:r xml:space="preserve">
        <w:t> </w:t>
      </w:r>
      <w:r>
        <w:t xml:space="preserve">the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 and address of any person serving as guardian of the person of the ward on the date the application is filed;</w:t>
      </w:r>
    </w:p>
    <w:p w:rsidR="003F3435" w:rsidRDefault="0032493E">
      <w:pPr>
        <w:spacing w:line="480" w:lineRule="auto"/>
        <w:ind w:firstLine="1440"/>
        <w:jc w:val="both"/>
      </w:pPr>
      <w:r>
        <w:t xml:space="preserve">(3)</w:t>
      </w:r>
      <w:r xml:space="preserve">
        <w:t> </w:t>
      </w:r>
      <w:r xml:space="preserve">
        <w:t> </w:t>
      </w:r>
      <w:r>
        <w:t xml:space="preserve">the name and address of any person serving as guardian of the estate of the ward on the date the application is filed;</w:t>
      </w:r>
    </w:p>
    <w:p w:rsidR="003F3435" w:rsidRDefault="0032493E">
      <w:pPr>
        <w:spacing w:line="480" w:lineRule="auto"/>
        <w:ind w:firstLine="1440"/>
        <w:jc w:val="both"/>
      </w:pPr>
      <w:r>
        <w:t xml:space="preserve">(4)</w:t>
      </w:r>
      <w:r xml:space="preserve">
        <w:t> </w:t>
      </w:r>
      <w:r xml:space="preserve">
        <w:t> </w:t>
      </w:r>
      <w:r>
        <w:t xml:space="preserve">the nature and description of the ward's guardianship;</w:t>
      </w:r>
    </w:p>
    <w:p w:rsidR="003F3435" w:rsidRDefault="0032493E">
      <w:pPr>
        <w:spacing w:line="480" w:lineRule="auto"/>
        <w:ind w:firstLine="1440"/>
        <w:jc w:val="both"/>
      </w:pPr>
      <w:r>
        <w:t xml:space="preserve">(5)</w:t>
      </w:r>
      <w:r xml:space="preserve">
        <w:t> </w:t>
      </w:r>
      <w:r xml:space="preserve">
        <w:t> </w:t>
      </w:r>
      <w:r>
        <w:t xml:space="preserve">the specific areas of protection and assistance and any limitation of rights that exist;</w:t>
      </w:r>
    </w:p>
    <w:p w:rsidR="003F3435" w:rsidRDefault="0032493E">
      <w:pPr>
        <w:spacing w:line="480" w:lineRule="auto"/>
        <w:ind w:firstLine="1440"/>
        <w:jc w:val="both"/>
      </w:pPr>
      <w:r>
        <w:t xml:space="preserve">(6)</w:t>
      </w:r>
      <w:r xml:space="preserve">
        <w:t> </w:t>
      </w:r>
      <w:r xml:space="preserve">
        <w:t> </w:t>
      </w:r>
      <w:r>
        <w:t xml:space="preserve">whether the relief being sought is:</w:t>
      </w:r>
    </w:p>
    <w:p w:rsidR="003F3435" w:rsidRDefault="0032493E">
      <w:pPr>
        <w:spacing w:line="480" w:lineRule="auto"/>
        <w:ind w:firstLine="2160"/>
        <w:jc w:val="both"/>
      </w:pPr>
      <w:r>
        <w:t xml:space="preserve">(A)</w:t>
      </w:r>
      <w:r xml:space="preserve">
        <w:t> </w:t>
      </w:r>
      <w:r xml:space="preserve">
        <w:t> </w:t>
      </w:r>
      <w:r>
        <w:t xml:space="preserve">a restoration of the ward's capacity because the ward is no longer an incapacitated person;</w:t>
      </w:r>
    </w:p>
    <w:p w:rsidR="003F3435" w:rsidRDefault="0032493E">
      <w:pPr>
        <w:spacing w:line="480" w:lineRule="auto"/>
        <w:ind w:firstLine="2160"/>
        <w:jc w:val="both"/>
      </w:pPr>
      <w:r>
        <w:t xml:space="preserve">(B)</w:t>
      </w:r>
      <w:r xml:space="preserve">
        <w:t> </w:t>
      </w:r>
      <w:r xml:space="preserve">
        <w:t> </w:t>
      </w:r>
      <w:r>
        <w:t xml:space="preserve">the granting of additional powers or duties to the guardian; or</w:t>
      </w:r>
    </w:p>
    <w:p w:rsidR="003F3435" w:rsidRDefault="0032493E">
      <w:pPr>
        <w:spacing w:line="480" w:lineRule="auto"/>
        <w:ind w:firstLine="2160"/>
        <w:jc w:val="both"/>
      </w:pPr>
      <w:r>
        <w:t xml:space="preserve">(C)</w:t>
      </w:r>
      <w:r xml:space="preserve">
        <w:t> </w:t>
      </w:r>
      <w:r xml:space="preserve">
        <w:t> </w:t>
      </w:r>
      <w:r>
        <w:t xml:space="preserve">the limitation of powers granted to or duties performed by the guardian;</w:t>
      </w:r>
    </w:p>
    <w:p w:rsidR="003F3435" w:rsidRDefault="0032493E">
      <w:pPr>
        <w:spacing w:line="480" w:lineRule="auto"/>
        <w:ind w:firstLine="1440"/>
        <w:jc w:val="both"/>
      </w:pPr>
      <w:r>
        <w:t xml:space="preserve">(7)</w:t>
      </w:r>
      <w:r xml:space="preserve">
        <w:t> </w:t>
      </w:r>
      <w:r xml:space="preserve">
        <w:t> </w:t>
      </w:r>
      <w:r>
        <w:t xml:space="preserve">if the relief being sought under the application is described by Subdivision (6)(B) or (C):</w:t>
      </w:r>
    </w:p>
    <w:p w:rsidR="003F3435" w:rsidRDefault="0032493E">
      <w:pPr>
        <w:spacing w:line="480" w:lineRule="auto"/>
        <w:ind w:firstLine="2160"/>
        <w:jc w:val="both"/>
      </w:pPr>
      <w:r>
        <w:t xml:space="preserve">(A)</w:t>
      </w:r>
      <w:r xml:space="preserve">
        <w:t> </w:t>
      </w:r>
      <w:r xml:space="preserve">
        <w:t> </w:t>
      </w:r>
      <w:r>
        <w:t xml:space="preserve">the nature and degree of the ward's incapacity;</w:t>
      </w:r>
    </w:p>
    <w:p w:rsidR="003F3435" w:rsidRDefault="0032493E">
      <w:pPr>
        <w:spacing w:line="480" w:lineRule="auto"/>
        <w:ind w:firstLine="2160"/>
        <w:jc w:val="both"/>
      </w:pPr>
      <w:r>
        <w:t xml:space="preserve">(B)</w:t>
      </w:r>
      <w:r xml:space="preserve">
        <w:t> </w:t>
      </w:r>
      <w:r xml:space="preserve">
        <w:t> </w:t>
      </w:r>
      <w:r>
        <w:t xml:space="preserve">the specific areas of protection and assistance to be provided to the ward and requested to be included in the court's order; and</w:t>
      </w:r>
    </w:p>
    <w:p w:rsidR="003F3435" w:rsidRDefault="0032493E">
      <w:pPr>
        <w:spacing w:line="480" w:lineRule="auto"/>
        <w:ind w:firstLine="2160"/>
        <w:jc w:val="both"/>
      </w:pPr>
      <w:r>
        <w:t xml:space="preserve">(C)</w:t>
      </w:r>
      <w:r xml:space="preserve">
        <w:t> </w:t>
      </w:r>
      <w:r xml:space="preserve">
        <w:t> </w:t>
      </w:r>
      <w:r>
        <w:t xml:space="preserve">any limitation of the ward's rights requested to be included in the court's order;</w:t>
      </w:r>
    </w:p>
    <w:p w:rsidR="003F3435" w:rsidRDefault="0032493E">
      <w:pPr>
        <w:spacing w:line="480" w:lineRule="auto"/>
        <w:ind w:firstLine="1440"/>
        <w:jc w:val="both"/>
      </w:pPr>
      <w:r>
        <w:t xml:space="preserve">(8)</w:t>
      </w:r>
      <w:r xml:space="preserve">
        <w:t> </w:t>
      </w:r>
      <w:r xml:space="preserve">
        <w:t> </w:t>
      </w:r>
      <w:r>
        <w:t xml:space="preserve">the approximate value and description of the ward's property, including any compensation, pension, insurance, or allowance to which the ward is or may be entitled; and</w:t>
      </w:r>
    </w:p>
    <w:p w:rsidR="003F3435" w:rsidRDefault="0032493E">
      <w:pPr>
        <w:spacing w:line="480" w:lineRule="auto"/>
        <w:ind w:firstLine="1440"/>
        <w:jc w:val="both"/>
      </w:pPr>
      <w:r>
        <w:t xml:space="preserve">(9)</w:t>
      </w:r>
      <w:r xml:space="preserve">
        <w:t> </w:t>
      </w:r>
      <w:r xml:space="preserve">
        <w:t> </w:t>
      </w:r>
      <w:r>
        <w:t xml:space="preserve">if the ward is 60 years of age or older, the names and addresses, to the best of the applicant's knowledge, of the ward's spouse, siblings, and children or, if there is no known spouse, sibling, or child, the names and addresses of the ward's next of kin.</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1202.053.</w:t>
      </w:r>
      <w:r xml:space="preserve">
        <w:t> </w:t>
      </w:r>
      <w:r xml:space="preserve">
        <w:t> </w:t>
      </w:r>
      <w:r>
        <w:t xml:space="preserve">CITATION REQUIRED.</w:t>
      </w:r>
      <w:r xml:space="preserve">
        <w:t> </w:t>
      </w:r>
      <w:r xml:space="preserve">
        <w:t> </w:t>
      </w:r>
      <w:r>
        <w:t xml:space="preserve">When an application is filed under Section </w:t>
      </w:r>
      <w:r>
        <w:t xml:space="preserve">1202.051</w:t>
      </w:r>
      <w:r>
        <w:t xml:space="preserve">, citation shall be served on:</w:t>
      </w:r>
    </w:p>
    <w:p w:rsidR="003F3435" w:rsidRDefault="0032493E">
      <w:pPr>
        <w:spacing w:line="480" w:lineRule="auto"/>
        <w:ind w:firstLine="1440"/>
        <w:jc w:val="both"/>
      </w:pPr>
      <w:r>
        <w:t xml:space="preserve">(1)</w:t>
      </w:r>
      <w:r xml:space="preserve">
        <w:t> </w:t>
      </w:r>
      <w:r xml:space="preserve">
        <w:t> </w:t>
      </w:r>
      <w:r>
        <w:t xml:space="preserve">the ward's guardian; and</w:t>
      </w:r>
    </w:p>
    <w:p w:rsidR="003F3435" w:rsidRDefault="0032493E">
      <w:pPr>
        <w:spacing w:line="480" w:lineRule="auto"/>
        <w:ind w:firstLine="1440"/>
        <w:jc w:val="both"/>
      </w:pPr>
      <w:r>
        <w:t xml:space="preserve">(2)</w:t>
      </w:r>
      <w:r xml:space="preserve">
        <w:t> </w:t>
      </w:r>
      <w:r xml:space="preserve">
        <w:t> </w:t>
      </w:r>
      <w:r>
        <w:t xml:space="preserve">the ward if the ward is not the applicant.</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1202.054.</w:t>
      </w:r>
      <w:r xml:space="preserve">
        <w:t> </w:t>
      </w:r>
      <w:r xml:space="preserve">
        <w:t> </w:t>
      </w:r>
      <w:r>
        <w:t xml:space="preserve">INFORMAL REQUEST FOR ORDER BY WARD; INVESTIGATION AND REPORT.  (a)</w:t>
      </w:r>
      <w:r xml:space="preserve">
        <w:t> </w:t>
      </w:r>
      <w:r xml:space="preserve">
        <w:t> </w:t>
      </w:r>
      <w:r>
        <w:t xml:space="preserve">A ward may request an order under Section </w:t>
      </w:r>
      <w:r>
        <w:t xml:space="preserve">1202.051</w:t>
      </w:r>
      <w:r>
        <w:t xml:space="preserve"> by informal letter to the court.</w:t>
      </w:r>
      <w:r xml:space="preserve">
        <w:t> </w:t>
      </w:r>
      <w:r xml:space="preserve">
        <w:t> </w:t>
      </w:r>
      <w:r>
        <w:t xml:space="preserve">A person who knowingly interferes with the transmission of the request to the court may be adjudged guilty of contempt of court.</w:t>
      </w:r>
    </w:p>
    <w:p w:rsidR="003F3435" w:rsidRDefault="0032493E">
      <w:pPr>
        <w:spacing w:line="480" w:lineRule="auto"/>
        <w:ind w:firstLine="720"/>
        <w:jc w:val="both"/>
      </w:pPr>
      <w:r>
        <w:t xml:space="preserve">(b)</w:t>
      </w:r>
      <w:r xml:space="preserve">
        <w:t> </w:t>
      </w:r>
      <w:r xml:space="preserve">
        <w:t> </w:t>
      </w:r>
      <w:r>
        <w:t xml:space="preserve">On receipt of an informal letter under Subsection (a), the court shall appoint the court investigator or a guardian ad litem to investigate the ward's circumstances, including any circumstances alleged in the letter, to determine whether:</w:t>
      </w:r>
    </w:p>
    <w:p w:rsidR="003F3435" w:rsidRDefault="0032493E">
      <w:pPr>
        <w:spacing w:line="480" w:lineRule="auto"/>
        <w:ind w:firstLine="1440"/>
        <w:jc w:val="both"/>
      </w:pPr>
      <w:r>
        <w:t xml:space="preserve">(1)</w:t>
      </w:r>
      <w:r xml:space="preserve">
        <w:t> </w:t>
      </w:r>
      <w:r xml:space="preserve">
        <w:t> </w:t>
      </w:r>
      <w:r>
        <w:t xml:space="preserve">the ward is no longer an incapacitated person; or</w:t>
      </w:r>
    </w:p>
    <w:p w:rsidR="003F3435" w:rsidRDefault="0032493E">
      <w:pPr>
        <w:spacing w:line="480" w:lineRule="auto"/>
        <w:ind w:firstLine="1440"/>
        <w:jc w:val="both"/>
      </w:pPr>
      <w:r>
        <w:t xml:space="preserve">(2)</w:t>
      </w:r>
      <w:r xml:space="preserve">
        <w:t> </w:t>
      </w:r>
      <w:r xml:space="preserve">
        <w:t> </w:t>
      </w:r>
      <w:r>
        <w:t xml:space="preserve">a modification of the guardianship is necessary.</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2023, 88th Leg., R.S., Ch. 939 (S.B. </w:t>
      </w:r>
      <w:hyperlink w:docLocation="table" r:id="rId23">
        <w:r>
          <w:rPr>
            <w:rStyle w:val="Hyperlink"/>
          </w:rPr>
          <w:t>1624</w:t>
        </w:r>
      </w:hyperlink>
      <w:r>
        <w:t xml:space="preserve">), Sec. 19, eff. September 1, 2023.</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A written letter or certificate from a physician or advanced practice registered nurse as described by Section </w:t>
      </w:r>
      <w:r>
        <w:t xml:space="preserve">1202.152</w:t>
      </w:r>
      <w:r>
        <w:t xml:space="preserve"> is not required before the appointment of the court investigator or a guardian ad litem under Subsection (b).</w:t>
      </w:r>
    </w:p>
    <w:p w:rsidR="003F3435" w:rsidRDefault="0032493E">
      <w:pPr>
        <w:spacing w:line="480" w:lineRule="auto"/>
        <w:ind w:firstLine="720"/>
        <w:jc w:val="both"/>
      </w:pPr>
      <w:r>
        <w:t xml:space="preserve">(b-2)</w:t>
      </w:r>
      <w:r xml:space="preserve">
        <w:t> </w:t>
      </w:r>
      <w:r xml:space="preserve">
        <w:t> </w:t>
      </w:r>
      <w:r>
        <w:t xml:space="preserve">Not later than the 30th day after the date the court receives an informal letter from a ward under Subsection (a), the court shall send the ward a letter by a qualified delivery method:</w:t>
      </w:r>
    </w:p>
    <w:p w:rsidR="003F3435" w:rsidRDefault="0032493E">
      <w:pPr>
        <w:spacing w:line="480" w:lineRule="auto"/>
        <w:ind w:firstLine="1440"/>
        <w:jc w:val="both"/>
      </w:pPr>
      <w:r>
        <w:t xml:space="preserve">(1)</w:t>
      </w:r>
      <w:r xml:space="preserve">
        <w:t> </w:t>
      </w:r>
      <w:r xml:space="preserve">
        <w:t> </w:t>
      </w:r>
      <w:r>
        <w:t xml:space="preserve">acknowledging receipt of the informal letter; and</w:t>
      </w:r>
    </w:p>
    <w:p w:rsidR="003F3435" w:rsidRDefault="0032493E">
      <w:pPr>
        <w:spacing w:line="480" w:lineRule="auto"/>
        <w:ind w:firstLine="1440"/>
        <w:jc w:val="both"/>
      </w:pPr>
      <w:r>
        <w:t xml:space="preserve">(2)</w:t>
      </w:r>
      <w:r xml:space="preserve">
        <w:t> </w:t>
      </w:r>
      <w:r xml:space="preserve">
        <w:t> </w:t>
      </w:r>
      <w:r>
        <w:t xml:space="preserve">advising the ward of the date on which the court appointed the court investigator or guardian ad litem as required under Subsection (b) and the contact information for the court investigator or guardian ad litem.</w:t>
      </w:r>
    </w:p>
    <w:p w:rsidR="003F3435" w:rsidRDefault="0032493E">
      <w:pPr>
        <w:spacing w:line="480" w:lineRule="auto"/>
        <w:ind w:firstLine="720"/>
        <w:jc w:val="both"/>
      </w:pPr>
      <w:r>
        <w:t xml:space="preserve">(c)</w:t>
      </w:r>
      <w:r xml:space="preserve">
        <w:t> </w:t>
      </w:r>
      <w:r xml:space="preserve">
        <w:t> </w:t>
      </w:r>
      <w:r>
        <w:t xml:space="preserve">The court investigator or guardian ad litem shall file with the court and provide to the ward a report of the investigation's findings and conclusions.</w:t>
      </w:r>
      <w:r xml:space="preserve">
        <w:t> </w:t>
      </w:r>
      <w:r xml:space="preserve">
        <w:t> </w:t>
      </w:r>
      <w:r>
        <w:t xml:space="preserve">If the court investigator or guardian ad litem determines that it is in the best interest of the ward to terminate or modify the guardianship, the court investigator or guardian ad litem shall file an application under Section </w:t>
      </w:r>
      <w:r>
        <w:t xml:space="preserve">1202.051</w:t>
      </w:r>
      <w:r>
        <w:t xml:space="preserve"> on the ward's behalf.</w:t>
      </w:r>
    </w:p>
    <w:p w:rsidR="003F3435" w:rsidRDefault="0032493E">
      <w:pPr>
        <w:spacing w:line="480" w:lineRule="auto"/>
        <w:ind w:firstLine="720"/>
        <w:jc w:val="both"/>
      </w:pPr>
      <w:r>
        <w:t xml:space="preserve">(d)</w:t>
      </w:r>
      <w:r xml:space="preserve">
        <w:t> </w:t>
      </w:r>
      <w:r xml:space="preserve">
        <w:t> </w:t>
      </w:r>
      <w:r>
        <w:t xml:space="preserve">Repealed by Acts 2023, 88th Leg., R.S., Ch. 939 (S.B. </w:t>
      </w:r>
      <w:hyperlink w:docLocation="table" r:id="rId24">
        <w:r>
          <w:rPr>
            <w:rStyle w:val="Hyperlink"/>
          </w:rPr>
          <w:t>1624</w:t>
        </w:r>
      </w:hyperlink>
      <w:r>
        <w:t xml:space="preserve">), Sec. 19, eff. September 1, 2023.</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935 (S.B. </w:t>
      </w:r>
      <w:hyperlink w:docLocation="table" r:id="rId26">
        <w:r>
          <w:rPr>
            <w:rStyle w:val="Hyperlink"/>
          </w:rPr>
          <w:t>1710</w:t>
        </w:r>
      </w:hyperlink>
      <w:r>
        <w:t xml:space="preserve">), Sec. 2, eff. September 1, 2017.</w:t>
      </w:r>
    </w:p>
    <w:p w:rsidR="003F3435" w:rsidRDefault="0032493E">
      <w:pPr>
        <w:spacing w:line="480" w:lineRule="auto"/>
        <w:ind w:firstLine="720"/>
        <w:jc w:val="both"/>
      </w:pPr>
      <w:r>
        <w:t xml:space="preserve">Acts 2023, 88th Leg., R.S., Ch. 123 (H.B. </w:t>
      </w:r>
      <w:hyperlink w:docLocation="table" r:id="rId27">
        <w:r>
          <w:rPr>
            <w:rStyle w:val="Hyperlink"/>
          </w:rPr>
          <w:t>785</w:t>
        </w:r>
      </w:hyperlink>
      <w:r>
        <w:t xml:space="preserve">), Sec. 15, eff. September 1, 2023.</w:t>
      </w:r>
    </w:p>
    <w:p w:rsidR="003F3435" w:rsidRDefault="0032493E">
      <w:pPr>
        <w:spacing w:line="480" w:lineRule="auto"/>
        <w:ind w:firstLine="720"/>
        <w:jc w:val="both"/>
      </w:pPr>
      <w:r>
        <w:t xml:space="preserve">Acts 2023, 88th Leg., R.S., Ch. 207 (S.B. </w:t>
      </w:r>
      <w:hyperlink w:docLocation="table" r:id="rId28">
        <w:r>
          <w:rPr>
            <w:rStyle w:val="Hyperlink"/>
          </w:rPr>
          <w:t>1457</w:t>
        </w:r>
      </w:hyperlink>
      <w:r>
        <w:t xml:space="preserve">), Sec. 22, eff. September 1, 2023.</w:t>
      </w:r>
    </w:p>
    <w:p w:rsidR="003F3435" w:rsidRDefault="0032493E">
      <w:pPr>
        <w:spacing w:line="480" w:lineRule="auto"/>
        <w:ind w:firstLine="720"/>
        <w:jc w:val="both"/>
      </w:pPr>
      <w:r>
        <w:t xml:space="preserve">Acts 2023, 88th Leg., R.S., Ch. 939 (S.B. </w:t>
      </w:r>
      <w:hyperlink w:docLocation="table" r:id="rId29">
        <w:r>
          <w:rPr>
            <w:rStyle w:val="Hyperlink"/>
          </w:rPr>
          <w:t>1624</w:t>
        </w:r>
      </w:hyperlink>
      <w:r>
        <w:t xml:space="preserve">), Sec. 19, eff. September 1, 2023.</w:t>
      </w:r>
    </w:p>
    <w:p w:rsidR="003F3435" w:rsidRDefault="0032493E">
      <w:pPr>
        <w:spacing w:line="480" w:lineRule="auto"/>
        <w:ind w:firstLine="720"/>
        <w:jc w:val="both"/>
      </w:pPr>
      <w:r>
        <w:t xml:space="preserve">Acts 2023, 88th Leg., R.S., Ch. 1012 (H.B. </w:t>
      </w:r>
      <w:hyperlink w:docLocation="table" r:id="rId30">
        <w:r>
          <w:rPr>
            <w:rStyle w:val="Hyperlink"/>
          </w:rPr>
          <w:t>3009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1202.055.</w:t>
      </w:r>
      <w:r xml:space="preserve">
        <w:t> </w:t>
      </w:r>
      <w:r xml:space="preserve">
        <w:t> </w:t>
      </w:r>
      <w:r>
        <w:t xml:space="preserve">RESTRICTION ON SUBSEQUENT APPLICATION REGARDING CAPACITY OR MODIFICATION.</w:t>
      </w:r>
      <w:r xml:space="preserve">
        <w:t> </w:t>
      </w:r>
      <w:r xml:space="preserve">
        <w:t> </w:t>
      </w:r>
      <w:r>
        <w:t xml:space="preserve">A person may not reapply for complete restoration of a ward's capacity or modification of a ward's guardianship before the first anniversary of the date of the hearing on the last preceding application, except as otherwise provided by the court on good cause shown by the applicant.</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REPRESENTATION OF WARD IN PROCEEDING FOR COMPLETE RESTORATION OF WARD'S CAPACITY OR MODIFICATION OF GUARDIANSHIP</w:t>
      </w:r>
    </w:p>
    <w:p w:rsidR="003F3435" w:rsidRDefault="0032493E">
      <w:pPr>
        <w:spacing w:line="480" w:lineRule="auto"/>
        <w:jc w:val="both"/>
      </w:pPr>
    </w:p>
    <w:p w:rsidR="003F3435" w:rsidRDefault="0032493E">
      <w:pPr>
        <w:spacing w:line="480" w:lineRule="auto"/>
        <w:ind w:firstLine="720"/>
        <w:jc w:val="both"/>
      </w:pPr>
      <w:r>
        <w:t xml:space="preserve">Sec. 1202.101.</w:t>
      </w:r>
      <w:r xml:space="preserve">
        <w:t> </w:t>
      </w:r>
      <w:r xml:space="preserve">
        <w:t> </w:t>
      </w:r>
      <w:r>
        <w:t xml:space="preserve">APPOINTMENT OF ATTORNEY AD LITEM.  (a)</w:t>
      </w:r>
      <w:r xml:space="preserve">
        <w:t> </w:t>
      </w:r>
      <w:r xml:space="preserve">
        <w:t> </w:t>
      </w:r>
      <w:r>
        <w:t xml:space="preserve">Unless the ward retains an attorney under Section </w:t>
      </w:r>
      <w:r>
        <w:t xml:space="preserve">1202.103</w:t>
      </w:r>
      <w:r>
        <w:t xml:space="preserve">, the court shall appoint an attorney ad litem to represent a ward in a proceeding for the complete restoration of the ward's capacity or for the modification of the ward's guardianship.</w:t>
      </w:r>
      <w:r xml:space="preserve">
        <w:t> </w:t>
      </w:r>
      <w:r xml:space="preserve">
        <w:t> </w:t>
      </w:r>
      <w:r>
        <w:t xml:space="preserve">Unless otherwise provided by the court, the attorney ad litem shall represent the ward only for purposes of the restoration or modification proceeding.</w:t>
      </w:r>
      <w:r xml:space="preserve">
        <w:t> </w:t>
      </w:r>
      <w:r xml:space="preserve">
        <w:t> </w:t>
      </w:r>
      <w:r>
        <w:t xml:space="preserve">The attorney ad litem shall represent the ward's interests, including the ward's expressed wishes.</w:t>
      </w:r>
    </w:p>
    <w:p w:rsidR="003F3435" w:rsidRDefault="0032493E">
      <w:pPr>
        <w:spacing w:line="480" w:lineRule="auto"/>
        <w:ind w:firstLine="720"/>
        <w:jc w:val="both"/>
      </w:pPr>
      <w:r>
        <w:t xml:space="preserve">(b)</w:t>
      </w:r>
      <w:r xml:space="preserve">
        <w:t> </w:t>
      </w:r>
      <w:r xml:space="preserve">
        <w:t> </w:t>
      </w:r>
      <w:r>
        <w:t xml:space="preserve">The attorney ad litem has an attorney-client relationship with the ward the attorney ad litem is appointed to represent under this section.</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33">
        <w:r>
          <w:rPr>
            <w:rStyle w:val="Hyperlink"/>
          </w:rPr>
          <w:t>1624</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1202.102.</w:t>
      </w:r>
      <w:r xml:space="preserve">
        <w:t> </w:t>
      </w:r>
      <w:r xml:space="preserve">
        <w:t> </w:t>
      </w:r>
      <w:r>
        <w:t xml:space="preserve">COMPENSATION FOR ATTORNEY AD LITEM AND GUARDIAN AD LITEM.  (a)</w:t>
      </w:r>
      <w:r xml:space="preserve">
        <w:t> </w:t>
      </w:r>
      <w:r xml:space="preserve">
        <w:t> </w:t>
      </w:r>
      <w:r>
        <w:t xml:space="preserve">An attorney ad litem appointed under Section </w:t>
      </w:r>
      <w:r>
        <w:t xml:space="preserve">1202.101</w:t>
      </w:r>
      <w:r>
        <w:t xml:space="preserve"> is entitled to reasonable compensation for services in the amount set by the court to be taxed as costs in the proceeding, regardless of whether the proceeding results in the restoration of the ward's capacity or a modification of the ward's guardianship.</w:t>
      </w:r>
    </w:p>
    <w:p w:rsidR="003F3435" w:rsidRDefault="0032493E">
      <w:pPr>
        <w:spacing w:line="480" w:lineRule="auto"/>
        <w:ind w:firstLine="720"/>
        <w:jc w:val="both"/>
      </w:pPr>
      <w:r>
        <w:t xml:space="preserve">(b)</w:t>
      </w:r>
      <w:r xml:space="preserve">
        <w:t> </w:t>
      </w:r>
      <w:r xml:space="preserve">
        <w:t> </w:t>
      </w:r>
      <w:r>
        <w:t xml:space="preserve">A guardian ad litem appointed in a proceeding involving the complete restoration of a ward's capacity or modification of a ward's guardianship is entitled to reasonable compensation, as provided by Section </w:t>
      </w:r>
      <w:r>
        <w:t xml:space="preserve">1054.055</w:t>
      </w:r>
      <w:r>
        <w:t xml:space="preserve">(a), regardless of whether the proceeding results in the restoration of the ward's capacity or a modification of the ward's guardianship.</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1202.103.</w:t>
      </w:r>
      <w:r xml:space="preserve">
        <w:t> </w:t>
      </w:r>
      <w:r xml:space="preserve">
        <w:t> </w:t>
      </w:r>
      <w:r>
        <w:t xml:space="preserve">RETENTION AND COMPENSATION OF ATTORNEY FOR WARD.  (a)</w:t>
      </w:r>
      <w:r xml:space="preserve">
        <w:t> </w:t>
      </w:r>
      <w:r xml:space="preserve">
        <w:t> </w:t>
      </w:r>
      <w:r>
        <w:t xml:space="preserve">A ward may retain an attorney for a proceeding involving the complete restoration of the ward's capacity or modification of the ward's guardianship.</w:t>
      </w:r>
    </w:p>
    <w:p w:rsidR="003F3435" w:rsidRDefault="0032493E">
      <w:pPr>
        <w:spacing w:line="480" w:lineRule="auto"/>
        <w:ind w:firstLine="720"/>
        <w:jc w:val="both"/>
      </w:pPr>
      <w:r>
        <w:t xml:space="preserve">(b)</w:t>
      </w:r>
      <w:r xml:space="preserve">
        <w:t> </w:t>
      </w:r>
      <w:r xml:space="preserve">
        <w:t> </w:t>
      </w:r>
      <w:r>
        <w:t xml:space="preserve">The court may order that compensation for services provided by an attorney retained under this section be paid from funds in the ward's estate only if the court finds that the attorney had a good faith belief that the ward had the capacity necessary to retain the attorney's services.</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HEARING, EVIDENCE, AND ORDERS IN PROCEEDING FOR COMPLETE RESTORATION OF WARD'S CAPACITY OR MODIFICATION OF GUARDIANSHIP</w:t>
      </w:r>
    </w:p>
    <w:p w:rsidR="003F3435" w:rsidRDefault="0032493E">
      <w:pPr>
        <w:spacing w:line="480" w:lineRule="auto"/>
        <w:jc w:val="both"/>
      </w:pPr>
    </w:p>
    <w:p w:rsidR="003F3435" w:rsidRDefault="0032493E">
      <w:pPr>
        <w:spacing w:line="480" w:lineRule="auto"/>
        <w:ind w:firstLine="720"/>
        <w:jc w:val="both"/>
      </w:pPr>
      <w:r>
        <w:t xml:space="preserve">Sec. 1202.151.</w:t>
      </w:r>
      <w:r xml:space="preserve">
        <w:t> </w:t>
      </w:r>
      <w:r xml:space="preserve">
        <w:t> </w:t>
      </w:r>
      <w:r>
        <w:t xml:space="preserve">EVIDENCE AND BURDEN OF PROOF AT HEARING.  (a)</w:t>
      </w:r>
      <w:r xml:space="preserve">
        <w:t> </w:t>
      </w:r>
      <w:r xml:space="preserve">
        <w:t> </w:t>
      </w:r>
      <w:r>
        <w:t xml:space="preserve">Except as provided by Section </w:t>
      </w:r>
      <w:r>
        <w:t xml:space="preserve">1202.201</w:t>
      </w:r>
      <w:r>
        <w:t xml:space="preserve">, at a hearing on an application filed under Section </w:t>
      </w:r>
      <w:r>
        <w:t xml:space="preserve">1202.051</w:t>
      </w:r>
      <w:r>
        <w:t xml:space="preserve">, the court shall consider only evidence regarding the ward's mental or physical capacity at the time of the hearing that is relevant to the complete restoration of the ward's capacity or modification of the ward's guardianship, including whether:</w:t>
      </w:r>
    </w:p>
    <w:p w:rsidR="003F3435" w:rsidRDefault="0032493E">
      <w:pPr>
        <w:spacing w:line="480" w:lineRule="auto"/>
        <w:ind w:firstLine="1440"/>
        <w:jc w:val="both"/>
      </w:pPr>
      <w:r>
        <w:t xml:space="preserve">(1)</w:t>
      </w:r>
      <w:r xml:space="preserve">
        <w:t> </w:t>
      </w:r>
      <w:r xml:space="preserve">
        <w:t> </w:t>
      </w:r>
      <w:r>
        <w:t xml:space="preserve">the guardianship is necessary; and</w:t>
      </w:r>
    </w:p>
    <w:p w:rsidR="003F3435" w:rsidRDefault="0032493E">
      <w:pPr>
        <w:spacing w:line="480" w:lineRule="auto"/>
        <w:ind w:firstLine="1440"/>
        <w:jc w:val="both"/>
      </w:pPr>
      <w:r>
        <w:t xml:space="preserve">(2)</w:t>
      </w:r>
      <w:r xml:space="preserve">
        <w:t> </w:t>
      </w:r>
      <w:r xml:space="preserve">
        <w:t> </w:t>
      </w:r>
      <w:r>
        <w:t xml:space="preserve">specific powers or duties of the guardian should be limited if the ward receives supports and services.</w:t>
      </w:r>
    </w:p>
    <w:p w:rsidR="003F3435" w:rsidRDefault="0032493E">
      <w:pPr>
        <w:spacing w:line="480" w:lineRule="auto"/>
        <w:ind w:firstLine="720"/>
        <w:jc w:val="both"/>
      </w:pPr>
      <w:r>
        <w:t xml:space="preserve">(b)</w:t>
      </w:r>
      <w:r xml:space="preserve">
        <w:t> </w:t>
      </w:r>
      <w:r xml:space="preserve">
        <w:t> </w:t>
      </w:r>
      <w:r>
        <w:t xml:space="preserve">The party who filed the application has the burden of proof at the hearing.</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684 (H.B. </w:t>
      </w:r>
      <w:hyperlink w:docLocation="table" r:id="rId37">
        <w:r>
          <w:rPr>
            <w:rStyle w:val="Hyperlink"/>
          </w:rPr>
          <w:t>2407</w:t>
        </w:r>
      </w:hyperlink>
      <w:r>
        <w:t xml:space="preserve">), Sec. 2, eff. January 1, 2014.</w:t>
      </w:r>
    </w:p>
    <w:p w:rsidR="003F3435" w:rsidRDefault="0032493E">
      <w:pPr>
        <w:spacing w:line="480" w:lineRule="auto"/>
        <w:ind w:firstLine="720"/>
        <w:jc w:val="both"/>
      </w:pPr>
      <w:r>
        <w:t xml:space="preserve">Acts 2015, 84th Leg., R.S., Ch. 214 (H.B. </w:t>
      </w:r>
      <w:hyperlink w:docLocation="table" r:id="rId38">
        <w:r>
          <w:rPr>
            <w:rStyle w:val="Hyperlink"/>
          </w:rPr>
          <w:t>39</w:t>
        </w:r>
      </w:hyperlink>
      <w:r>
        <w:t xml:space="preserve">), Sec. 17, eff. September 1, 2015.</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939 (S.B. </w:t>
      </w:r>
      <w:hyperlink w:docLocation="table" r:id="rId39">
        <w:r>
          <w:rPr>
            <w:rStyle w:val="Hyperlink"/>
          </w:rPr>
          <w:t>1624</w:t>
        </w:r>
      </w:hyperlink>
      <w:r>
        <w:t xml:space="preserve">), Sec. 14</w:t>
      </w:r>
    </w:p>
    <w:p w:rsidR="003F3435" w:rsidRDefault="0032493E">
      <w:pPr>
        <w:spacing w:line="480" w:lineRule="auto"/>
        <w:ind w:firstLine="720"/>
        <w:jc w:val="both"/>
      </w:pPr>
      <w:r>
        <w:t xml:space="preserve">Sec. 1202.152.</w:t>
      </w:r>
      <w:r xml:space="preserve">
        <w:t> </w:t>
      </w:r>
      <w:r xml:space="preserve">
        <w:t> </w:t>
      </w:r>
      <w:r>
        <w:t xml:space="preserve">LETTER OR CERTIFICATE REQUIRED.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938 (S.B. 1606),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1202.1521</w:t>
      </w:r>
      <w:r>
        <w:t xml:space="preserve">, the court may not grant an order completely restoring a ward's capacity or modifying a ward's guardianship under an application filed under Section </w:t>
      </w:r>
      <w:r>
        <w:t xml:space="preserve">1202.051</w:t>
      </w:r>
      <w:r>
        <w:t xml:space="preserve"> unless the applicant presents to the court a written letter or certificate from a physician licensed in this state that is dated:</w:t>
      </w:r>
    </w:p>
    <w:p w:rsidR="003F3435" w:rsidRDefault="0032493E">
      <w:pPr>
        <w:spacing w:line="480" w:lineRule="auto"/>
        <w:ind w:firstLine="1440"/>
        <w:jc w:val="both"/>
      </w:pPr>
      <w:r>
        <w:t xml:space="preserve">(1)</w:t>
      </w:r>
      <w:r xml:space="preserve">
        <w:t> </w:t>
      </w:r>
      <w:r xml:space="preserve">
        <w:t> </w:t>
      </w:r>
      <w:r>
        <w:t xml:space="preserve">not earlier than the 120th day before the date the application was filed; or</w:t>
      </w:r>
    </w:p>
    <w:p w:rsidR="003F3435" w:rsidRDefault="0032493E">
      <w:pPr>
        <w:spacing w:line="480" w:lineRule="auto"/>
        <w:ind w:firstLine="1440"/>
        <w:jc w:val="both"/>
      </w:pPr>
      <w:r>
        <w:t xml:space="preserve">(2)</w:t>
      </w:r>
      <w:r xml:space="preserve">
        <w:t> </w:t>
      </w:r>
      <w:r xml:space="preserve">
        <w:t> </w:t>
      </w:r>
      <w:r>
        <w:t xml:space="preserve">after the date the application was filed but before the date of the hearing.</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939 (S.B. 1624), Sec. 15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Subject to Section </w:t>
      </w:r>
      <w:r>
        <w:t xml:space="preserve">1202.1521</w:t>
      </w:r>
      <w:r>
        <w:t xml:space="preserve">, the applicant must present to the court and the court shall consider a written letter or certificate as evidence of capacity, or sufficient capacity with supports and services, at a hearing under Section </w:t>
      </w:r>
      <w:r>
        <w:t xml:space="preserve">1202.151</w:t>
      </w:r>
      <w:r>
        <w:t xml:space="preserve"> from:</w:t>
      </w:r>
    </w:p>
    <w:p w:rsidR="003F3435" w:rsidRDefault="0032493E">
      <w:pPr>
        <w:spacing w:line="480" w:lineRule="auto"/>
        <w:ind w:firstLine="1440"/>
        <w:jc w:val="both"/>
      </w:pPr>
      <w:r>
        <w:t xml:space="preserve">(1)</w:t>
      </w:r>
      <w:r xml:space="preserve">
        <w:t> </w:t>
      </w:r>
      <w:r xml:space="preserve">
        <w:t> </w:t>
      </w:r>
      <w:r>
        <w:t xml:space="preserve">a physician licensed in this state, if the ward's incapacity resulted from a physical condition or mental condition; or</w:t>
      </w:r>
    </w:p>
    <w:p w:rsidR="003F3435" w:rsidRDefault="0032493E">
      <w:pPr>
        <w:spacing w:line="480" w:lineRule="auto"/>
        <w:ind w:firstLine="1440"/>
        <w:jc w:val="both"/>
      </w:pPr>
      <w:r>
        <w:t xml:space="preserve">(2)</w:t>
      </w:r>
      <w:r xml:space="preserve">
        <w:t> </w:t>
      </w:r>
      <w:r xml:space="preserve">
        <w:t> </w:t>
      </w:r>
      <w:r>
        <w:t xml:space="preserve">a psychologist licensed in this state or certified by the Health and Human Services Commission to perform the examination, in accordance with rules adopted by the executive commissioner of the commission governing examinations of that kind, if the ward's incapacity resulted from a mental condition.</w:t>
      </w:r>
    </w:p>
    <w:p w:rsidR="003F3435" w:rsidRDefault="0032493E">
      <w:pPr>
        <w:spacing w:line="480" w:lineRule="auto"/>
        <w:ind w:firstLine="720"/>
        <w:jc w:val="both"/>
      </w:pPr>
      <w:r>
        <w:t xml:space="preserve">(a-1)</w:t>
      </w:r>
      <w:r xml:space="preserve">
        <w:t> </w:t>
      </w:r>
      <w:r xml:space="preserve">
        <w:t> </w:t>
      </w:r>
      <w:r>
        <w:t xml:space="preserve">The physician or psychologist who provides the letter or certificate under Subsection (a) must:</w:t>
      </w:r>
    </w:p>
    <w:p w:rsidR="003F3435" w:rsidRDefault="0032493E">
      <w:pPr>
        <w:spacing w:line="480" w:lineRule="auto"/>
        <w:ind w:firstLine="1440"/>
        <w:jc w:val="both"/>
      </w:pPr>
      <w:r>
        <w:t xml:space="preserve">(1)</w:t>
      </w:r>
      <w:r xml:space="preserve">
        <w:t> </w:t>
      </w:r>
      <w:r xml:space="preserve">
        <w:t> </w:t>
      </w:r>
      <w:r>
        <w:t xml:space="preserve">have experience examining individuals with the physical or mental condition resulting in the ward's incapacity; or</w:t>
      </w:r>
    </w:p>
    <w:p w:rsidR="003F3435" w:rsidRDefault="0032493E">
      <w:pPr>
        <w:spacing w:line="480" w:lineRule="auto"/>
        <w:ind w:firstLine="1440"/>
        <w:jc w:val="both"/>
      </w:pPr>
      <w:r>
        <w:t xml:space="preserve">(2)</w:t>
      </w:r>
      <w:r xml:space="preserve">
        <w:t> </w:t>
      </w:r>
      <w:r xml:space="preserve">
        <w:t> </w:t>
      </w:r>
      <w:r>
        <w:t xml:space="preserve">have an established patient-provider relationship with the ward.</w:t>
      </w:r>
    </w:p>
    <w:p w:rsidR="003F3435" w:rsidRDefault="0032493E">
      <w:pPr>
        <w:spacing w:line="480" w:lineRule="auto"/>
        <w:ind w:firstLine="720"/>
        <w:jc w:val="both"/>
      </w:pPr>
      <w:r>
        <w:t xml:space="preserve">(a-2)</w:t>
      </w:r>
      <w:r xml:space="preserve">
        <w:t> </w:t>
      </w:r>
      <w:r xml:space="preserve">
        <w:t> </w:t>
      </w:r>
      <w:r>
        <w:t xml:space="preserve">The letter or certificate required by Subsection (a) must be:</w:t>
      </w:r>
    </w:p>
    <w:p w:rsidR="003F3435" w:rsidRDefault="0032493E">
      <w:pPr>
        <w:spacing w:line="480" w:lineRule="auto"/>
        <w:ind w:firstLine="1440"/>
        <w:jc w:val="both"/>
      </w:pPr>
      <w:r>
        <w:t xml:space="preserve">(1)</w:t>
      </w:r>
      <w:r xml:space="preserve">
        <w:t> </w:t>
      </w:r>
      <w:r xml:space="preserve">
        <w:t> </w:t>
      </w:r>
      <w:r>
        <w:t xml:space="preserve">signed by the physician or psychologist; and</w:t>
      </w:r>
    </w:p>
    <w:p w:rsidR="003F3435" w:rsidRDefault="0032493E">
      <w:pPr>
        <w:spacing w:line="480" w:lineRule="auto"/>
        <w:ind w:firstLine="1440"/>
        <w:jc w:val="both"/>
      </w:pPr>
      <w:r>
        <w:t xml:space="preserve">(2)</w:t>
      </w:r>
      <w:r xml:space="preserve">
        <w:t> </w:t>
      </w:r>
      <w:r xml:space="preserve">
        <w:t> </w:t>
      </w:r>
      <w:r>
        <w:t xml:space="preserve">dated:</w:t>
      </w:r>
    </w:p>
    <w:p w:rsidR="003F3435" w:rsidRDefault="0032493E">
      <w:pPr>
        <w:spacing w:line="480" w:lineRule="auto"/>
        <w:ind w:firstLine="2160"/>
        <w:jc w:val="both"/>
      </w:pPr>
      <w:r>
        <w:t xml:space="preserve">(A)</w:t>
      </w:r>
      <w:r xml:space="preserve">
        <w:t> </w:t>
      </w:r>
      <w:r xml:space="preserve">
        <w:t> </w:t>
      </w:r>
      <w:r>
        <w:t xml:space="preserve">not earlier than the 120th day before the date the application was filed; or</w:t>
      </w:r>
    </w:p>
    <w:p w:rsidR="003F3435" w:rsidRDefault="0032493E">
      <w:pPr>
        <w:spacing w:line="480" w:lineRule="auto"/>
        <w:ind w:firstLine="2160"/>
        <w:jc w:val="both"/>
      </w:pPr>
      <w:r>
        <w:t xml:space="preserve">(B)</w:t>
      </w:r>
      <w:r xml:space="preserve">
        <w:t> </w:t>
      </w:r>
      <w:r xml:space="preserve">
        <w:t> </w:t>
      </w:r>
      <w:r>
        <w:t xml:space="preserve">after the date the application was filed but before the date of the hearing.</w:t>
      </w:r>
    </w:p>
    <w:p w:rsidR="003F3435" w:rsidRDefault="0032493E">
      <w:pPr>
        <w:spacing w:line="480" w:lineRule="auto"/>
        <w:ind w:firstLine="720"/>
        <w:jc w:val="both"/>
      </w:pPr>
      <w:r>
        <w:t xml:space="preserve">(a-3)</w:t>
      </w:r>
      <w:r xml:space="preserve">
        <w:t> </w:t>
      </w:r>
      <w:r xml:space="preserve">
        <w:t> </w:t>
      </w:r>
      <w:r>
        <w:t xml:space="preserve">The court may consider the following evidence of capacity, or sufficient capacity with supports and services, at a hearing under Section </w:t>
      </w:r>
      <w:r>
        <w:t xml:space="preserve">1202.151</w:t>
      </w:r>
      <w:r>
        <w:t xml:space="preserve">:</w:t>
      </w:r>
    </w:p>
    <w:p w:rsidR="003F3435" w:rsidRDefault="0032493E">
      <w:pPr>
        <w:spacing w:line="480" w:lineRule="auto"/>
        <w:ind w:firstLine="1440"/>
        <w:jc w:val="both"/>
      </w:pPr>
      <w:r>
        <w:t xml:space="preserve">(1)</w:t>
      </w:r>
      <w:r xml:space="preserve">
        <w:t> </w:t>
      </w:r>
      <w:r xml:space="preserve">
        <w:t> </w:t>
      </w:r>
      <w:r>
        <w:t xml:space="preserve">a statement from a representative of the local mental health authority or the local intellectual and developmental disability authority listing services received by the ward and the effectiveness of those services;</w:t>
      </w:r>
    </w:p>
    <w:p w:rsidR="003F3435" w:rsidRDefault="0032493E">
      <w:pPr>
        <w:spacing w:line="480" w:lineRule="auto"/>
        <w:ind w:firstLine="1440"/>
        <w:jc w:val="both"/>
      </w:pPr>
      <w:r>
        <w:t xml:space="preserve">(2)</w:t>
      </w:r>
      <w:r xml:space="preserve">
        <w:t> </w:t>
      </w:r>
      <w:r xml:space="preserve">
        <w:t> </w:t>
      </w:r>
      <w:r>
        <w:t xml:space="preserve">medical records;</w:t>
      </w:r>
    </w:p>
    <w:p w:rsidR="003F3435" w:rsidRDefault="0032493E">
      <w:pPr>
        <w:spacing w:line="480" w:lineRule="auto"/>
        <w:ind w:firstLine="1440"/>
        <w:jc w:val="both"/>
      </w:pPr>
      <w:r>
        <w:t xml:space="preserve">(3)</w:t>
      </w:r>
      <w:r xml:space="preserve">
        <w:t> </w:t>
      </w:r>
      <w:r xml:space="preserve">
        <w:t> </w:t>
      </w:r>
      <w:r>
        <w:t xml:space="preserve">affidavits of treating professionals regarding the effectiveness of supports and services the ward is receiving;</w:t>
      </w:r>
    </w:p>
    <w:p w:rsidR="003F3435" w:rsidRDefault="0032493E">
      <w:pPr>
        <w:spacing w:line="480" w:lineRule="auto"/>
        <w:ind w:firstLine="1440"/>
        <w:jc w:val="both"/>
      </w:pPr>
      <w:r>
        <w:t xml:space="preserve">(4)</w:t>
      </w:r>
      <w:r xml:space="preserve">
        <w:t> </w:t>
      </w:r>
      <w:r xml:space="preserve">
        <w:t> </w:t>
      </w:r>
      <w:r>
        <w:t xml:space="preserve">documentation from a health care provider providing supports or services to the ward under Medicaid, including a Medicaid waiver program authorized under Section 1915(c) of the federal Social Security Act (42 U.S.C. Section 1396n);</w:t>
      </w:r>
    </w:p>
    <w:p w:rsidR="003F3435" w:rsidRDefault="0032493E">
      <w:pPr>
        <w:spacing w:line="480" w:lineRule="auto"/>
        <w:ind w:firstLine="1440"/>
        <w:jc w:val="both"/>
      </w:pPr>
      <w:r>
        <w:t xml:space="preserve">(5)</w:t>
      </w:r>
      <w:r xml:space="preserve">
        <w:t> </w:t>
      </w:r>
      <w:r xml:space="preserve">
        <w:t> </w:t>
      </w:r>
      <w:r>
        <w:t xml:space="preserve">an affidavit of the ward's employer or day habilitation program manager regarding the ward's ability to perform the necessary tasks;</w:t>
      </w:r>
    </w:p>
    <w:p w:rsidR="003F3435" w:rsidRDefault="0032493E">
      <w:pPr>
        <w:spacing w:line="480" w:lineRule="auto"/>
        <w:ind w:firstLine="1440"/>
        <w:jc w:val="both"/>
      </w:pPr>
      <w:r>
        <w:t xml:space="preserve">(6)</w:t>
      </w:r>
      <w:r xml:space="preserve">
        <w:t> </w:t>
      </w:r>
      <w:r xml:space="preserve">
        <w:t> </w:t>
      </w:r>
      <w:r>
        <w:t xml:space="preserve">documentation from the United States Social Security Administration identifying the ward's representative payee; or</w:t>
      </w:r>
    </w:p>
    <w:p w:rsidR="003F3435" w:rsidRDefault="0032493E">
      <w:pPr>
        <w:spacing w:line="480" w:lineRule="auto"/>
        <w:ind w:firstLine="1440"/>
        <w:jc w:val="both"/>
      </w:pPr>
      <w:r>
        <w:t xml:space="preserve">(7)</w:t>
      </w:r>
      <w:r xml:space="preserve">
        <w:t> </w:t>
      </w:r>
      <w:r xml:space="preserve">
        <w:t> </w:t>
      </w:r>
      <w:r>
        <w:t xml:space="preserve">any other evidence demonstrating the ward's capacity.</w:t>
      </w:r>
    </w:p>
    <w:p w:rsidR="003F3435" w:rsidRDefault="0032493E">
      <w:pPr>
        <w:spacing w:line="480" w:lineRule="auto"/>
        <w:ind w:firstLine="720"/>
        <w:jc w:val="both"/>
      </w:pPr>
      <w:r>
        <w:t xml:space="preserve">(b)</w:t>
      </w:r>
      <w:r xml:space="preserve">
        <w:t> </w:t>
      </w:r>
      <w:r xml:space="preserve">
        <w:t> </w:t>
      </w:r>
      <w:r>
        <w:t xml:space="preserve">A letter or certificate presented under Subsection (a) must:</w:t>
      </w:r>
    </w:p>
    <w:p w:rsidR="003F3435" w:rsidRDefault="0032493E">
      <w:pPr>
        <w:spacing w:line="480" w:lineRule="auto"/>
        <w:ind w:firstLine="1440"/>
        <w:jc w:val="both"/>
      </w:pPr>
      <w:r>
        <w:t xml:space="preserve">(1)</w:t>
      </w:r>
      <w:r xml:space="preserve">
        <w:t> </w:t>
      </w:r>
      <w:r xml:space="preserve">
        <w:t> </w:t>
      </w:r>
      <w:r>
        <w:t xml:space="preserve">describe the nature and degree of incapacity, including the medical history if reasonably available, or state that, in the physician's opinion, the ward has the capacity, or sufficient capacity with supports and services, to:</w:t>
      </w:r>
    </w:p>
    <w:p w:rsidR="003F3435" w:rsidRDefault="0032493E">
      <w:pPr>
        <w:spacing w:line="480" w:lineRule="auto"/>
        <w:ind w:firstLine="2160"/>
        <w:jc w:val="both"/>
      </w:pPr>
      <w:r>
        <w:t xml:space="preserve">(A)</w:t>
      </w:r>
      <w:r xml:space="preserve">
        <w:t> </w:t>
      </w:r>
      <w:r xml:space="preserve">
        <w:t> </w:t>
      </w:r>
      <w:r>
        <w:t xml:space="preserve">provide food, clothing, and shelter for himself or herself;</w:t>
      </w:r>
    </w:p>
    <w:p w:rsidR="003F3435" w:rsidRDefault="0032493E">
      <w:pPr>
        <w:spacing w:line="480" w:lineRule="auto"/>
        <w:ind w:firstLine="2160"/>
        <w:jc w:val="both"/>
      </w:pPr>
      <w:r>
        <w:t xml:space="preserve">(B)</w:t>
      </w:r>
      <w:r xml:space="preserve">
        <w:t> </w:t>
      </w:r>
      <w:r xml:space="preserve">
        <w:t> </w:t>
      </w:r>
      <w:r>
        <w:t xml:space="preserve">care for the ward's own physical health; and</w:t>
      </w:r>
    </w:p>
    <w:p w:rsidR="003F3435" w:rsidRDefault="0032493E">
      <w:pPr>
        <w:spacing w:line="480" w:lineRule="auto"/>
        <w:ind w:firstLine="2160"/>
        <w:jc w:val="both"/>
      </w:pPr>
      <w:r>
        <w:t xml:space="preserve">(C)</w:t>
      </w:r>
      <w:r xml:space="preserve">
        <w:t> </w:t>
      </w:r>
      <w:r xml:space="preserve">
        <w:t> </w:t>
      </w:r>
      <w:r>
        <w:t xml:space="preserve">manage the ward's financial affairs;</w:t>
      </w:r>
    </w:p>
    <w:p w:rsidR="003F3435" w:rsidRDefault="0032493E">
      <w:pPr>
        <w:spacing w:line="480" w:lineRule="auto"/>
        <w:ind w:firstLine="1440"/>
        <w:jc w:val="both"/>
      </w:pPr>
      <w:r>
        <w:t xml:space="preserve">(2)</w:t>
      </w:r>
      <w:r xml:space="preserve">
        <w:t> </w:t>
      </w:r>
      <w:r xml:space="preserve">
        <w:t> </w:t>
      </w:r>
      <w:r>
        <w:t xml:space="preserve">provide a medical prognosis specifying the estimated severity of any incapacity;</w:t>
      </w:r>
    </w:p>
    <w:p w:rsidR="003F3435" w:rsidRDefault="0032493E">
      <w:pPr>
        <w:spacing w:line="480" w:lineRule="auto"/>
        <w:ind w:firstLine="1440"/>
        <w:jc w:val="both"/>
      </w:pPr>
      <w:r>
        <w:t xml:space="preserve">(3)</w:t>
      </w:r>
      <w:r xml:space="preserve">
        <w:t> </w:t>
      </w:r>
      <w:r xml:space="preserve">
        <w:t> </w:t>
      </w:r>
      <w:r>
        <w:t xml:space="preserve">state how or in what manner the ward's ability to make or communicate responsible decisions concerning himself or herself is affected by the ward's physical or mental health;</w:t>
      </w:r>
    </w:p>
    <w:p w:rsidR="003F3435" w:rsidRDefault="0032493E">
      <w:pPr>
        <w:spacing w:line="480" w:lineRule="auto"/>
        <w:ind w:firstLine="1440"/>
        <w:jc w:val="both"/>
      </w:pPr>
      <w:r>
        <w:t xml:space="preserve">(4)</w:t>
      </w:r>
      <w:r xml:space="preserve">
        <w:t> </w:t>
      </w:r>
      <w:r xml:space="preserve">
        <w:t> </w:t>
      </w:r>
      <w:r>
        <w:t xml:space="preserve">state whether any current medication affects the ward's demeanor or the ward's ability to participate fully in a court proceeding;</w:t>
      </w:r>
    </w:p>
    <w:p w:rsidR="003F3435" w:rsidRDefault="0032493E">
      <w:pPr>
        <w:spacing w:line="480" w:lineRule="auto"/>
        <w:ind w:firstLine="1440"/>
        <w:jc w:val="both"/>
      </w:pPr>
      <w:r>
        <w:t xml:space="preserve">(5)</w:t>
      </w:r>
      <w:r xml:space="preserve">
        <w:t> </w:t>
      </w:r>
      <w:r xml:space="preserve">
        <w:t> </w:t>
      </w:r>
      <w:r>
        <w:t xml:space="preserve">describe the precise physical and mental conditions underlying a diagnosis of senility, if applicable; and</w:t>
      </w:r>
    </w:p>
    <w:p w:rsidR="003F3435" w:rsidRDefault="0032493E">
      <w:pPr>
        <w:spacing w:line="480" w:lineRule="auto"/>
        <w:ind w:firstLine="1440"/>
        <w:jc w:val="both"/>
      </w:pPr>
      <w:r>
        <w:t xml:space="preserve">(6)</w:t>
      </w:r>
      <w:r xml:space="preserve">
        <w:t> </w:t>
      </w:r>
      <w:r xml:space="preserve">
        <w:t> </w:t>
      </w:r>
      <w:r>
        <w:t xml:space="preserve">include any other information required by the court.</w:t>
      </w:r>
    </w:p>
    <w:p w:rsidR="003F3435" w:rsidRDefault="0032493E">
      <w:pPr>
        <w:spacing w:line="480" w:lineRule="auto"/>
        <w:ind w:firstLine="720"/>
        <w:jc w:val="both"/>
      </w:pPr>
      <w:r>
        <w:t xml:space="preserve">(c)</w:t>
      </w:r>
      <w:r xml:space="preserve">
        <w:t> </w:t>
      </w:r>
      <w:r xml:space="preserve">
        <w:t> </w:t>
      </w:r>
      <w:r>
        <w:t xml:space="preserve">If the court determines it is necessary, the court shall appoint a physician or psychologist to complete an examination of the ward.</w:t>
      </w:r>
      <w:r xml:space="preserve">
        <w:t> </w:t>
      </w:r>
      <w:r xml:space="preserve">
        <w:t> </w:t>
      </w:r>
      <w:r>
        <w:t xml:space="preserve">The physician or psychologist must be chosen by the ward, provided, however, that if the ward makes no choice, the ward's physician or psychologist of choice is not available, or additional information is needed or required after an examination by the ward's physician or psychologist of choice, the court may appoint the necessary physicians or psychologists to examine the ward.</w:t>
      </w:r>
      <w:r xml:space="preserve">
        <w:t> </w:t>
      </w:r>
      <w:r xml:space="preserve">
        <w:t> </w:t>
      </w:r>
      <w:r>
        <w:t xml:space="preserve">A physician appointed by the court must examine the ward in the same manner and to the same extent as a ward is examined by a physician under Section </w:t>
      </w:r>
      <w:r>
        <w:t xml:space="preserve">1101.103</w:t>
      </w:r>
      <w:r>
        <w:t xml:space="preserve"> or </w:t>
      </w:r>
      <w:r>
        <w:t xml:space="preserve">1101.104</w:t>
      </w:r>
      <w:r>
        <w:t xml:space="preserve">.</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41">
        <w:r>
          <w:rPr>
            <w:rStyle w:val="Hyperlink"/>
          </w:rPr>
          <w:t>39</w:t>
        </w:r>
      </w:hyperlink>
      <w:r>
        <w:t xml:space="preserve">), Sec. 18, eff. September 1, 2015.</w:t>
      </w:r>
    </w:p>
    <w:p w:rsidR="003F3435" w:rsidRDefault="0032493E">
      <w:pPr>
        <w:spacing w:line="480" w:lineRule="auto"/>
        <w:ind w:firstLine="720"/>
        <w:jc w:val="both"/>
      </w:pPr>
      <w:r>
        <w:t xml:space="preserve">Acts 2023, 88th Leg., R.S., Ch. 938 (S.B. </w:t>
      </w:r>
      <w:hyperlink w:docLocation="table" r:id="rId42">
        <w:r>
          <w:rPr>
            <w:rStyle w:val="Hyperlink"/>
          </w:rPr>
          <w:t>1606</w:t>
        </w:r>
      </w:hyperlink>
      <w:r>
        <w:t xml:space="preserve">), Sec. 2, eff. September 1, 2023.</w:t>
      </w:r>
    </w:p>
    <w:p w:rsidR="003F3435" w:rsidRDefault="0032493E">
      <w:pPr>
        <w:spacing w:line="480" w:lineRule="auto"/>
        <w:ind w:firstLine="720"/>
        <w:jc w:val="both"/>
      </w:pPr>
      <w:r>
        <w:t xml:space="preserve">Acts 2023, 88th Leg., R.S., Ch. 939 (S.B. </w:t>
      </w:r>
      <w:hyperlink w:docLocation="table" r:id="rId43">
        <w:r>
          <w:rPr>
            <w:rStyle w:val="Hyperlink"/>
          </w:rPr>
          <w:t>1624</w:t>
        </w:r>
      </w:hyperlink>
      <w:r>
        <w:t xml:space="preserve">), Sec. 14, eff. September 1, 2023.</w:t>
      </w:r>
    </w:p>
    <w:p w:rsidR="003F3435" w:rsidRDefault="0032493E">
      <w:pPr>
        <w:spacing w:line="480" w:lineRule="auto"/>
        <w:ind w:firstLine="720"/>
        <w:jc w:val="both"/>
      </w:pPr>
      <w:r>
        <w:t xml:space="preserve">Acts 2023, 88th Leg., R.S., Ch. 939 (S.B. </w:t>
      </w:r>
      <w:hyperlink w:docLocation="table" r:id="rId44">
        <w:r>
          <w:rPr>
            <w:rStyle w:val="Hyperlink"/>
          </w:rPr>
          <w:t>1624</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1012 (H.B. </w:t>
      </w:r>
      <w:hyperlink w:docLocation="table" r:id="rId45">
        <w:r>
          <w:rPr>
            <w:rStyle w:val="Hyperlink"/>
          </w:rPr>
          <w:t>3009</w:t>
        </w:r>
      </w:hyperlink>
      <w:r>
        <w:t xml:space="preserve">), Sec. 6</w:t>
      </w:r>
    </w:p>
    <w:p w:rsidR="003F3435" w:rsidRDefault="0032493E">
      <w:pPr>
        <w:spacing w:line="480" w:lineRule="auto"/>
        <w:ind w:firstLine="720"/>
        <w:jc w:val="both"/>
      </w:pPr>
      <w:r>
        <w:t xml:space="preserve">Sec. 1202.152.</w:t>
      </w:r>
      <w:r xml:space="preserve">
        <w:t> </w:t>
      </w:r>
      <w:r xml:space="preserve">
        <w:t> </w:t>
      </w:r>
      <w:r>
        <w:t xml:space="preserve">HEALTH CARE PROVIDER'S LETTER OR CERTIFICATE REQUIRED.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1012 (H.B. 3009), Sec. 6</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"Physician" has the meaning assigned by Section </w:t>
      </w:r>
      <w:r>
        <w:t xml:space="preserve">1101.100</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2023, 88th Leg., R.S., Ch. 938 (S.B. 1606),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1202.1521</w:t>
      </w:r>
      <w:r>
        <w:t xml:space="preserve">, the court may not grant an order completely restoring a ward's capacity or modifying a ward's guardianship under an application filed under Section </w:t>
      </w:r>
      <w:r>
        <w:t xml:space="preserve">1202.051</w:t>
      </w:r>
      <w:r>
        <w:t xml:space="preserve"> unless the applicant presents to the court a written letter or certificate from a physician licensed in this state that is dated:</w:t>
      </w:r>
    </w:p>
    <w:p w:rsidR="003F3435" w:rsidRDefault="0032493E">
      <w:pPr>
        <w:spacing w:line="480" w:lineRule="auto"/>
        <w:ind w:firstLine="1440"/>
        <w:jc w:val="both"/>
      </w:pPr>
      <w:r>
        <w:t xml:space="preserve">(1)</w:t>
      </w:r>
      <w:r xml:space="preserve">
        <w:t> </w:t>
      </w:r>
      <w:r xml:space="preserve">
        <w:t> </w:t>
      </w:r>
      <w:r>
        <w:t xml:space="preserve">not earlier than the 120th day before the date the application was filed; or</w:t>
      </w:r>
    </w:p>
    <w:p w:rsidR="003F3435" w:rsidRDefault="0032493E">
      <w:pPr>
        <w:spacing w:line="480" w:lineRule="auto"/>
        <w:ind w:firstLine="1440"/>
        <w:jc w:val="both"/>
      </w:pPr>
      <w:r>
        <w:t xml:space="preserve">(2)</w:t>
      </w:r>
      <w:r xml:space="preserve">
        <w:t> </w:t>
      </w:r>
      <w:r xml:space="preserve">
        <w:t> </w:t>
      </w:r>
      <w:r>
        <w:t xml:space="preserve">after the date the application was filed but before the date of the hearing.</w:t>
      </w:r>
    </w:p>
    <w:p w:rsidR="003F3435" w:rsidRDefault="0032493E">
      <w:pPr>
        <w:spacing w:line="480" w:lineRule="auto"/>
        <w:ind w:firstLine="720"/>
        <w:jc w:val="both"/>
      </w:pPr>
      <w:r>
        <w:t xml:space="preserve">(b)</w:t>
      </w:r>
      <w:r xml:space="preserve">
        <w:t> </w:t>
      </w:r>
      <w:r xml:space="preserve">
        <w:t> </w:t>
      </w:r>
      <w:r>
        <w:t xml:space="preserve">An advanced practice registered nurse may act under this section only if the advanced practice registered nurse is acting under a physician's delegation authority and supervision in accordance with Chapter </w:t>
      </w:r>
      <w:r>
        <w:t xml:space="preserve">157</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court may not grant an order completely restoring a ward's capacity or modifying a ward's guardianship under an application filed under Section </w:t>
      </w:r>
      <w:r>
        <w:t xml:space="preserve">1202.051</w:t>
      </w:r>
      <w:r>
        <w:t xml:space="preserve"> unless the applicant presents to the court a written letter or certificate from a physician or advanced practice registered nurse licensed in this state that is dated:</w:t>
      </w:r>
    </w:p>
    <w:p w:rsidR="003F3435" w:rsidRDefault="0032493E">
      <w:pPr>
        <w:spacing w:line="480" w:lineRule="auto"/>
        <w:ind w:firstLine="1440"/>
        <w:jc w:val="both"/>
      </w:pPr>
      <w:r>
        <w:t xml:space="preserve">(1)</w:t>
      </w:r>
      <w:r xml:space="preserve">
        <w:t> </w:t>
      </w:r>
      <w:r xml:space="preserve">
        <w:t> </w:t>
      </w:r>
      <w:r>
        <w:t xml:space="preserve">not earlier than the 120th day before the date the application was filed; or</w:t>
      </w:r>
    </w:p>
    <w:p w:rsidR="003F3435" w:rsidRDefault="0032493E">
      <w:pPr>
        <w:spacing w:line="480" w:lineRule="auto"/>
        <w:ind w:firstLine="1440"/>
        <w:jc w:val="both"/>
      </w:pPr>
      <w:r>
        <w:t xml:space="preserve">(2)</w:t>
      </w:r>
      <w:r xml:space="preserve">
        <w:t> </w:t>
      </w:r>
      <w:r xml:space="preserve">
        <w:t> </w:t>
      </w:r>
      <w:r>
        <w:t xml:space="preserve">after the date the application was filed but before the date of the hearing.</w:t>
      </w:r>
    </w:p>
    <w:p w:rsidR="003F3435" w:rsidRDefault="0032493E">
      <w:pPr>
        <w:spacing w:line="480" w:lineRule="auto"/>
        <w:ind w:firstLine="720"/>
        <w:jc w:val="both"/>
      </w:pPr>
      <w:r>
        <w:t xml:space="preserve">(c-1)</w:t>
      </w:r>
      <w:r xml:space="preserve">
        <w:t> </w:t>
      </w:r>
      <w:r xml:space="preserve">
        <w:t> </w:t>
      </w:r>
      <w:r>
        <w:t xml:space="preserve">For purposes of Subsection (c), a letter or certificate based on an examination by an advanced practice registered nurse must be signed by the supervising physician.</w:t>
      </w:r>
    </w:p>
    <w:p w:rsidR="003F3435" w:rsidRDefault="0032493E">
      <w:pPr>
        <w:spacing w:line="480" w:lineRule="auto"/>
        <w:ind w:firstLine="720"/>
        <w:jc w:val="both"/>
      </w:pPr>
      <w:r>
        <w:t xml:space="preserve">(d)</w:t>
      </w:r>
      <w:r xml:space="preserve">
        <w:t> </w:t>
      </w:r>
      <w:r xml:space="preserve">
        <w:t> </w:t>
      </w:r>
      <w:r>
        <w:t xml:space="preserve">A letter or certificate presented under Subsection (c) must:</w:t>
      </w:r>
    </w:p>
    <w:p w:rsidR="003F3435" w:rsidRDefault="0032493E">
      <w:pPr>
        <w:spacing w:line="480" w:lineRule="auto"/>
        <w:ind w:firstLine="1440"/>
        <w:jc w:val="both"/>
      </w:pPr>
      <w:r>
        <w:t xml:space="preserve">(1)</w:t>
      </w:r>
      <w:r xml:space="preserve">
        <w:t> </w:t>
      </w:r>
      <w:r xml:space="preserve">
        <w:t> </w:t>
      </w:r>
      <w:r>
        <w:t xml:space="preserve">describe the nature and degree of incapacity, including the medical history if reasonably available, or state that, in the physician's opinion, the ward has the capacity, or sufficient capacity with supports and services, to:</w:t>
      </w:r>
    </w:p>
    <w:p w:rsidR="003F3435" w:rsidRDefault="0032493E">
      <w:pPr>
        <w:spacing w:line="480" w:lineRule="auto"/>
        <w:ind w:firstLine="2160"/>
        <w:jc w:val="both"/>
      </w:pPr>
      <w:r>
        <w:t xml:space="preserve">(A)</w:t>
      </w:r>
      <w:r xml:space="preserve">
        <w:t> </w:t>
      </w:r>
      <w:r xml:space="preserve">
        <w:t> </w:t>
      </w:r>
      <w:r>
        <w:t xml:space="preserve">provide food, clothing, and shelter for himself or herself;</w:t>
      </w:r>
    </w:p>
    <w:p w:rsidR="003F3435" w:rsidRDefault="0032493E">
      <w:pPr>
        <w:spacing w:line="480" w:lineRule="auto"/>
        <w:ind w:firstLine="2160"/>
        <w:jc w:val="both"/>
      </w:pPr>
      <w:r>
        <w:t xml:space="preserve">(B)</w:t>
      </w:r>
      <w:r xml:space="preserve">
        <w:t> </w:t>
      </w:r>
      <w:r xml:space="preserve">
        <w:t> </w:t>
      </w:r>
      <w:r>
        <w:t xml:space="preserve">care for the ward's own physical health; and</w:t>
      </w:r>
    </w:p>
    <w:p w:rsidR="003F3435" w:rsidRDefault="0032493E">
      <w:pPr>
        <w:spacing w:line="480" w:lineRule="auto"/>
        <w:ind w:firstLine="2160"/>
        <w:jc w:val="both"/>
      </w:pPr>
      <w:r>
        <w:t xml:space="preserve">(C)</w:t>
      </w:r>
      <w:r xml:space="preserve">
        <w:t> </w:t>
      </w:r>
      <w:r xml:space="preserve">
        <w:t> </w:t>
      </w:r>
      <w:r>
        <w:t xml:space="preserve">manage the ward's financial affairs;</w:t>
      </w:r>
    </w:p>
    <w:p w:rsidR="003F3435" w:rsidRDefault="0032493E">
      <w:pPr>
        <w:spacing w:line="480" w:lineRule="auto"/>
        <w:ind w:firstLine="1440"/>
        <w:jc w:val="both"/>
      </w:pPr>
      <w:r>
        <w:t xml:space="preserve">(2)</w:t>
      </w:r>
      <w:r xml:space="preserve">
        <w:t> </w:t>
      </w:r>
      <w:r xml:space="preserve">
        <w:t> </w:t>
      </w:r>
      <w:r>
        <w:t xml:space="preserve">provide a medical prognosis specifying the estimated severity of any incapacity;</w:t>
      </w:r>
    </w:p>
    <w:p w:rsidR="003F3435" w:rsidRDefault="0032493E">
      <w:pPr>
        <w:spacing w:line="480" w:lineRule="auto"/>
        <w:ind w:firstLine="1440"/>
        <w:jc w:val="both"/>
      </w:pPr>
      <w:r>
        <w:t xml:space="preserve">(3)</w:t>
      </w:r>
      <w:r xml:space="preserve">
        <w:t> </w:t>
      </w:r>
      <w:r xml:space="preserve">
        <w:t> </w:t>
      </w:r>
      <w:r>
        <w:t xml:space="preserve">state how or in what manner the ward's ability to make or communicate responsible decisions concerning himself or herself is affected by the ward's physical or mental health;</w:t>
      </w:r>
    </w:p>
    <w:p w:rsidR="003F3435" w:rsidRDefault="0032493E">
      <w:pPr>
        <w:spacing w:line="480" w:lineRule="auto"/>
        <w:ind w:firstLine="1440"/>
        <w:jc w:val="both"/>
      </w:pPr>
      <w:r>
        <w:t xml:space="preserve">(4)</w:t>
      </w:r>
      <w:r xml:space="preserve">
        <w:t> </w:t>
      </w:r>
      <w:r xml:space="preserve">
        <w:t> </w:t>
      </w:r>
      <w:r>
        <w:t xml:space="preserve">state whether any current medication affects the ward's demeanor or the ward's ability to participate fully in a court proceeding;</w:t>
      </w:r>
    </w:p>
    <w:p w:rsidR="003F3435" w:rsidRDefault="0032493E">
      <w:pPr>
        <w:spacing w:line="480" w:lineRule="auto"/>
        <w:ind w:firstLine="1440"/>
        <w:jc w:val="both"/>
      </w:pPr>
      <w:r>
        <w:t xml:space="preserve">(5)</w:t>
      </w:r>
      <w:r xml:space="preserve">
        <w:t> </w:t>
      </w:r>
      <w:r xml:space="preserve">
        <w:t> </w:t>
      </w:r>
      <w:r>
        <w:t xml:space="preserve">describe the precise physical and mental conditions underlying a diagnosis of senility, if applicable; and</w:t>
      </w:r>
    </w:p>
    <w:p w:rsidR="003F3435" w:rsidRDefault="0032493E">
      <w:pPr>
        <w:spacing w:line="480" w:lineRule="auto"/>
        <w:ind w:firstLine="1440"/>
        <w:jc w:val="both"/>
      </w:pPr>
      <w:r>
        <w:t xml:space="preserve">(6)</w:t>
      </w:r>
      <w:r xml:space="preserve">
        <w:t> </w:t>
      </w:r>
      <w:r xml:space="preserve">
        <w:t> </w:t>
      </w:r>
      <w:r>
        <w:t xml:space="preserve">include any other information required by the court.</w:t>
      </w:r>
    </w:p>
    <w:p w:rsidR="003F3435" w:rsidRDefault="0032493E">
      <w:pPr>
        <w:spacing w:line="480" w:lineRule="auto"/>
        <w:ind w:firstLine="720"/>
        <w:jc w:val="both"/>
      </w:pPr>
      <w:r>
        <w:t xml:space="preserve">(e)</w:t>
      </w:r>
      <w:r xml:space="preserve">
        <w:t> </w:t>
      </w:r>
      <w:r xml:space="preserve">
        <w:t> </w:t>
      </w:r>
      <w:r>
        <w:t xml:space="preserve">For purposes of Subsection (d), the opinion of an advanced practice registered nurse that is based on an examination of a ward conducted by the advanced practice registered nurse under delegation from and supervision by a physician and is signed by the supervising physician is considered the supervising physician's opinion.</w:t>
      </w:r>
    </w:p>
    <w:p w:rsidR="003F3435" w:rsidRDefault="0032493E">
      <w:pPr>
        <w:spacing w:line="480" w:lineRule="auto"/>
        <w:ind w:firstLine="720"/>
        <w:jc w:val="both"/>
      </w:pPr>
      <w:r>
        <w:t xml:space="preserve">(f)</w:t>
      </w:r>
      <w:r xml:space="preserve">
        <w:t> </w:t>
      </w:r>
      <w:r xml:space="preserve">
        <w:t> </w:t>
      </w:r>
      <w:r>
        <w:t xml:space="preserve">If the court determines it is necessary, the court may appoint the necessary physicians or advanced practice registered nurses to examine the ward in the same manner and to the same extent as a ward is examined by a physician or advanced practice registered nurse under Section </w:t>
      </w:r>
      <w:r>
        <w:t xml:space="preserve">1101.103</w:t>
      </w:r>
      <w:r>
        <w:t xml:space="preserve"> or </w:t>
      </w:r>
      <w:r>
        <w:t xml:space="preserve">1101.104</w:t>
      </w:r>
      <w:r>
        <w:t xml:space="preserve">.</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47">
        <w:r>
          <w:rPr>
            <w:rStyle w:val="Hyperlink"/>
          </w:rPr>
          <w:t>39</w:t>
        </w:r>
      </w:hyperlink>
      <w:r>
        <w:t xml:space="preserve">), Sec. 18, eff. September 1, 2015.</w:t>
      </w:r>
    </w:p>
    <w:p w:rsidR="003F3435" w:rsidRDefault="0032493E">
      <w:pPr>
        <w:spacing w:line="480" w:lineRule="auto"/>
        <w:ind w:firstLine="720"/>
        <w:jc w:val="both"/>
      </w:pPr>
      <w:r>
        <w:t xml:space="preserve">Acts 2023, 88th Leg., R.S., Ch. 938 (S.B. </w:t>
      </w:r>
      <w:hyperlink w:docLocation="table" r:id="rId48">
        <w:r>
          <w:rPr>
            <w:rStyle w:val="Hyperlink"/>
          </w:rPr>
          <w:t>1606</w:t>
        </w:r>
      </w:hyperlink>
      <w:r>
        <w:t xml:space="preserve">), Sec. 2, eff. September 1, 2023.</w:t>
      </w:r>
    </w:p>
    <w:p w:rsidR="003F3435" w:rsidRDefault="0032493E">
      <w:pPr>
        <w:spacing w:line="480" w:lineRule="auto"/>
        <w:ind w:firstLine="720"/>
        <w:jc w:val="both"/>
      </w:pPr>
      <w:r>
        <w:t xml:space="preserve">Acts 2023, 88th Leg., R.S., Ch. 1012 (H.B. </w:t>
      </w:r>
      <w:hyperlink w:docLocation="table" r:id="rId49">
        <w:r>
          <w:rPr>
            <w:rStyle w:val="Hyperlink"/>
          </w:rPr>
          <w:t>3009</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2023, 88th Leg., R.S., Ch. 938 (S.B. </w:t>
      </w:r>
      <w:hyperlink w:docLocation="table" r:id="rId50">
        <w:r>
          <w:rPr>
            <w:rStyle w:val="Hyperlink"/>
          </w:rPr>
          <w:t>1606</w:t>
        </w:r>
      </w:hyperlink>
      <w:r>
        <w:t xml:space="preserve">), Sec. 3</w:t>
      </w:r>
    </w:p>
    <w:p w:rsidR="003F3435" w:rsidRDefault="0032493E">
      <w:pPr>
        <w:spacing w:line="480" w:lineRule="auto"/>
        <w:jc w:val="center"/>
      </w:pPr>
      <w:r>
        <w:t xml:space="preserve">For text of section as added by Acts 2023, 88th Leg., R.S., Ch. 939 (S.B. </w:t>
      </w:r>
      <w:hyperlink w:docLocation="table" r:id="rId51">
        <w:r>
          <w:rPr>
            <w:rStyle w:val="Hyperlink"/>
          </w:rPr>
          <w:t>1624</w:t>
        </w:r>
      </w:hyperlink>
      <w:r>
        <w:t xml:space="preserve">), Sec. 16, see other Sec. 1202.1521.</w:t>
      </w:r>
    </w:p>
    <w:p w:rsidR="003F3435" w:rsidRDefault="0032493E">
      <w:pPr>
        <w:spacing w:line="480" w:lineRule="auto"/>
        <w:ind w:firstLine="720"/>
        <w:jc w:val="both"/>
      </w:pPr>
      <w:r>
        <w:t xml:space="preserve">Sec. 1202.1521.</w:t>
      </w:r>
      <w:r xml:space="preserve">
        <w:t> </w:t>
      </w:r>
      <w:r xml:space="preserve">
        <w:t> </w:t>
      </w:r>
      <w:r>
        <w:t xml:space="preserve">LETTER OR CERTIFICATE:</w:t>
      </w:r>
      <w:r xml:space="preserve">
        <w:t> </w:t>
      </w:r>
      <w:r xml:space="preserve">
        <w:t> </w:t>
      </w:r>
      <w:r>
        <w:t xml:space="preserve">REQUIREMENTS IF ALLEGED INCAPACITY BASED ON INTELLECTUAL DISABILITY.  (a)</w:t>
      </w:r>
      <w:r xml:space="preserve">
        <w:t> </w:t>
      </w:r>
      <w:r xml:space="preserve">
        <w:t> </w:t>
      </w:r>
      <w:r>
        <w:t xml:space="preserve">If an intellectual disability is the basis of a ward's alleged incapacity, instead of the letter or certificate required under Section </w:t>
      </w:r>
      <w:r>
        <w:t xml:space="preserve">1202.152</w:t>
      </w:r>
      <w:r>
        <w:t xml:space="preserve">(a), the court shall, subject to Subsection (c), consider a written letter or certificate the applicant presents from:</w:t>
      </w:r>
    </w:p>
    <w:p w:rsidR="003F3435" w:rsidRDefault="0032493E">
      <w:pPr>
        <w:spacing w:line="480" w:lineRule="auto"/>
        <w:ind w:firstLine="1440"/>
        <w:jc w:val="both"/>
      </w:pPr>
      <w:r>
        <w:t xml:space="preserve">(1)</w:t>
      </w:r>
      <w:r xml:space="preserve">
        <w:t> </w:t>
      </w:r>
      <w:r xml:space="preserve">
        <w:t> </w:t>
      </w:r>
      <w:r>
        <w:t xml:space="preserve">a physician licensed in this state; or</w:t>
      </w:r>
    </w:p>
    <w:p w:rsidR="003F3435" w:rsidRDefault="0032493E">
      <w:pPr>
        <w:spacing w:line="480" w:lineRule="auto"/>
        <w:ind w:firstLine="1440"/>
        <w:jc w:val="both"/>
      </w:pPr>
      <w:r>
        <w:t xml:space="preserve">(2)</w:t>
      </w:r>
      <w:r xml:space="preserve">
        <w:t> </w:t>
      </w:r>
      <w:r xml:space="preserve">
        <w:t> </w:t>
      </w:r>
      <w:r>
        <w:t xml:space="preserve">a psychologist licensed in this state or certified by the Health and Human Services Commission to perform the examination, in accordance with rules adopted by the executive commissioner of the commission governing examinations of that kind.</w:t>
      </w:r>
    </w:p>
    <w:p w:rsidR="003F3435" w:rsidRDefault="0032493E">
      <w:pPr>
        <w:spacing w:line="480" w:lineRule="auto"/>
        <w:ind w:firstLine="720"/>
        <w:jc w:val="both"/>
      </w:pPr>
      <w:r>
        <w:t xml:space="preserve">(b)</w:t>
      </w:r>
      <w:r xml:space="preserve">
        <w:t> </w:t>
      </w:r>
      <w:r xml:space="preserve">
        <w:t> </w:t>
      </w:r>
      <w:r>
        <w:t xml:space="preserve">The letter or certificate must:</w:t>
      </w:r>
    </w:p>
    <w:p w:rsidR="003F3435" w:rsidRDefault="0032493E">
      <w:pPr>
        <w:spacing w:line="480" w:lineRule="auto"/>
        <w:ind w:firstLine="1440"/>
        <w:jc w:val="both"/>
      </w:pPr>
      <w:r>
        <w:t xml:space="preserve">(1)</w:t>
      </w:r>
      <w:r xml:space="preserve">
        <w:t> </w:t>
      </w:r>
      <w:r xml:space="preserve">
        <w:t> </w:t>
      </w:r>
      <w:r>
        <w:t xml:space="preserve">state, in the physician's or psychologist's opinion, whether the ward has the capacity, or sufficient capacity with supports and services, to do any of the activities listed in Section </w:t>
      </w:r>
      <w:r>
        <w:t xml:space="preserve">1202.152</w:t>
      </w:r>
      <w:r>
        <w:t xml:space="preserve">(b)(1);</w:t>
      </w:r>
    </w:p>
    <w:p w:rsidR="003F3435" w:rsidRDefault="0032493E">
      <w:pPr>
        <w:spacing w:line="480" w:lineRule="auto"/>
        <w:ind w:firstLine="1440"/>
        <w:jc w:val="both"/>
      </w:pPr>
      <w:r>
        <w:t xml:space="preserve">(2)</w:t>
      </w:r>
      <w:r xml:space="preserve">
        <w:t> </w:t>
      </w:r>
      <w:r xml:space="preserve">
        <w:t> </w:t>
      </w:r>
      <w:r>
        <w:t xml:space="preserve">state how or in what manner the ward's ability to make or communicate reasonable decisions concerning himself or herself is affected by the ward's mental capacity;</w:t>
      </w:r>
    </w:p>
    <w:p w:rsidR="003F3435" w:rsidRDefault="0032493E">
      <w:pPr>
        <w:spacing w:line="480" w:lineRule="auto"/>
        <w:ind w:firstLine="1440"/>
        <w:jc w:val="both"/>
      </w:pPr>
      <w:r>
        <w:t xml:space="preserve">(3)</w:t>
      </w:r>
      <w:r xml:space="preserve">
        <w:t> </w:t>
      </w:r>
      <w:r xml:space="preserve">
        <w:t> </w:t>
      </w:r>
      <w:r>
        <w:t xml:space="preserve">include any other information required by the court; and</w:t>
      </w:r>
    </w:p>
    <w:p w:rsidR="003F3435" w:rsidRDefault="0032493E">
      <w:pPr>
        <w:spacing w:line="480" w:lineRule="auto"/>
        <w:ind w:firstLine="1440"/>
        <w:jc w:val="both"/>
      </w:pPr>
      <w:r>
        <w:t xml:space="preserve">(4)</w:t>
      </w:r>
      <w:r xml:space="preserve">
        <w:t> </w:t>
      </w:r>
      <w:r xml:space="preserve">
        <w:t> </w:t>
      </w:r>
      <w:r>
        <w:t xml:space="preserve">be dated within the period prescribed by Section </w:t>
      </w:r>
      <w:r>
        <w:t xml:space="preserve">1202.152</w:t>
      </w:r>
      <w:r>
        <w:t xml:space="preserve">(a)(1) or (2).</w:t>
      </w:r>
    </w:p>
    <w:p w:rsidR="003F3435" w:rsidRDefault="0032493E">
      <w:pPr>
        <w:spacing w:line="480" w:lineRule="auto"/>
        <w:ind w:firstLine="720"/>
        <w:jc w:val="both"/>
      </w:pPr>
      <w:r>
        <w:t xml:space="preserve">(c)</w:t>
      </w:r>
      <w:r xml:space="preserve">
        <w:t> </w:t>
      </w:r>
      <w:r xml:space="preserve">
        <w:t> </w:t>
      </w:r>
      <w:r>
        <w:t xml:space="preserve">The physician or psychologist who provides a letter or certificate under this section must preferably have experience examining individuals with an intellectual disability.</w:t>
      </w:r>
      <w:r xml:space="preserve">
        <w:t> </w:t>
      </w:r>
      <w:r xml:space="preserve">
        <w:t> </w:t>
      </w:r>
      <w:r>
        <w:t xml:space="preserve">For purposes of this subsection, a physician or psychologist is considered to have experience examining individuals with an intellectual disability if the physician or psychologist has an established patient-provider relationship with the ward.</w:t>
      </w:r>
    </w:p>
    <w:p w:rsidR="003F3435" w:rsidRDefault="0032493E">
      <w:pPr>
        <w:spacing w:line="480" w:lineRule="auto"/>
        <w:jc w:val="both"/>
      </w:pPr>
      <w:r>
        <w:t xml:space="preserve">Added by Acts 2023, 88th Leg., R.S., Ch. 938 (S.B. </w:t>
      </w:r>
      <w:hyperlink w:docLocation="table" r:id="rId52">
        <w:r>
          <w:rPr>
            <w:rStyle w:val="Hyperlink"/>
          </w:rPr>
          <w:t>1606</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2023, 88th Leg., R.S., Ch. 939 (S.B. </w:t>
      </w:r>
      <w:hyperlink w:docLocation="table" r:id="rId53">
        <w:r>
          <w:rPr>
            <w:rStyle w:val="Hyperlink"/>
          </w:rPr>
          <w:t>1624</w:t>
        </w:r>
      </w:hyperlink>
      <w:r>
        <w:t xml:space="preserve">), Sec. 16</w:t>
      </w:r>
    </w:p>
    <w:p w:rsidR="003F3435" w:rsidRDefault="0032493E">
      <w:pPr>
        <w:spacing w:line="480" w:lineRule="auto"/>
        <w:jc w:val="center"/>
      </w:pPr>
      <w:r>
        <w:t xml:space="preserve">For text of section as added by Acts 2023, 88th Leg., R.S., Ch. 938 (S.B. </w:t>
      </w:r>
      <w:hyperlink w:docLocation="table" r:id="rId54">
        <w:r>
          <w:rPr>
            <w:rStyle w:val="Hyperlink"/>
          </w:rPr>
          <w:t>1606</w:t>
        </w:r>
      </w:hyperlink>
      <w:r>
        <w:t xml:space="preserve">), Sec. 3, see other Sec. 1202.1521.</w:t>
      </w:r>
    </w:p>
    <w:p w:rsidR="003F3435" w:rsidRDefault="0032493E">
      <w:pPr>
        <w:spacing w:line="480" w:lineRule="auto"/>
        <w:ind w:firstLine="720"/>
        <w:jc w:val="both"/>
      </w:pPr>
      <w:r>
        <w:t xml:space="preserve">Sec. 1202.1521.</w:t>
      </w:r>
      <w:r xml:space="preserve">
        <w:t> </w:t>
      </w:r>
      <w:r xml:space="preserve">
        <w:t> </w:t>
      </w:r>
      <w:r>
        <w:t xml:space="preserve">PHYSICIAN'S LETTER OR CERTIFICATE: REQUIREMENT IF ALLEGED INCAPACITY BASED ON INTELLECTUAL DISABILITY.</w:t>
      </w:r>
      <w:r xml:space="preserve">
        <w:t> </w:t>
      </w:r>
      <w:r xml:space="preserve">
        <w:t> </w:t>
      </w:r>
      <w:r>
        <w:t xml:space="preserve">If an intellectual disability is the basis of a ward's alleged incapacity, the written letter or certificate presented under Section </w:t>
      </w:r>
      <w:r>
        <w:t xml:space="preserve">1202.152</w:t>
      </w:r>
      <w:r>
        <w:t xml:space="preserve">(a), instead of containing the information required by Section </w:t>
      </w:r>
      <w:r>
        <w:t xml:space="preserve">1202.152</w:t>
      </w:r>
      <w:r>
        <w:t xml:space="preserve">(b), must:</w:t>
      </w:r>
    </w:p>
    <w:p w:rsidR="003F3435" w:rsidRDefault="0032493E">
      <w:pPr>
        <w:spacing w:line="480" w:lineRule="auto"/>
        <w:ind w:firstLine="1440"/>
        <w:jc w:val="both"/>
      </w:pPr>
      <w:r>
        <w:t xml:space="preserve">(1)</w:t>
      </w:r>
      <w:r xml:space="preserve">
        <w:t> </w:t>
      </w:r>
      <w:r xml:space="preserve">
        <w:t> </w:t>
      </w:r>
      <w:r>
        <w:t xml:space="preserve">state, in the physician's or psychologist's opinion, whether the ward has the capacity, or sufficient capacity with supports and services, to do any of the activities listed in Section </w:t>
      </w:r>
      <w:r>
        <w:t xml:space="preserve">1202.152</w:t>
      </w:r>
      <w:r>
        <w:t xml:space="preserve">(b)(1);</w:t>
      </w:r>
    </w:p>
    <w:p w:rsidR="003F3435" w:rsidRDefault="0032493E">
      <w:pPr>
        <w:spacing w:line="480" w:lineRule="auto"/>
        <w:ind w:firstLine="1440"/>
        <w:jc w:val="both"/>
      </w:pPr>
      <w:r>
        <w:t xml:space="preserve">(2)</w:t>
      </w:r>
      <w:r xml:space="preserve">
        <w:t> </w:t>
      </w:r>
      <w:r xml:space="preserve">
        <w:t> </w:t>
      </w:r>
      <w:r>
        <w:t xml:space="preserve">state how or in what manner the ward's ability to make or communicate reasonable decisions concerning himself or herself is affected by the ward's mental capacity; and</w:t>
      </w:r>
    </w:p>
    <w:p w:rsidR="003F3435" w:rsidRDefault="0032493E">
      <w:pPr>
        <w:spacing w:line="480" w:lineRule="auto"/>
        <w:ind w:firstLine="1440"/>
        <w:jc w:val="both"/>
      </w:pPr>
      <w:r>
        <w:t xml:space="preserve">(3)</w:t>
      </w:r>
      <w:r xml:space="preserve">
        <w:t> </w:t>
      </w:r>
      <w:r xml:space="preserve">
        <w:t> </w:t>
      </w:r>
      <w:r>
        <w:t xml:space="preserve">include any other information required by the court.</w:t>
      </w:r>
    </w:p>
    <w:p w:rsidR="003F3435" w:rsidRDefault="0032493E">
      <w:pPr>
        <w:spacing w:line="480" w:lineRule="auto"/>
        <w:jc w:val="both"/>
      </w:pPr>
      <w:r>
        <w:t xml:space="preserve">Added by Acts 2023, 88th Leg., R.S., Ch. 939 (S.B. </w:t>
      </w:r>
      <w:hyperlink w:docLocation="table" r:id="rId55">
        <w:r>
          <w:rPr>
            <w:rStyle w:val="Hyperlink"/>
          </w:rPr>
          <w:t>1624</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1202.153.</w:t>
      </w:r>
      <w:r xml:space="preserve">
        <w:t> </w:t>
      </w:r>
      <w:r xml:space="preserve">
        <w:t> </w:t>
      </w:r>
      <w:r>
        <w:t xml:space="preserve">FINDINGS REQUIRED.  (a)</w:t>
      </w:r>
      <w:r xml:space="preserve">
        <w:t> </w:t>
      </w:r>
      <w:r xml:space="preserve">
        <w:t> </w:t>
      </w:r>
      <w:r>
        <w:t xml:space="preserve">Before ordering the settlement and closing of a guardianship under an application filed under Section </w:t>
      </w:r>
      <w:r>
        <w:t xml:space="preserve">1202.051</w:t>
      </w:r>
      <w:r>
        <w:t xml:space="preserve">, the court must find by a preponderance of the evidence that the ward is no longer partially or fully incapacitated.</w:t>
      </w:r>
    </w:p>
    <w:p w:rsidR="003F3435" w:rsidRDefault="0032493E">
      <w:pPr>
        <w:spacing w:line="480" w:lineRule="auto"/>
        <w:ind w:firstLine="720"/>
        <w:jc w:val="both"/>
      </w:pPr>
      <w:r>
        <w:t xml:space="preserve">(b)</w:t>
      </w:r>
      <w:r xml:space="preserve">
        <w:t> </w:t>
      </w:r>
      <w:r xml:space="preserve">
        <w:t> </w:t>
      </w:r>
      <w:r>
        <w:t xml:space="preserve">Before granting additional powers to the guardian or requiring the guardian to perform additional duties under an application filed under Section </w:t>
      </w:r>
      <w:r>
        <w:t xml:space="preserve">1202.051</w:t>
      </w:r>
      <w:r>
        <w:t xml:space="preserve">, the court must find by a preponderance of the evidence that the current nature and degree of the ward's incapacity warrants a modification of the guardianship and that some or all of the ward's rights need to be further restricted.</w:t>
      </w:r>
    </w:p>
    <w:p w:rsidR="003F3435" w:rsidRDefault="0032493E">
      <w:pPr>
        <w:spacing w:line="480" w:lineRule="auto"/>
        <w:ind w:firstLine="720"/>
        <w:jc w:val="both"/>
      </w:pPr>
      <w:r>
        <w:t xml:space="preserve">(c)</w:t>
      </w:r>
      <w:r xml:space="preserve">
        <w:t> </w:t>
      </w:r>
      <w:r xml:space="preserve">
        <w:t> </w:t>
      </w:r>
      <w:r>
        <w:t xml:space="preserve">Before limiting the powers granted to or duties required to be performed by the guardian under an application filed under Section </w:t>
      </w:r>
      <w:r>
        <w:t xml:space="preserve">1202.051</w:t>
      </w:r>
      <w:r>
        <w:t xml:space="preserve">, the court must find by a preponderance of the evidence that the current nature and degree of the ward's incapacity, with or without supports and services, warrants a modification of the guardianship and that some of the ward's rights need to be restored, with or without supports and services.</w:t>
      </w:r>
    </w:p>
    <w:p w:rsidR="003F3435" w:rsidRDefault="0032493E">
      <w:pPr>
        <w:spacing w:line="480" w:lineRule="auto"/>
        <w:jc w:val="both"/>
      </w:pPr>
      <w:r>
        <w:t xml:space="preserve">Added by Acts 2011, 82nd Leg., R.S., Ch. 823 (H.B. </w:t>
      </w:r>
      <w:hyperlink w:docLocation="table" r:id="rId5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57">
        <w:r>
          <w:rPr>
            <w:rStyle w:val="Hyperlink"/>
          </w:rPr>
          <w:t>39</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1202.154.</w:t>
      </w:r>
      <w:r xml:space="preserve">
        <w:t> </w:t>
      </w:r>
      <w:r xml:space="preserve">
        <w:t> </w:t>
      </w:r>
      <w:r>
        <w:t xml:space="preserve">GENERAL REQUIREMENTS FOR ORDER.  (a)</w:t>
      </w:r>
      <w:r xml:space="preserve">
        <w:t> </w:t>
      </w:r>
      <w:r xml:space="preserve">
        <w:t> </w:t>
      </w:r>
      <w:r>
        <w:t xml:space="preserve">A court order entered with respect to an application filed under Section </w:t>
      </w:r>
      <w:r>
        <w:t xml:space="preserve">1202.051</w:t>
      </w:r>
      <w:r>
        <w:t xml:space="preserve"> to completely restore a ward's capacity or modify a ward's guardianship must state:</w:t>
      </w:r>
    </w:p>
    <w:p w:rsidR="003F3435" w:rsidRDefault="0032493E">
      <w:pPr>
        <w:spacing w:line="480" w:lineRule="auto"/>
        <w:ind w:firstLine="1440"/>
        <w:jc w:val="both"/>
      </w:pPr>
      <w:r>
        <w:t xml:space="preserve">(1)</w:t>
      </w:r>
      <w:r xml:space="preserve">
        <w:t> </w:t>
      </w:r>
      <w:r xml:space="preserve">
        <w:t> </w:t>
      </w:r>
      <w:r>
        <w:t xml:space="preserve">the guardian's name;</w:t>
      </w:r>
    </w:p>
    <w:p w:rsidR="003F3435" w:rsidRDefault="0032493E">
      <w:pPr>
        <w:spacing w:line="480" w:lineRule="auto"/>
        <w:ind w:firstLine="1440"/>
        <w:jc w:val="both"/>
      </w:pPr>
      <w:r>
        <w:t xml:space="preserve">(2)</w:t>
      </w:r>
      <w:r xml:space="preserve">
        <w:t> </w:t>
      </w:r>
      <w:r xml:space="preserve">
        <w:t> </w:t>
      </w:r>
      <w:r>
        <w:t xml:space="preserve">the ward's name;</w:t>
      </w:r>
    </w:p>
    <w:p w:rsidR="003F3435" w:rsidRDefault="0032493E">
      <w:pPr>
        <w:spacing w:line="480" w:lineRule="auto"/>
        <w:ind w:firstLine="1440"/>
        <w:jc w:val="both"/>
      </w:pPr>
      <w:r>
        <w:t xml:space="preserve">(3)</w:t>
      </w:r>
      <w:r xml:space="preserve">
        <w:t> </w:t>
      </w:r>
      <w:r xml:space="preserve">
        <w:t> </w:t>
      </w:r>
      <w:r>
        <w:t xml:space="preserve">whether the type of guardianship being addressed at the proceeding is a:</w:t>
      </w:r>
    </w:p>
    <w:p w:rsidR="003F3435" w:rsidRDefault="0032493E">
      <w:pPr>
        <w:spacing w:line="480" w:lineRule="auto"/>
        <w:ind w:firstLine="2160"/>
        <w:jc w:val="both"/>
      </w:pPr>
      <w:r>
        <w:t xml:space="preserve">(A)</w:t>
      </w:r>
      <w:r xml:space="preserve">
        <w:t> </w:t>
      </w:r>
      <w:r xml:space="preserve">
        <w:t> </w:t>
      </w:r>
      <w:r>
        <w:t xml:space="preserve">guardianship of the person;</w:t>
      </w:r>
    </w:p>
    <w:p w:rsidR="003F3435" w:rsidRDefault="0032493E">
      <w:pPr>
        <w:spacing w:line="480" w:lineRule="auto"/>
        <w:ind w:firstLine="2160"/>
        <w:jc w:val="both"/>
      </w:pPr>
      <w:r>
        <w:t xml:space="preserve">(B)</w:t>
      </w:r>
      <w:r xml:space="preserve">
        <w:t> </w:t>
      </w:r>
      <w:r xml:space="preserve">
        <w:t> </w:t>
      </w:r>
      <w:r>
        <w:t xml:space="preserve">guardianship of the estate; or</w:t>
      </w:r>
    </w:p>
    <w:p w:rsidR="003F3435" w:rsidRDefault="0032493E">
      <w:pPr>
        <w:spacing w:line="480" w:lineRule="auto"/>
        <w:ind w:firstLine="2160"/>
        <w:jc w:val="both"/>
      </w:pPr>
      <w:r>
        <w:t xml:space="preserve">(C)</w:t>
      </w:r>
      <w:r xml:space="preserve">
        <w:t> </w:t>
      </w:r>
      <w:r xml:space="preserve">
        <w:t> </w:t>
      </w:r>
      <w:r>
        <w:t xml:space="preserve">guardianship of both the person and the estate; and</w:t>
      </w:r>
    </w:p>
    <w:p w:rsidR="003F3435" w:rsidRDefault="0032493E">
      <w:pPr>
        <w:spacing w:line="480" w:lineRule="auto"/>
        <w:ind w:firstLine="1440"/>
        <w:jc w:val="both"/>
      </w:pPr>
      <w:r>
        <w:t xml:space="preserve">(4)</w:t>
      </w:r>
      <w:r xml:space="preserve">
        <w:t> </w:t>
      </w:r>
      <w:r xml:space="preserve">
        <w:t> </w:t>
      </w:r>
      <w:r>
        <w:t xml:space="preserve">if applicable, any necessary supports and services for the restoration of the ward's capacity or modification of the guardianship.</w:t>
      </w:r>
    </w:p>
    <w:p w:rsidR="003F3435" w:rsidRDefault="0032493E">
      <w:pPr>
        <w:spacing w:line="480" w:lineRule="auto"/>
        <w:ind w:firstLine="720"/>
        <w:jc w:val="both"/>
      </w:pPr>
      <w:r>
        <w:t xml:space="preserve">(b)</w:t>
      </w:r>
      <w:r xml:space="preserve">
        <w:t> </w:t>
      </w:r>
      <w:r xml:space="preserve">
        <w:t> </w:t>
      </w:r>
      <w:r>
        <w:t xml:space="preserve">In an order described by this section, the court may not grant a power to a guardian or require the guardian to perform a duty that is a power granted to or a duty required to be performed by another guardian.</w:t>
      </w:r>
    </w:p>
    <w:p w:rsidR="003F3435" w:rsidRDefault="0032493E">
      <w:pPr>
        <w:spacing w:line="480" w:lineRule="auto"/>
        <w:jc w:val="both"/>
      </w:pPr>
      <w:r>
        <w:t xml:space="preserve">Added by Acts 2011, 82nd Leg., R.S., Ch. 823 (H.B. </w:t>
      </w:r>
      <w:hyperlink w:docLocation="table" r:id="rId5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59">
        <w:r>
          <w:rPr>
            <w:rStyle w:val="Hyperlink"/>
          </w:rPr>
          <w:t>39</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1202.155.</w:t>
      </w:r>
      <w:r xml:space="preserve">
        <w:t> </w:t>
      </w:r>
      <w:r xml:space="preserve">
        <w:t> </w:t>
      </w:r>
      <w:r>
        <w:t xml:space="preserve">ADDITIONAL REQUIREMENTS FOR ORDER RESTORING WARD'S CAPACITY.</w:t>
      </w:r>
      <w:r xml:space="preserve">
        <w:t> </w:t>
      </w:r>
      <w:r xml:space="preserve">
        <w:t> </w:t>
      </w:r>
      <w:r>
        <w:t xml:space="preserve">If the court finds that a ward is no longer an incapacitated person, the order completely restoring the ward's capacity must contain findings of fact and specify, in addition to the information required by Section </w:t>
      </w:r>
      <w:r>
        <w:t xml:space="preserve">1202.154</w:t>
      </w:r>
      <w:r>
        <w:t xml:space="preserve">:</w:t>
      </w:r>
    </w:p>
    <w:p w:rsidR="003F3435" w:rsidRDefault="0032493E">
      <w:pPr>
        <w:spacing w:line="480" w:lineRule="auto"/>
        <w:ind w:firstLine="1440"/>
        <w:jc w:val="both"/>
      </w:pPr>
      <w:r>
        <w:t xml:space="preserve">(1)</w:t>
      </w:r>
      <w:r xml:space="preserve">
        <w:t> </w:t>
      </w:r>
      <w:r xml:space="preserve">
        <w:t> </w:t>
      </w:r>
      <w:r>
        <w:t xml:space="preserve">that the ward is no longer an incapacitated person;</w:t>
      </w:r>
    </w:p>
    <w:p w:rsidR="003F3435" w:rsidRDefault="0032493E">
      <w:pPr>
        <w:spacing w:line="480" w:lineRule="auto"/>
        <w:ind w:firstLine="1440"/>
        <w:jc w:val="both"/>
      </w:pPr>
      <w:r>
        <w:t xml:space="preserve">(2)</w:t>
      </w:r>
      <w:r xml:space="preserve">
        <w:t> </w:t>
      </w:r>
      <w:r xml:space="preserve">
        <w:t> </w:t>
      </w:r>
      <w:r>
        <w:t xml:space="preserve">that there is no further need for a guardianship of the person or estate of the ward;</w:t>
      </w:r>
    </w:p>
    <w:p w:rsidR="003F3435" w:rsidRDefault="0032493E">
      <w:pPr>
        <w:spacing w:line="480" w:lineRule="auto"/>
        <w:ind w:firstLine="1440"/>
        <w:jc w:val="both"/>
      </w:pPr>
      <w:r>
        <w:t xml:space="preserve">(3)</w:t>
      </w:r>
      <w:r xml:space="preserve">
        <w:t> </w:t>
      </w:r>
      <w:r xml:space="preserve">
        <w:t> </w:t>
      </w:r>
      <w:r>
        <w:t xml:space="preserve">that the guardian is required to:</w:t>
      </w:r>
    </w:p>
    <w:p w:rsidR="003F3435" w:rsidRDefault="0032493E">
      <w:pPr>
        <w:spacing w:line="480" w:lineRule="auto"/>
        <w:ind w:firstLine="2160"/>
        <w:jc w:val="both"/>
      </w:pPr>
      <w:r>
        <w:t xml:space="preserve">(A)</w:t>
      </w:r>
      <w:r xml:space="preserve">
        <w:t> </w:t>
      </w:r>
      <w:r xml:space="preserve">
        <w:t> </w:t>
      </w:r>
      <w:r>
        <w:t xml:space="preserve">immediately settle the guardianship in accordance with this title; and</w:t>
      </w:r>
    </w:p>
    <w:p w:rsidR="003F3435" w:rsidRDefault="0032493E">
      <w:pPr>
        <w:spacing w:line="480" w:lineRule="auto"/>
        <w:ind w:firstLine="2160"/>
        <w:jc w:val="both"/>
      </w:pPr>
      <w:r>
        <w:t xml:space="preserve">(B)</w:t>
      </w:r>
      <w:r xml:space="preserve">
        <w:t> </w:t>
      </w:r>
      <w:r xml:space="preserve">
        <w:t> </w:t>
      </w:r>
      <w:r>
        <w:t xml:space="preserve">deliver all of the remaining guardianship estate to the ward; and</w:t>
      </w:r>
    </w:p>
    <w:p w:rsidR="003F3435" w:rsidRDefault="0032493E">
      <w:pPr>
        <w:spacing w:line="480" w:lineRule="auto"/>
        <w:ind w:firstLine="1440"/>
        <w:jc w:val="both"/>
      </w:pPr>
      <w:r>
        <w:t xml:space="preserve">(4)</w:t>
      </w:r>
      <w:r xml:space="preserve">
        <w:t> </w:t>
      </w:r>
      <w:r xml:space="preserve">
        <w:t> </w:t>
      </w:r>
      <w:r>
        <w:t xml:space="preserve">that the clerk shall revoke letters of guardianship when the guardianship is finally settled and closed.</w:t>
      </w:r>
    </w:p>
    <w:p w:rsidR="003F3435" w:rsidRDefault="0032493E">
      <w:pPr>
        <w:spacing w:line="480" w:lineRule="auto"/>
        <w:jc w:val="both"/>
      </w:pPr>
      <w:r>
        <w:t xml:space="preserve">Added by Acts 2011, 82nd Leg., R.S., Ch. 823 (H.B. </w:t>
      </w:r>
      <w:hyperlink w:docLocation="table" r:id="rId6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938 (S.B. </w:t>
      </w:r>
      <w:hyperlink w:docLocation="table" r:id="rId61">
        <w:r>
          <w:rPr>
            <w:rStyle w:val="Hyperlink"/>
          </w:rPr>
          <w:t>1606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1202.156.</w:t>
      </w:r>
      <w:r xml:space="preserve">
        <w:t> </w:t>
      </w:r>
      <w:r xml:space="preserve">
        <w:t> </w:t>
      </w:r>
      <w:r>
        <w:t xml:space="preserve">ADDITIONAL REQUIREMENTS FOR ORDER MODIFYING GUARDIANSHIP.</w:t>
      </w:r>
      <w:r xml:space="preserve">
        <w:t> </w:t>
      </w:r>
      <w:r xml:space="preserve">
        <w:t> </w:t>
      </w:r>
      <w:r>
        <w:t xml:space="preserve">If the court finds that a guardian's powers or duties should be expanded or limited, the order modifying the guardianship must contain findings of fact and specify, in addition to the information required by Section </w:t>
      </w:r>
      <w:r>
        <w:t xml:space="preserve">1202.154</w:t>
      </w:r>
      <w:r>
        <w:t xml:space="preserve">:</w:t>
      </w:r>
    </w:p>
    <w:p w:rsidR="003F3435" w:rsidRDefault="0032493E">
      <w:pPr>
        <w:spacing w:line="480" w:lineRule="auto"/>
        <w:ind w:firstLine="1440"/>
        <w:jc w:val="both"/>
      </w:pPr>
      <w:r>
        <w:t xml:space="preserve">(1)</w:t>
      </w:r>
      <w:r xml:space="preserve">
        <w:t> </w:t>
      </w:r>
      <w:r xml:space="preserve">
        <w:t> </w:t>
      </w:r>
      <w:r>
        <w:t xml:space="preserve">the specific powers, limitations, or duties of the guardian with respect to the care of the ward or the management of the ward's property, as appropriate;</w:t>
      </w:r>
    </w:p>
    <w:p w:rsidR="003F3435" w:rsidRDefault="0032493E">
      <w:pPr>
        <w:spacing w:line="480" w:lineRule="auto"/>
        <w:ind w:firstLine="1440"/>
        <w:jc w:val="both"/>
      </w:pPr>
      <w:r>
        <w:t xml:space="preserve">(2)</w:t>
      </w:r>
      <w:r xml:space="preserve">
        <w:t> </w:t>
      </w:r>
      <w:r xml:space="preserve">
        <w:t> </w:t>
      </w:r>
      <w:r>
        <w:t xml:space="preserve">the specific areas of protection and assistance to be provided to the ward;</w:t>
      </w:r>
    </w:p>
    <w:p w:rsidR="003F3435" w:rsidRDefault="0032493E">
      <w:pPr>
        <w:spacing w:line="480" w:lineRule="auto"/>
        <w:ind w:firstLine="1440"/>
        <w:jc w:val="both"/>
      </w:pPr>
      <w:r>
        <w:t xml:space="preserve">(3)</w:t>
      </w:r>
      <w:r xml:space="preserve">
        <w:t> </w:t>
      </w:r>
      <w:r xml:space="preserve">
        <w:t> </w:t>
      </w:r>
      <w:r>
        <w:t xml:space="preserve">any limitation of the ward's rights;</w:t>
      </w:r>
    </w:p>
    <w:p w:rsidR="003F3435" w:rsidRDefault="0032493E">
      <w:pPr>
        <w:spacing w:line="480" w:lineRule="auto"/>
        <w:ind w:firstLine="1440"/>
        <w:jc w:val="both"/>
      </w:pPr>
      <w:r>
        <w:t xml:space="preserve">(4)</w:t>
      </w:r>
      <w:r xml:space="preserve">
        <w:t> </w:t>
      </w:r>
      <w:r xml:space="preserve">
        <w:t> </w:t>
      </w:r>
      <w:r>
        <w:t xml:space="preserve">if the ward's incapacity resulted from a mental condition, whether the ward retains the right to vote and make personal decisions regarding residence; and</w:t>
      </w:r>
    </w:p>
    <w:p w:rsidR="003F3435" w:rsidRDefault="0032493E">
      <w:pPr>
        <w:spacing w:line="480" w:lineRule="auto"/>
        <w:ind w:firstLine="1440"/>
        <w:jc w:val="both"/>
      </w:pPr>
      <w:r>
        <w:t xml:space="preserve">(5)</w:t>
      </w:r>
      <w:r xml:space="preserve">
        <w:t> </w:t>
      </w:r>
      <w:r xml:space="preserve">
        <w:t> </w:t>
      </w:r>
      <w:r>
        <w:t xml:space="preserve">that the clerk shall modify the letters of guardianship to the extent applicable to conform to the order.</w:t>
      </w:r>
    </w:p>
    <w:p w:rsidR="003F3435" w:rsidRDefault="0032493E">
      <w:pPr>
        <w:spacing w:line="480" w:lineRule="auto"/>
        <w:jc w:val="both"/>
      </w:pPr>
      <w:r>
        <w:t xml:space="preserve">Added by Acts 2011, 82nd Leg., R.S., Ch. 823 (H.B. </w:t>
      </w:r>
      <w:hyperlink w:docLocation="table" r:id="rId6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63">
        <w:r>
          <w:rPr>
            <w:rStyle w:val="Hyperlink"/>
          </w:rPr>
          <w:t>39</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1202.157.</w:t>
      </w:r>
      <w:r xml:space="preserve">
        <w:t> </w:t>
      </w:r>
      <w:r xml:space="preserve">
        <w:t> </w:t>
      </w:r>
      <w:r>
        <w:t xml:space="preserve">ADDITIONAL REQUIREMENTS FOR ORDER DISMISSING APPLICATION.</w:t>
      </w:r>
      <w:r xml:space="preserve">
        <w:t> </w:t>
      </w:r>
      <w:r xml:space="preserve">
        <w:t> </w:t>
      </w:r>
      <w:r>
        <w:t xml:space="preserve">If the court finds that a modification of the ward's guardianship is not necessary or that the ward's capacity has not been restored, the court shall dismiss the application and enter an order that contains findings of fact and specifies, in addition to the information required by Section </w:t>
      </w:r>
      <w:r>
        <w:t xml:space="preserve">1202.154</w:t>
      </w:r>
      <w:r>
        <w:t xml:space="preserve">, that the guardian's powers, limitations, or duties with respect to the ward's care or the management of the ward's property remain unchanged.</w:t>
      </w:r>
    </w:p>
    <w:p w:rsidR="003F3435" w:rsidRDefault="0032493E">
      <w:pPr>
        <w:spacing w:line="480" w:lineRule="auto"/>
        <w:jc w:val="both"/>
      </w:pPr>
      <w:r>
        <w:t xml:space="preserve">Added by Acts 2011, 82nd Leg., R.S., Ch. 823 (H.B. </w:t>
      </w:r>
      <w:hyperlink w:docLocation="table" r:id="rId6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RESTORATION OF RIGHTS ON TERMINATION OF GUARDIANSHIP</w:t>
      </w:r>
    </w:p>
    <w:p w:rsidR="003F3435" w:rsidRDefault="0032493E">
      <w:pPr>
        <w:spacing w:line="480" w:lineRule="auto"/>
        <w:jc w:val="both"/>
      </w:pPr>
    </w:p>
    <w:p w:rsidR="003F3435" w:rsidRDefault="0032493E">
      <w:pPr>
        <w:spacing w:line="480" w:lineRule="auto"/>
        <w:ind w:firstLine="720"/>
        <w:jc w:val="both"/>
      </w:pPr>
      <w:r>
        <w:t xml:space="preserve">Sec. 1202.201.</w:t>
      </w:r>
      <w:r xml:space="preserve">
        <w:t> </w:t>
      </w:r>
      <w:r xml:space="preserve">
        <w:t> </w:t>
      </w:r>
      <w:r>
        <w:t xml:space="preserve">REMOVAL OF FIREARM DISABILITY ON COMPLETE RESTORATION OF WARD'S CAPACITY.  (a)</w:t>
      </w:r>
      <w:r xml:space="preserve">
        <w:t> </w:t>
      </w:r>
      <w:r xml:space="preserve">
        <w:t> </w:t>
      </w:r>
      <w:r>
        <w:t xml:space="preserve">A</w:t>
      </w:r>
      <w:r xml:space="preserve">
        <w:t> </w:t>
      </w:r>
      <w:r xml:space="preserve">
        <w:t> </w:t>
      </w:r>
      <w:r>
        <w:t xml:space="preserve">person whose guardianship was terminated because the person's capacity was completely restored may file an application with the court that created the guardianship for an order requesting the removal of the person's disability to purchase a firearm imposed under 18 U.S.C. Section 922(g)(4).</w:t>
      </w:r>
    </w:p>
    <w:p w:rsidR="003F3435" w:rsidRDefault="0032493E">
      <w:pPr>
        <w:spacing w:line="480" w:lineRule="auto"/>
        <w:ind w:firstLine="720"/>
        <w:jc w:val="both"/>
      </w:pPr>
      <w:r>
        <w:t xml:space="preserve">(b)</w:t>
      </w:r>
      <w:r xml:space="preserve">
        <w:t> </w:t>
      </w:r>
      <w:r xml:space="preserve">
        <w:t> </w:t>
      </w:r>
      <w:r>
        <w:t xml:space="preserve">At a proceeding involving the complete restoration of the ward's capacity under Subchapter B, the ward or a person interested in the ward's welfare may request an order seeking relief from a firearms disability described by Subsection (a).</w:t>
      </w:r>
    </w:p>
    <w:p w:rsidR="003F3435" w:rsidRDefault="0032493E">
      <w:pPr>
        <w:spacing w:line="480" w:lineRule="auto"/>
        <w:ind w:firstLine="720"/>
        <w:jc w:val="both"/>
      </w:pPr>
      <w:r>
        <w:t xml:space="preserve">(c)</w:t>
      </w:r>
      <w:r xml:space="preserve">
        <w:t> </w:t>
      </w:r>
      <w:r xml:space="preserve">
        <w:t> </w:t>
      </w:r>
      <w:r>
        <w:t xml:space="preserve">In determining whether to grant the relief sought under Subsection (a) or (b), the court must hear and consider evidence about:</w:t>
      </w:r>
    </w:p>
    <w:p w:rsidR="003F3435" w:rsidRDefault="0032493E">
      <w:pPr>
        <w:spacing w:line="480" w:lineRule="auto"/>
        <w:ind w:firstLine="1440"/>
        <w:jc w:val="both"/>
      </w:pPr>
      <w:r>
        <w:t xml:space="preserve">(1)</w:t>
      </w:r>
      <w:r xml:space="preserve">
        <w:t> </w:t>
      </w:r>
      <w:r xml:space="preserve">
        <w:t> </w:t>
      </w:r>
      <w:r>
        <w:t xml:space="preserve">the circumstances that led to imposition of the firearms disability;</w:t>
      </w:r>
    </w:p>
    <w:p w:rsidR="003F3435" w:rsidRDefault="0032493E">
      <w:pPr>
        <w:spacing w:line="480" w:lineRule="auto"/>
        <w:ind w:firstLine="1440"/>
        <w:jc w:val="both"/>
      </w:pPr>
      <w:r>
        <w:t xml:space="preserve">(2)</w:t>
      </w:r>
      <w:r xml:space="preserve">
        <w:t> </w:t>
      </w:r>
      <w:r xml:space="preserve">
        <w:t> </w:t>
      </w:r>
      <w:r>
        <w:t xml:space="preserve">the person's mental history;</w:t>
      </w:r>
    </w:p>
    <w:p w:rsidR="003F3435" w:rsidRDefault="0032493E">
      <w:pPr>
        <w:spacing w:line="480" w:lineRule="auto"/>
        <w:ind w:firstLine="1440"/>
        <w:jc w:val="both"/>
      </w:pPr>
      <w:r>
        <w:t xml:space="preserve">(3)</w:t>
      </w:r>
      <w:r xml:space="preserve">
        <w:t> </w:t>
      </w:r>
      <w:r xml:space="preserve">
        <w:t> </w:t>
      </w:r>
      <w:r>
        <w:t xml:space="preserve">the person's criminal history; and</w:t>
      </w:r>
    </w:p>
    <w:p w:rsidR="003F3435" w:rsidRDefault="0032493E">
      <w:pPr>
        <w:spacing w:line="480" w:lineRule="auto"/>
        <w:ind w:firstLine="1440"/>
        <w:jc w:val="both"/>
      </w:pPr>
      <w:r>
        <w:t xml:space="preserve">(4)</w:t>
      </w:r>
      <w:r xml:space="preserve">
        <w:t> </w:t>
      </w:r>
      <w:r xml:space="preserve">
        <w:t> </w:t>
      </w:r>
      <w:r>
        <w:t xml:space="preserve">the person's reputation.</w:t>
      </w:r>
    </w:p>
    <w:p w:rsidR="003F3435" w:rsidRDefault="0032493E">
      <w:pPr>
        <w:spacing w:line="480" w:lineRule="auto"/>
        <w:ind w:firstLine="720"/>
        <w:jc w:val="both"/>
      </w:pPr>
      <w:r>
        <w:t xml:space="preserve">(d)</w:t>
      </w:r>
      <w:r xml:space="preserve">
        <w:t> </w:t>
      </w:r>
      <w:r xml:space="preserve">
        <w:t> </w:t>
      </w:r>
      <w:r>
        <w:t xml:space="preserve">A court may not grant relief under this section unless the court makes and enters in the record the following affirmative findings:</w:t>
      </w:r>
    </w:p>
    <w:p w:rsidR="003F3435" w:rsidRDefault="0032493E">
      <w:pPr>
        <w:spacing w:line="480" w:lineRule="auto"/>
        <w:ind w:firstLine="1440"/>
        <w:jc w:val="both"/>
      </w:pPr>
      <w:r>
        <w:t xml:space="preserve">(1)</w:t>
      </w:r>
      <w:r xml:space="preserve">
        <w:t> </w:t>
      </w:r>
      <w:r xml:space="preserve">
        <w:t> </w:t>
      </w:r>
      <w:r>
        <w:t xml:space="preserve">the person or ward is no longer likely to act in a manner dangerous to public safety; and</w:t>
      </w:r>
    </w:p>
    <w:p w:rsidR="003F3435" w:rsidRDefault="0032493E">
      <w:pPr>
        <w:spacing w:line="480" w:lineRule="auto"/>
        <w:ind w:firstLine="1440"/>
        <w:jc w:val="both"/>
      </w:pPr>
      <w:r>
        <w:t xml:space="preserve">(2)</w:t>
      </w:r>
      <w:r xml:space="preserve">
        <w:t> </w:t>
      </w:r>
      <w:r xml:space="preserve">
        <w:t> </w:t>
      </w:r>
      <w:r>
        <w:t xml:space="preserve">removing the person's or ward's disability to purchase a firearm is in the public interest.</w:t>
      </w:r>
    </w:p>
    <w:p w:rsidR="003F3435" w:rsidRDefault="0032493E">
      <w:pPr>
        <w:spacing w:line="480" w:lineRule="auto"/>
        <w:jc w:val="both"/>
      </w:pPr>
      <w:r>
        <w:t xml:space="preserve">Added by Acts 2013, 83rd Leg., R.S., Ch. 684 (H.B. </w:t>
      </w:r>
      <w:hyperlink w:docLocation="table" r:id="rId65">
        <w:r>
          <w:rPr>
            <w:rStyle w:val="Hyperlink"/>
          </w:rPr>
          <w:t>2407</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4R/billtext/html/HB0003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5R/billtext/html/SB01764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4R/billtext/html/HB00039F.HTM" TargetMode="External" Id="rId19" /><Relationship Type="http://schemas.openxmlformats.org/officeDocument/2006/relationships/hyperlink" Target="http://capitol.texas.gov/tlodocs/85R/billtext/html/SB01710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8R/billtext/html/SB01624F.HTM" TargetMode="External" Id="rId23" /><Relationship Type="http://schemas.openxmlformats.org/officeDocument/2006/relationships/hyperlink" Target="http://capitol.texas.gov/tlodocs/88R/billtext/html/SB01624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5R/billtext/html/SB01710F.HTM" TargetMode="External" Id="rId26" /><Relationship Type="http://schemas.openxmlformats.org/officeDocument/2006/relationships/hyperlink" Target="http://capitol.texas.gov/tlodocs/88R/billtext/html/HB00785F.HTM" TargetMode="External" Id="rId27" /><Relationship Type="http://schemas.openxmlformats.org/officeDocument/2006/relationships/hyperlink" Target="http://capitol.texas.gov/tlodocs/88R/billtext/html/SB01457F.HTM" TargetMode="External" Id="rId28" /><Relationship Type="http://schemas.openxmlformats.org/officeDocument/2006/relationships/hyperlink" Target="http://capitol.texas.gov/tlodocs/88R/billtext/html/SB01624F.HTM" TargetMode="External" Id="rId29" /><Relationship Type="http://schemas.openxmlformats.org/officeDocument/2006/relationships/hyperlink" Target="http://capitol.texas.gov/tlodocs/88R/billtext/html/HB0300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8R/billtext/html/SB01624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3R/billtext/html/HB02407F.HTM" TargetMode="External" Id="rId37" /><Relationship Type="http://schemas.openxmlformats.org/officeDocument/2006/relationships/hyperlink" Target="http://capitol.texas.gov/tlodocs/84R/billtext/html/HB00039F.HTM" TargetMode="External" Id="rId38" /><Relationship Type="http://schemas.openxmlformats.org/officeDocument/2006/relationships/hyperlink" Target="http://capitol.texas.gov/tlodocs/88R/billtext/html/SB01624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4R/billtext/html/HB00039F.HTM" TargetMode="External" Id="rId41" /><Relationship Type="http://schemas.openxmlformats.org/officeDocument/2006/relationships/hyperlink" Target="http://capitol.texas.gov/tlodocs/88R/billtext/html/SB01606F.HTM" TargetMode="External" Id="rId42" /><Relationship Type="http://schemas.openxmlformats.org/officeDocument/2006/relationships/hyperlink" Target="http://capitol.texas.gov/tlodocs/88R/billtext/html/SB01624F.HTM" TargetMode="External" Id="rId43" /><Relationship Type="http://schemas.openxmlformats.org/officeDocument/2006/relationships/hyperlink" Target="http://capitol.texas.gov/tlodocs/88R/billtext/html/SB01624F.HTM" TargetMode="External" Id="rId44" /><Relationship Type="http://schemas.openxmlformats.org/officeDocument/2006/relationships/hyperlink" Target="http://capitol.texas.gov/tlodocs/88R/billtext/html/HB0300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4R/billtext/html/HB00039F.HTM" TargetMode="External" Id="rId47" /><Relationship Type="http://schemas.openxmlformats.org/officeDocument/2006/relationships/hyperlink" Target="http://capitol.texas.gov/tlodocs/88R/billtext/html/SB01606F.HTM" TargetMode="External" Id="rId48" /><Relationship Type="http://schemas.openxmlformats.org/officeDocument/2006/relationships/hyperlink" Target="http://capitol.texas.gov/tlodocs/88R/billtext/html/HB03009F.HTM" TargetMode="External" Id="rId49" /><Relationship Type="http://schemas.openxmlformats.org/officeDocument/2006/relationships/hyperlink" Target="http://capitol.texas.gov/tlodocs/88R/billtext/html/SB01606F.HTM" TargetMode="External" Id="rId50" /><Relationship Type="http://schemas.openxmlformats.org/officeDocument/2006/relationships/hyperlink" Target="http://capitol.texas.gov/tlodocs/88R/billtext/html/SB01624F.HTM" TargetMode="External" Id="rId51" /><Relationship Type="http://schemas.openxmlformats.org/officeDocument/2006/relationships/hyperlink" Target="http://capitol.texas.gov/tlodocs/88R/billtext/html/SB01606F.HTM" TargetMode="External" Id="rId52" /><Relationship Type="http://schemas.openxmlformats.org/officeDocument/2006/relationships/hyperlink" Target="http://capitol.texas.gov/tlodocs/88R/billtext/html/SB01624F.HTM" TargetMode="External" Id="rId53" /><Relationship Type="http://schemas.openxmlformats.org/officeDocument/2006/relationships/hyperlink" Target="http://capitol.texas.gov/tlodocs/88R/billtext/html/SB01606F.HTM" TargetMode="External" Id="rId54" /><Relationship Type="http://schemas.openxmlformats.org/officeDocument/2006/relationships/hyperlink" Target="http://capitol.texas.gov/tlodocs/88R/billtext/html/SB01624F.HTM" TargetMode="External" Id="rId55" /><Relationship Type="http://schemas.openxmlformats.org/officeDocument/2006/relationships/hyperlink" Target="http://capitol.texas.gov/tlodocs/82R/billtext/html/HB02759F.HTM" TargetMode="External" Id="rId56" /><Relationship Type="http://schemas.openxmlformats.org/officeDocument/2006/relationships/hyperlink" Target="http://capitol.texas.gov/tlodocs/84R/billtext/html/HB00039F.HTM" TargetMode="External" Id="rId57" /><Relationship Type="http://schemas.openxmlformats.org/officeDocument/2006/relationships/hyperlink" Target="http://capitol.texas.gov/tlodocs/82R/billtext/html/HB02759F.HTM" TargetMode="External" Id="rId58" /><Relationship Type="http://schemas.openxmlformats.org/officeDocument/2006/relationships/hyperlink" Target="http://capitol.texas.gov/tlodocs/84R/billtext/html/HB00039F.HTM" TargetMode="External" Id="rId59" /><Relationship Type="http://schemas.openxmlformats.org/officeDocument/2006/relationships/hyperlink" Target="http://capitol.texas.gov/tlodocs/82R/billtext/html/HB02759F.HTM" TargetMode="External" Id="rId60" /><Relationship Type="http://schemas.openxmlformats.org/officeDocument/2006/relationships/hyperlink" Target="http://capitol.texas.gov/tlodocs/88R/billtext/html/SB01606F.HTM" TargetMode="External" Id="rId61" /><Relationship Type="http://schemas.openxmlformats.org/officeDocument/2006/relationships/hyperlink" Target="http://capitol.texas.gov/tlodocs/82R/billtext/html/HB02759F.HTM" TargetMode="External" Id="rId62" /><Relationship Type="http://schemas.openxmlformats.org/officeDocument/2006/relationships/hyperlink" Target="http://capitol.texas.gov/tlodocs/84R/billtext/html/HB00039F.HTM" TargetMode="External" Id="rId63" /><Relationship Type="http://schemas.openxmlformats.org/officeDocument/2006/relationships/hyperlink" Target="http://capitol.texas.gov/tlodocs/82R/billtext/html/HB02759F.HTM" TargetMode="External" Id="rId64" /><Relationship Type="http://schemas.openxmlformats.org/officeDocument/2006/relationships/hyperlink" Target="http://capitol.texas.gov/tlodocs/83R/billtext/html/HB02407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