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A. PROVISIONS GENERALLY APPLICABLE TO PUBLIC OFFICERS AND EMPLOYEES</w:t>
      </w:r>
    </w:p>
    <w:p w:rsidR="003F3435" w:rsidRDefault="0032493E">
      <w:pPr>
        <w:spacing w:line="480" w:lineRule="auto"/>
        <w:jc w:val="center"/>
      </w:pPr>
      <w:r>
        <w:t xml:space="preserve">CHAPTER 611. LODGING, MEAL, AND TRAVEL REIMBURSEMENT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611.001.</w:t>
      </w:r>
      <w:r xml:space="preserve">
        <w:t> </w:t>
      </w:r>
      <w:r xml:space="preserve">
        <w:t> </w:t>
      </w:r>
      <w:r>
        <w:t xml:space="preserve">LODGING AND MEAL EXPENSES.  (a)  An officer or employee of the state or of a political subdivision, including any special-purpose district or authority, may be reimbursed with public funds for lodging or meal expenses only to the extent the expenses are reasonable and necessary under guidelines issued by the Texas Ethics Commission.</w:t>
      </w:r>
    </w:p>
    <w:p w:rsidR="003F3435" w:rsidRDefault="0032493E">
      <w:pPr>
        <w:spacing w:line="480" w:lineRule="auto"/>
        <w:ind w:firstLine="720"/>
        <w:jc w:val="both"/>
      </w:pPr>
      <w:r>
        <w:t xml:space="preserve">(b)</w:t>
      </w:r>
      <w:r xml:space="preserve">
        <w:t> </w:t>
      </w:r>
      <w:r xml:space="preserve">
        <w:t> </w:t>
      </w:r>
      <w:r>
        <w:t xml:space="preserve">This section does not apply if the expenses are restricted by other law.</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611.002.</w:t>
      </w:r>
      <w:r xml:space="preserve">
        <w:t> </w:t>
      </w:r>
      <w:r xml:space="preserve">
        <w:t> </w:t>
      </w:r>
      <w:r>
        <w:t xml:space="preserve">COMMON CARRIER FARES.  An officer or employee described by Section </w:t>
      </w:r>
      <w:r>
        <w:t xml:space="preserve">611.001</w:t>
      </w:r>
      <w:r>
        <w:t xml:space="preserve"> may not be reimbursed for transportation expenses on a common carrier in an amount exceeding the lowest available fare.</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