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300A.  HEALTH CARE PROVIDER PARTICIPATION PROGRAM IN DISTRICTS COMPOSED OF CERTAIN LOCAL GOVERNMENTS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300A.0001.</w:t>
      </w:r>
      <w:r xml:space="preserve">
        <w:t> </w:t>
      </w:r>
      <w:r xml:space="preserve">
        <w:t> </w:t>
      </w:r>
      <w:r>
        <w:t xml:space="preserve">PURPOSE.</w:t>
      </w:r>
      <w:r xml:space="preserve">
        <w:t> </w:t>
      </w:r>
      <w:r xml:space="preserve">
        <w:t> </w:t>
      </w:r>
      <w:r>
        <w:t xml:space="preserve">The purpose of this chapter is to authorize certain local governments to create a district to administer a health care provider participation program to provide additional compensation to certain hospitals in the district by collecting mandatory payments from each of those hospitals in the district to be used to provide the nonfederal share of a Medicaid supplemental payment program and for other purposes as authorized under this chapter.</w:t>
      </w:r>
    </w:p>
    <w:p w:rsidR="003F3435" w:rsidRDefault="0032493E">
      <w:pPr>
        <w:spacing w:line="480" w:lineRule="auto"/>
        <w:jc w:val="both"/>
      </w:pPr>
      <w:r>
        <w:t xml:space="preserve">Added by Acts 2019, 86th Leg., R.S., Ch. 923 (H.B. </w:t>
      </w:r>
      <w:hyperlink w:docLocation="table" r:id="rId14">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a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a health care provider participation district created under this chapter.</w:t>
      </w:r>
    </w:p>
    <w:p w:rsidR="003F3435" w:rsidRDefault="0032493E">
      <w:pPr>
        <w:spacing w:line="480" w:lineRule="auto"/>
        <w:ind w:firstLine="1440"/>
        <w:jc w:val="both"/>
      </w:pPr>
      <w:r>
        <w:t xml:space="preserve">(4)</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(5)</w:t>
      </w:r>
      <w:r xml:space="preserve">
        <w:t> </w:t>
      </w:r>
      <w:r xml:space="preserve">
        <w:t> </w:t>
      </w:r>
      <w:r>
        <w:t xml:space="preserve">"Local government" means a hospital district, county, or municipality to which this chapter applies.</w:t>
      </w:r>
    </w:p>
    <w:p w:rsidR="003F3435" w:rsidRDefault="0032493E">
      <w:pPr>
        <w:spacing w:line="480" w:lineRule="auto"/>
        <w:ind w:firstLine="1440"/>
        <w:jc w:val="both"/>
      </w:pPr>
      <w:r>
        <w:t xml:space="preserve">(6)</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(7)</w:t>
      </w:r>
      <w:r xml:space="preserve">
        <w:t> </w:t>
      </w:r>
      <w:r xml:space="preserve">
        <w:t> </w:t>
      </w:r>
      <w:r>
        <w:t xml:space="preserve">"Program" means a health care provider participation program authorized by this chapter.</w:t>
      </w:r>
    </w:p>
    <w:p w:rsidR="003F3435" w:rsidRDefault="0032493E">
      <w:pPr>
        <w:spacing w:line="480" w:lineRule="auto"/>
        <w:jc w:val="both"/>
      </w:pPr>
      <w:r>
        <w:t xml:space="preserve">Added by Acts 2019, 86th Leg., R.S., Ch. 923 (H.B. </w:t>
      </w:r>
      <w:hyperlink w:docLocation="table" r:id="rId15">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300A.0003.</w:t>
      </w:r>
      <w:r xml:space="preserve">
        <w:t> </w:t>
      </w:r>
      <w:r xml:space="preserve">
        <w:t> </w:t>
      </w:r>
      <w:r>
        <w:t xml:space="preserve">APPLICABILITY.</w:t>
      </w:r>
      <w:r xml:space="preserve">
        <w:t> </w:t>
      </w:r>
      <w:r xml:space="preserve">
        <w:t> </w:t>
      </w:r>
      <w:r>
        <w:t xml:space="preserve">This chapter applies only to:</w:t>
      </w:r>
    </w:p>
    <w:p w:rsidR="003F3435" w:rsidRDefault="0032493E">
      <w:pPr>
        <w:spacing w:line="480" w:lineRule="auto"/>
        <w:ind w:firstLine="1440"/>
        <w:jc w:val="both"/>
      </w:pPr>
      <w:r>
        <w:t xml:space="preserve">(1)</w:t>
      </w:r>
      <w:r xml:space="preserve">
        <w:t> </w:t>
      </w:r>
      <w:r xml:space="preserve">
        <w:t> </w:t>
      </w:r>
      <w:r>
        <w:t xml:space="preserve">a hospital district that:</w:t>
      </w:r>
    </w:p>
    <w:p w:rsidR="003F3435" w:rsidRDefault="0032493E">
      <w:pPr>
        <w:spacing w:line="480" w:lineRule="auto"/>
        <w:ind w:firstLine="2160"/>
        <w:jc w:val="both"/>
      </w:pPr>
      <w:r>
        <w:t xml:space="preserve">(A)</w:t>
      </w:r>
      <w:r xml:space="preserve">
        <w:t> </w:t>
      </w:r>
      <w:r xml:space="preserve">
        <w:t> </w:t>
      </w:r>
      <w:r>
        <w:t xml:space="preserve">is not participating in a health care provider participation program authorized by another chapter of this subtitle; and</w:t>
      </w:r>
    </w:p>
    <w:p w:rsidR="003F3435" w:rsidRDefault="0032493E">
      <w:pPr>
        <w:spacing w:line="480" w:lineRule="auto"/>
        <w:ind w:firstLine="2160"/>
        <w:jc w:val="both"/>
      </w:pPr>
      <w:r>
        <w:t xml:space="preserve">(B)</w:t>
      </w:r>
      <w:r xml:space="preserve">
        <w:t> </w:t>
      </w:r>
      <w:r xml:space="preserve">
        <w:t> </w:t>
      </w:r>
      <w:r>
        <w:t xml:space="preserve">has only one institutional health care provider located in the district; and</w:t>
      </w:r>
    </w:p>
    <w:p w:rsidR="003F3435" w:rsidRDefault="0032493E">
      <w:pPr>
        <w:spacing w:line="480" w:lineRule="auto"/>
        <w:ind w:firstLine="1440"/>
        <w:jc w:val="both"/>
      </w:pPr>
      <w:r>
        <w:t xml:space="preserve">(2)</w:t>
      </w:r>
      <w:r xml:space="preserve">
        <w:t> </w:t>
      </w:r>
      <w:r xml:space="preserve">
        <w:t> </w:t>
      </w:r>
      <w:r>
        <w:t xml:space="preserve">a county or municipality that:</w:t>
      </w:r>
    </w:p>
    <w:p w:rsidR="003F3435" w:rsidRDefault="0032493E">
      <w:pPr>
        <w:spacing w:line="480" w:lineRule="auto"/>
        <w:ind w:firstLine="2160"/>
        <w:jc w:val="both"/>
      </w:pPr>
      <w:r>
        <w:t xml:space="preserve">(A)</w:t>
      </w:r>
      <w:r xml:space="preserve">
        <w:t> </w:t>
      </w:r>
      <w:r xml:space="preserve">
        <w:t> </w:t>
      </w:r>
      <w:r>
        <w:t xml:space="preserve">is not participating in a health care provider participation program authorized by another chapter of this subtitle;</w:t>
      </w:r>
    </w:p>
    <w:p w:rsidR="003F3435" w:rsidRDefault="0032493E">
      <w:pPr>
        <w:spacing w:line="480" w:lineRule="auto"/>
        <w:ind w:firstLine="2160"/>
        <w:jc w:val="both"/>
      </w:pPr>
      <w:r>
        <w:t xml:space="preserve">(B)</w:t>
      </w:r>
      <w:r xml:space="preserve">
        <w:t> </w:t>
      </w:r>
      <w:r xml:space="preserve">
        <w:t> </w:t>
      </w:r>
      <w:r>
        <w:t xml:space="preserve">is not served by a hospital district or a public hospital; and</w:t>
      </w:r>
    </w:p>
    <w:p w:rsidR="003F3435" w:rsidRDefault="0032493E">
      <w:pPr>
        <w:spacing w:line="480" w:lineRule="auto"/>
        <w:ind w:firstLine="2160"/>
        <w:jc w:val="both"/>
      </w:pPr>
      <w:r>
        <w:t xml:space="preserve">(C)</w:t>
      </w:r>
      <w:r xml:space="preserve">
        <w:t> </w:t>
      </w:r>
      <w:r xml:space="preserve">
        <w:t> </w:t>
      </w:r>
      <w:r>
        <w:t xml:space="preserve">has only one institutional health care provider located in the county or municipality.</w:t>
      </w:r>
    </w:p>
    <w:p w:rsidR="003F3435" w:rsidRDefault="0032493E">
      <w:pPr>
        <w:spacing w:line="480" w:lineRule="auto"/>
        <w:jc w:val="both"/>
      </w:pPr>
      <w:r>
        <w:t xml:space="preserve">Added by Acts 2019, 86th Leg., R.S., Ch. 923 (H.B. </w:t>
      </w:r>
      <w:hyperlink w:docLocation="table" r:id="rId16">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B.  CREATION, OPERATION, AND DISSOLUTION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300A.0021.</w:t>
      </w:r>
      <w:r xml:space="preserve">
        <w:t> </w:t>
      </w:r>
      <w:r xml:space="preserve">
        <w:t> </w:t>
      </w:r>
      <w:r>
        <w:t xml:space="preserve">CREATION BY CONCURRENT ORDERS.  (a)</w:t>
      </w:r>
      <w:r xml:space="preserve">
        <w:t> </w:t>
      </w:r>
      <w:r xml:space="preserve">
        <w:t> </w:t>
      </w:r>
      <w:r>
        <w:t xml:space="preserve">A local government and one or more other local governments may create a district by adopting concurrent orders.</w:t>
      </w:r>
    </w:p>
    <w:p w:rsidR="003F3435" w:rsidRDefault="0032493E">
      <w:pPr>
        <w:spacing w:line="480" w:lineRule="auto"/>
        <w:ind w:firstLine="720"/>
        <w:jc w:val="both"/>
      </w:pPr>
      <w:r>
        <w:t xml:space="preserve">(b)</w:t>
      </w:r>
      <w:r xml:space="preserve">
        <w:t> </w:t>
      </w:r>
      <w:r xml:space="preserve">
        <w:t> </w:t>
      </w:r>
      <w:r>
        <w:t xml:space="preserve">A concurrent order to create a district must:</w:t>
      </w:r>
    </w:p>
    <w:p w:rsidR="003F3435" w:rsidRDefault="0032493E">
      <w:pPr>
        <w:spacing w:line="480" w:lineRule="auto"/>
        <w:ind w:firstLine="1440"/>
        <w:jc w:val="both"/>
      </w:pPr>
      <w:r>
        <w:t xml:space="preserve">(1)</w:t>
      </w:r>
      <w:r xml:space="preserve">
        <w:t> </w:t>
      </w:r>
      <w:r xml:space="preserve">
        <w:t> </w:t>
      </w:r>
      <w:r>
        <w:t xml:space="preserve">be approved by the governing body of each creating local government;</w:t>
      </w:r>
    </w:p>
    <w:p w:rsidR="003F3435" w:rsidRDefault="0032493E">
      <w:pPr>
        <w:spacing w:line="480" w:lineRule="auto"/>
        <w:ind w:firstLine="1440"/>
        <w:jc w:val="both"/>
      </w:pPr>
      <w:r>
        <w:t xml:space="preserve">(2)</w:t>
      </w:r>
      <w:r xml:space="preserve">
        <w:t> </w:t>
      </w:r>
      <w:r xml:space="preserve">
        <w:t> </w:t>
      </w:r>
      <w:r>
        <w:t xml:space="preserve">contain identical provisions; and</w:t>
      </w:r>
    </w:p>
    <w:p w:rsidR="003F3435" w:rsidRDefault="0032493E">
      <w:pPr>
        <w:spacing w:line="480" w:lineRule="auto"/>
        <w:ind w:firstLine="1440"/>
        <w:jc w:val="both"/>
      </w:pPr>
      <w:r>
        <w:t xml:space="preserve">(3)</w:t>
      </w:r>
      <w:r xml:space="preserve">
        <w:t> </w:t>
      </w:r>
      <w:r xml:space="preserve">
        <w:t> </w:t>
      </w:r>
      <w:r>
        <w:t xml:space="preserve">define the boundaries of the district to be coextensive with the combined boundaries of each creating local government.</w:t>
      </w:r>
    </w:p>
    <w:p w:rsidR="003F3435" w:rsidRDefault="0032493E">
      <w:pPr>
        <w:spacing w:line="480" w:lineRule="auto"/>
        <w:jc w:val="both"/>
      </w:pPr>
      <w:r>
        <w:t xml:space="preserve">Added by Acts 2019, 86th Leg., R.S., Ch. 923 (H.B. </w:t>
      </w:r>
      <w:hyperlink w:docLocation="table" r:id="rId17">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300A.0022.</w:t>
      </w:r>
      <w:r xml:space="preserve">
        <w:t> </w:t>
      </w:r>
      <w:r xml:space="preserve">
        <w:t> </w:t>
      </w:r>
      <w:r>
        <w:t xml:space="preserve">POWERS.</w:t>
      </w:r>
      <w:r xml:space="preserve">
        <w:t> </w:t>
      </w:r>
      <w:r xml:space="preserve">
        <w:t> </w:t>
      </w:r>
      <w:r>
        <w:t xml:space="preserve">A district may authorize and administer a health care provider participation program in accordance with this chapter.</w:t>
      </w:r>
    </w:p>
    <w:p w:rsidR="003F3435" w:rsidRDefault="0032493E">
      <w:pPr>
        <w:spacing w:line="480" w:lineRule="auto"/>
        <w:jc w:val="both"/>
      </w:pPr>
      <w:r>
        <w:t xml:space="preserve">Added by Acts 2019, 86th Leg., R.S., Ch. 923 (H.B. </w:t>
      </w:r>
      <w:hyperlink w:docLocation="table" r:id="rId18">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300A.0023.</w:t>
      </w:r>
      <w:r xml:space="preserve">
        <w:t> </w:t>
      </w:r>
      <w:r xml:space="preserve">
        <w:t> </w:t>
      </w:r>
      <w:r>
        <w:t xml:space="preserve">BOARD OF DIRECTORS.  (a)</w:t>
      </w:r>
      <w:r xml:space="preserve">
        <w:t> </w:t>
      </w:r>
      <w:r xml:space="preserve">
        <w:t> </w:t>
      </w:r>
      <w:r>
        <w:t xml:space="preserve">If three or more local governments create a district, the presiding officer of the governing body of each local government that creates the district shall appoint one director.</w:t>
      </w:r>
    </w:p>
    <w:p w:rsidR="003F3435" w:rsidRDefault="0032493E">
      <w:pPr>
        <w:spacing w:line="480" w:lineRule="auto"/>
        <w:ind w:firstLine="720"/>
        <w:jc w:val="both"/>
      </w:pPr>
      <w:r>
        <w:t xml:space="preserve">(b)</w:t>
      </w:r>
      <w:r xml:space="preserve">
        <w:t> </w:t>
      </w:r>
      <w:r xml:space="preserve">
        <w:t> </w:t>
      </w:r>
      <w:r>
        <w:t xml:space="preserve">If two local governments create a district:</w:t>
      </w:r>
    </w:p>
    <w:p w:rsidR="003F3435" w:rsidRDefault="0032493E">
      <w:pPr>
        <w:spacing w:line="480" w:lineRule="auto"/>
        <w:ind w:firstLine="1440"/>
        <w:jc w:val="both"/>
      </w:pPr>
      <w:r>
        <w:t xml:space="preserve">(1)</w:t>
      </w:r>
      <w:r xml:space="preserve">
        <w:t> </w:t>
      </w:r>
      <w:r xml:space="preserve">
        <w:t> </w:t>
      </w:r>
      <w:r>
        <w:t xml:space="preserve">the presiding officer of the governing body of the most populous local government shall appoint two directors; and</w:t>
      </w:r>
    </w:p>
    <w:p w:rsidR="003F3435" w:rsidRDefault="0032493E">
      <w:pPr>
        <w:spacing w:line="480" w:lineRule="auto"/>
        <w:ind w:firstLine="1440"/>
        <w:jc w:val="both"/>
      </w:pPr>
      <w:r>
        <w:t xml:space="preserve">(2)</w:t>
      </w:r>
      <w:r xml:space="preserve">
        <w:t> </w:t>
      </w:r>
      <w:r xml:space="preserve">
        <w:t> </w:t>
      </w:r>
      <w:r>
        <w:t xml:space="preserve">the</w:t>
      </w:r>
      <w:r xml:space="preserve">
        <w:t> </w:t>
      </w:r>
      <w:r xml:space="preserve">
        <w:t> </w:t>
      </w:r>
      <w:r>
        <w:t xml:space="preserve">presiding officer of the governing body of the other local government shall appoint one director.</w:t>
      </w:r>
    </w:p>
    <w:p w:rsidR="003F3435" w:rsidRDefault="0032493E">
      <w:pPr>
        <w:spacing w:line="480" w:lineRule="auto"/>
        <w:ind w:firstLine="720"/>
        <w:jc w:val="both"/>
      </w:pPr>
      <w:r>
        <w:t xml:space="preserve">(c)</w:t>
      </w:r>
      <w:r xml:space="preserve">
        <w:t> </w:t>
      </w:r>
      <w:r xml:space="preserve">
        <w:t> </w:t>
      </w:r>
      <w:r>
        <w:t xml:space="preserve">Directors serve staggered two-year terms, with as near as possible to one-half of the directors' terms expiring each year.</w:t>
      </w:r>
    </w:p>
    <w:p w:rsidR="003F3435" w:rsidRDefault="0032493E">
      <w:pPr>
        <w:spacing w:line="480" w:lineRule="auto"/>
        <w:ind w:firstLine="720"/>
        <w:jc w:val="both"/>
      </w:pPr>
      <w:r>
        <w:t xml:space="preserve">(d)</w:t>
      </w:r>
      <w:r xml:space="preserve">
        <w:t> </w:t>
      </w:r>
      <w:r xml:space="preserve">
        <w:t> </w:t>
      </w:r>
      <w:r>
        <w:t xml:space="preserve">A vacancy in the office of director shall be filled for the unexpired term in the same manner as the original appointment.</w:t>
      </w:r>
    </w:p>
    <w:p w:rsidR="003F3435" w:rsidRDefault="0032493E">
      <w:pPr>
        <w:spacing w:line="480" w:lineRule="auto"/>
        <w:ind w:firstLine="720"/>
        <w:jc w:val="both"/>
      </w:pPr>
      <w:r>
        <w:t xml:space="preserve">(e)</w:t>
      </w:r>
      <w:r xml:space="preserve">
        <w:t> </w:t>
      </w:r>
      <w:r xml:space="preserve">
        <w:t> </w:t>
      </w:r>
      <w:r>
        <w:t xml:space="preserve">The board shall elect from among its members a president.</w:t>
      </w:r>
      <w:r xml:space="preserve">
        <w:t> </w:t>
      </w:r>
      <w:r xml:space="preserve">
        <w:t> </w:t>
      </w:r>
      <w:r>
        <w:t xml:space="preserve">The president may vote and may cast an additional vote to break a tie.</w:t>
      </w:r>
    </w:p>
    <w:p w:rsidR="003F3435" w:rsidRDefault="0032493E">
      <w:pPr>
        <w:spacing w:line="480" w:lineRule="auto"/>
        <w:ind w:firstLine="720"/>
        <w:jc w:val="both"/>
      </w:pPr>
      <w:r>
        <w:t xml:space="preserve">(f)</w:t>
      </w:r>
      <w:r xml:space="preserve">
        <w:t> </w:t>
      </w:r>
      <w:r xml:space="preserve">
        <w:t> </w:t>
      </w:r>
      <w:r>
        <w:t xml:space="preserve">The board shall also elect from among its members a vice president.</w:t>
      </w:r>
    </w:p>
    <w:p w:rsidR="003F3435" w:rsidRDefault="0032493E">
      <w:pPr>
        <w:spacing w:line="480" w:lineRule="auto"/>
        <w:ind w:firstLine="720"/>
        <w:jc w:val="both"/>
      </w:pPr>
      <w:r>
        <w:t xml:space="preserve">(g)</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(h)</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(i)</w:t>
      </w:r>
      <w:r xml:space="preserve">
        <w:t> </w:t>
      </w:r>
      <w:r xml:space="preserve">
        <w:t> </w:t>
      </w:r>
      <w:r>
        <w:t xml:space="preserve">The board shall fill a vacancy in a board office for the unexpired term.</w:t>
      </w:r>
    </w:p>
    <w:p w:rsidR="003F3435" w:rsidRDefault="0032493E">
      <w:pPr>
        <w:spacing w:line="480" w:lineRule="auto"/>
        <w:ind w:firstLine="720"/>
        <w:jc w:val="both"/>
      </w:pPr>
      <w:r>
        <w:t xml:space="preserve">(j)</w:t>
      </w:r>
      <w:r xml:space="preserve">
        <w:t> </w:t>
      </w:r>
      <w:r xml:space="preserve">
        <w:t> </w:t>
      </w:r>
      <w:r>
        <w:t xml:space="preserve">A majority of the members of the board voting must concur in a matter relating to the business of the district.</w:t>
      </w:r>
    </w:p>
    <w:p w:rsidR="003F3435" w:rsidRDefault="0032493E">
      <w:pPr>
        <w:spacing w:line="480" w:lineRule="auto"/>
        <w:jc w:val="both"/>
      </w:pPr>
      <w:r>
        <w:t xml:space="preserve">Added by Acts 2019, 86th Leg., R.S., Ch. 923 (H.B. </w:t>
      </w:r>
      <w:hyperlink w:docLocation="table" r:id="rId19">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300A.0024.</w:t>
      </w:r>
      <w:r xml:space="preserve">
        <w:t> </w:t>
      </w:r>
      <w:r xml:space="preserve">
        <w:t> </w:t>
      </w:r>
      <w:r>
        <w:t xml:space="preserve">QUALIFICATIONS FOR OFFICE.  (a)</w:t>
      </w:r>
      <w:r xml:space="preserve">
        <w:t> </w:t>
      </w:r>
      <w:r xml:space="preserve">
        <w:t> </w:t>
      </w:r>
      <w:r>
        <w:t xml:space="preserve">To be eligible to serve as a director, a person must be a resident of the local government that appoints the person under Section </w:t>
      </w:r>
      <w:r>
        <w:t xml:space="preserve">300A.0023</w:t>
      </w:r>
      <w:r>
        <w:t xml:space="preserve">.</w:t>
      </w:r>
    </w:p>
    <w:p w:rsidR="003F3435" w:rsidRDefault="0032493E">
      <w:pPr>
        <w:spacing w:line="480" w:lineRule="auto"/>
        <w:ind w:firstLine="720"/>
        <w:jc w:val="both"/>
      </w:pPr>
      <w:r>
        <w:t xml:space="preserve">(b)</w:t>
      </w:r>
      <w:r xml:space="preserve">
        <w:t> </w:t>
      </w:r>
      <w:r xml:space="preserve">
        <w:t> </w:t>
      </w:r>
      <w:r>
        <w:t xml:space="preserve">An employee of the district may not serve as a director.</w:t>
      </w:r>
    </w:p>
    <w:p w:rsidR="003F3435" w:rsidRDefault="0032493E">
      <w:pPr>
        <w:spacing w:line="480" w:lineRule="auto"/>
        <w:jc w:val="both"/>
      </w:pPr>
      <w:r>
        <w:t xml:space="preserve">Added by Acts 2019, 86th Leg., R.S., Ch. 923 (H.B. </w:t>
      </w:r>
      <w:hyperlink w:docLocation="table" r:id="rId20">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300A.0025.</w:t>
      </w:r>
      <w:r xml:space="preserve">
        <w:t> </w:t>
      </w:r>
      <w:r xml:space="preserve">
        <w:t> </w:t>
      </w:r>
      <w:r>
        <w:t xml:space="preserve">COMPENSATION.  (a)</w:t>
      </w:r>
      <w:r xml:space="preserve">
        <w:t> </w:t>
      </w:r>
      <w:r xml:space="preserve">
        <w:t> </w:t>
      </w:r>
      <w:r>
        <w:t xml:space="preserve">Directors and officers serve without compensation but may be reimbursed for actual expenses incurred in the performance of official duties.</w:t>
      </w:r>
    </w:p>
    <w:p w:rsidR="003F3435" w:rsidRDefault="0032493E">
      <w:pPr>
        <w:spacing w:line="480" w:lineRule="auto"/>
        <w:ind w:firstLine="720"/>
        <w:jc w:val="both"/>
      </w:pPr>
      <w:r>
        <w:t xml:space="preserve">(b)</w:t>
      </w:r>
      <w:r xml:space="preserve">
        <w:t> </w:t>
      </w:r>
      <w:r xml:space="preserve">
        <w:t> </w:t>
      </w:r>
      <w:r>
        <w:t xml:space="preserve">Expenses reimbursed under this section must be:</w:t>
      </w:r>
    </w:p>
    <w:p w:rsidR="003F3435" w:rsidRDefault="0032493E">
      <w:pPr>
        <w:spacing w:line="480" w:lineRule="auto"/>
        <w:ind w:firstLine="1440"/>
        <w:jc w:val="both"/>
      </w:pPr>
      <w:r>
        <w:t xml:space="preserve">(1)</w:t>
      </w:r>
      <w:r xml:space="preserve">
        <w:t> </w:t>
      </w:r>
      <w:r xml:space="preserve">
        <w:t> </w:t>
      </w:r>
      <w:r>
        <w:t xml:space="preserve">reported in the district's minute book or other district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2019, 86th Leg., R.S., Ch. 923 (H.B. </w:t>
      </w:r>
      <w:hyperlink w:docLocation="table" r:id="rId21">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300A.0026.</w:t>
      </w:r>
      <w:r xml:space="preserve">
        <w:t> </w:t>
      </w:r>
      <w:r xml:space="preserve">
        <w:t> </w:t>
      </w:r>
      <w:r>
        <w:t xml:space="preserve">AUTHORITY TO SUE AND BE SUED.</w:t>
      </w:r>
      <w:r xml:space="preserve">
        <w:t> </w:t>
      </w:r>
      <w:r xml:space="preserve">
        <w:t> </w:t>
      </w:r>
      <w:r>
        <w:t xml:space="preserve">The board may sue and be sued on behalf of the district.</w:t>
      </w:r>
    </w:p>
    <w:p w:rsidR="003F3435" w:rsidRDefault="0032493E">
      <w:pPr>
        <w:spacing w:line="480" w:lineRule="auto"/>
        <w:jc w:val="both"/>
      </w:pPr>
      <w:r>
        <w:t xml:space="preserve">Added by Acts 2019, 86th Leg., R.S., Ch. 923 (H.B. </w:t>
      </w:r>
      <w:hyperlink w:docLocation="table" r:id="rId22">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300A.0027.</w:t>
      </w:r>
      <w:r xml:space="preserve">
        <w:t> </w:t>
      </w:r>
      <w:r xml:space="preserve">
        <w:t> </w:t>
      </w:r>
      <w:r>
        <w:t xml:space="preserve">DISTRICT FINANCES.</w:t>
      </w:r>
      <w:r xml:space="preserve">
        <w:t> </w:t>
      </w:r>
      <w:r xml:space="preserve">
        <w:t> </w:t>
      </w:r>
      <w:r>
        <w:t xml:space="preserve">Subchapter </w:t>
      </w:r>
      <w:r>
        <w:t xml:space="preserve">F</w:t>
      </w:r>
      <w:r>
        <w:t xml:space="preserve">, Chapter </w:t>
      </w:r>
      <w:r>
        <w:t xml:space="preserve">287</w:t>
      </w:r>
      <w:r>
        <w:t xml:space="preserve">, other than Sections </w:t>
      </w:r>
      <w:r>
        <w:t xml:space="preserve">287.129</w:t>
      </w:r>
      <w:r>
        <w:t xml:space="preserve"> and </w:t>
      </w:r>
      <w:r>
        <w:t xml:space="preserve">287.130</w:t>
      </w:r>
      <w:r>
        <w:t xml:space="preserve">, applies to the district in the same manner that those provisions apply to a health services district created under Chapter </w:t>
      </w:r>
      <w:r>
        <w:t xml:space="preserve">287</w:t>
      </w:r>
      <w:r>
        <w:t xml:space="preserve">. This section does not authorize the district to issue bonds.</w:t>
      </w:r>
    </w:p>
    <w:p w:rsidR="003F3435" w:rsidRDefault="0032493E">
      <w:pPr>
        <w:spacing w:line="480" w:lineRule="auto"/>
        <w:jc w:val="both"/>
      </w:pPr>
      <w:r>
        <w:t xml:space="preserve">Added by Acts 2019, 86th Leg., R.S., Ch. 923 (H.B. </w:t>
      </w:r>
      <w:hyperlink w:docLocation="table" r:id="rId23">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300A.0028.</w:t>
      </w:r>
      <w:r xml:space="preserve">
        <w:t> </w:t>
      </w:r>
      <w:r xml:space="preserve">
        <w:t> </w:t>
      </w:r>
      <w:r>
        <w:t xml:space="preserve">DISSOLUTION.</w:t>
      </w:r>
      <w:r xml:space="preserve">
        <w:t> </w:t>
      </w:r>
      <w:r xml:space="preserve">
        <w:t> </w:t>
      </w:r>
      <w:r>
        <w:t xml:space="preserve">A district shall be dissolved if the local governments that created the district adopt concurrent orders to dissolve the district and the concurrent orders contain identical provisions.</w:t>
      </w:r>
    </w:p>
    <w:p w:rsidR="003F3435" w:rsidRDefault="0032493E">
      <w:pPr>
        <w:spacing w:line="480" w:lineRule="auto"/>
        <w:jc w:val="both"/>
      </w:pPr>
      <w:r>
        <w:t xml:space="preserve">Added by Acts 2019, 86th Leg., R.S., Ch. 923 (H.B. </w:t>
      </w:r>
      <w:hyperlink w:docLocation="table" r:id="rId24">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300A.0029.</w:t>
      </w:r>
      <w:r xml:space="preserve">
        <w:t> </w:t>
      </w:r>
      <w:r xml:space="preserve">
        <w:t> </w:t>
      </w:r>
      <w:r>
        <w:t xml:space="preserve">ADMINISTRATION OF PROPERTY, DEBTS, AND ASSETS AFTER DISSOLUTION.  (a)</w:t>
      </w:r>
      <w:r xml:space="preserve">
        <w:t> </w:t>
      </w:r>
      <w:r xml:space="preserve">
        <w:t> </w:t>
      </w:r>
      <w:r>
        <w:t xml:space="preserve">After dissolution of a district under Section </w:t>
      </w:r>
      <w:r>
        <w:t xml:space="preserve">300A.0028</w:t>
      </w:r>
      <w:r>
        <w:t xml:space="preserve">, the board shall continue to control and administer any property, debts, and assets of the district until all funds have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As soon as practicable after the dissolution of the district, the board shall transfer to each institutional health care provider in the district the provider's proportionate share of any remaining funds in any local provider participation fund created by the district under Section </w:t>
      </w:r>
      <w:r>
        <w:t xml:space="preserve">300A.0102</w:t>
      </w:r>
      <w:r>
        <w:t xml:space="preserve">.</w:t>
      </w:r>
    </w:p>
    <w:p w:rsidR="003F3435" w:rsidRDefault="0032493E">
      <w:pPr>
        <w:spacing w:line="480" w:lineRule="auto"/>
        <w:ind w:firstLine="720"/>
        <w:jc w:val="both"/>
      </w:pPr>
      <w:r>
        <w:t xml:space="preserve">(c)</w:t>
      </w:r>
      <w:r xml:space="preserve">
        <w:t> </w:t>
      </w:r>
      <w:r xml:space="preserve">
        <w:t> </w:t>
      </w:r>
      <w:r>
        <w:t xml:space="preserve">If, after administering any property and assets, the board determines that the district's property and assets are insufficient to pay the debts of the district, the district shall transfer the remaining debts to the local governments that created the district in proportion to the funds contributed to the district by each local government, including a paying hospital in the local government.</w:t>
      </w:r>
    </w:p>
    <w:p w:rsidR="003F3435" w:rsidRDefault="0032493E">
      <w:pPr>
        <w:spacing w:line="480" w:lineRule="auto"/>
        <w:ind w:firstLine="720"/>
        <w:jc w:val="both"/>
      </w:pPr>
      <w:r>
        <w:t xml:space="preserve">(d)</w:t>
      </w:r>
      <w:r xml:space="preserve">
        <w:t> </w:t>
      </w:r>
      <w:r xml:space="preserve">
        <w:t> </w:t>
      </w:r>
      <w:r>
        <w:t xml:space="preserve">If, after complying with Subsections (b) and (c) and administering the property and assets, the board determines that unused funds remain, the board shall transfer the unused funds to the local governments that created the district in proportion to the funds contributed to the district by each local government, including a paying hospital in the local government.</w:t>
      </w:r>
    </w:p>
    <w:p w:rsidR="003F3435" w:rsidRDefault="0032493E">
      <w:pPr>
        <w:spacing w:line="480" w:lineRule="auto"/>
        <w:jc w:val="both"/>
      </w:pPr>
      <w:r>
        <w:t xml:space="preserve">Added by Acts 2019, 86th Leg., R.S., Ch. 923 (H.B. </w:t>
      </w:r>
      <w:hyperlink w:docLocation="table" r:id="rId25">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300A.0030.</w:t>
      </w:r>
      <w:r xml:space="preserve">
        <w:t> </w:t>
      </w:r>
      <w:r xml:space="preserve">
        <w:t> </w:t>
      </w:r>
      <w:r>
        <w:t xml:space="preserve">ACCOUNTING AFTER DISSOLUTION.</w:t>
      </w:r>
      <w:r xml:space="preserve">
        <w:t> </w:t>
      </w:r>
      <w:r xml:space="preserve">
        <w:t> </w:t>
      </w:r>
      <w:r>
        <w:t xml:space="preserve">After the district has paid all its debts and has disposed of all its assets and funds as prescribed by Section </w:t>
      </w:r>
      <w:r>
        <w:t xml:space="preserve">300A.0029</w:t>
      </w:r>
      <w:r>
        <w:t xml:space="preserve">, the board shall provide an accounting to each local government that created the district.</w:t>
      </w:r>
      <w:r xml:space="preserve">
        <w:t> </w:t>
      </w:r>
      <w:r xml:space="preserve">
        <w:t> </w:t>
      </w:r>
      <w:r>
        <w:t xml:space="preserve">The accounting must show the manner in which the assets and debts of the district were distributed.</w:t>
      </w:r>
    </w:p>
    <w:p w:rsidR="003F3435" w:rsidRDefault="0032493E">
      <w:pPr>
        <w:spacing w:line="480" w:lineRule="auto"/>
        <w:jc w:val="both"/>
      </w:pPr>
      <w:r>
        <w:t xml:space="preserve">Added by Acts 2019, 86th Leg., R.S., Ch. 923 (H.B. </w:t>
      </w:r>
      <w:hyperlink w:docLocation="table" r:id="rId26">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HEALTH CARE PROVIDER PARTICIPATION PROGRAM; POWERS AND DUTIES OF DISTRICT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300A.0051.</w:t>
      </w:r>
      <w:r xml:space="preserve">
        <w:t> </w:t>
      </w:r>
      <w:r xml:space="preserve">
        <w:t> </w:t>
      </w:r>
      <w:r>
        <w:t xml:space="preserve">HEALTH CARE PROVIDER PARTICIPATION PROGRAM.</w:t>
      </w:r>
      <w:r xml:space="preserve">
        <w:t> </w:t>
      </w:r>
      <w:r xml:space="preserve">
        <w:t> </w:t>
      </w:r>
      <w:r>
        <w:t xml:space="preserve">The board of a district may authorize the district to participate in a health care provider participation program on the affirmative vote of a majority of the board, subject to the provisions of this chapter.</w:t>
      </w:r>
    </w:p>
    <w:p w:rsidR="003F3435" w:rsidRDefault="0032493E">
      <w:pPr>
        <w:spacing w:line="480" w:lineRule="auto"/>
        <w:jc w:val="both"/>
      </w:pPr>
      <w:r>
        <w:t xml:space="preserve">Added by Acts 2019, 86th Leg., R.S., Ch. 923 (H.B. </w:t>
      </w:r>
      <w:hyperlink w:docLocation="table" r:id="rId27">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300A.0052.</w:t>
      </w:r>
      <w:r xml:space="preserve">
        <w:t> </w:t>
      </w:r>
      <w:r xml:space="preserve">
        <w:t> </w:t>
      </w:r>
      <w:r>
        <w:t xml:space="preserve">LIMITATION ON AUTHORITY TO REQUIRE MANDATORY PAYMENT.</w:t>
      </w:r>
      <w:r xml:space="preserve">
        <w:t> </w:t>
      </w:r>
      <w:r xml:space="preserve">
        <w:t> </w:t>
      </w:r>
      <w:r>
        <w:t xml:space="preserve">The board may require a mandatory payment authorized under this chapter by an institutional health care provider in the district only in the manner provided by this chapter.</w:t>
      </w:r>
    </w:p>
    <w:p w:rsidR="003F3435" w:rsidRDefault="0032493E">
      <w:pPr>
        <w:spacing w:line="480" w:lineRule="auto"/>
        <w:jc w:val="both"/>
      </w:pPr>
      <w:r>
        <w:t xml:space="preserve">Added by Acts 2019, 86th Leg., R.S., Ch. 923 (H.B. </w:t>
      </w:r>
      <w:hyperlink w:docLocation="table" r:id="rId28">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300A.0053.</w:t>
      </w:r>
      <w:r xml:space="preserve">
        <w:t> </w:t>
      </w:r>
      <w:r xml:space="preserve">
        <w:t> </w:t>
      </w:r>
      <w:r>
        <w:t xml:space="preserve">RULES AND PROCEDURES.</w:t>
      </w:r>
      <w:r xml:space="preserve">
        <w:t> </w:t>
      </w:r>
      <w:r xml:space="preserve">
        <w:t> </w:t>
      </w:r>
      <w:r>
        <w:t xml:space="preserve">The board may adopt rules relating to the administration of the health care provider participation program in the district, including collection of the mandatory payments, expenditures, audits, and any other administrative aspects of the program.</w:t>
      </w:r>
    </w:p>
    <w:p w:rsidR="003F3435" w:rsidRDefault="0032493E">
      <w:pPr>
        <w:spacing w:line="480" w:lineRule="auto"/>
        <w:jc w:val="both"/>
      </w:pPr>
      <w:r>
        <w:t xml:space="preserve">Added by Acts 2019, 86th Leg., R.S., Ch. 923 (H.B. </w:t>
      </w:r>
      <w:hyperlink w:docLocation="table" r:id="rId29">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300A.0054.</w:t>
      </w:r>
      <w:r xml:space="preserve">
        <w:t> </w:t>
      </w:r>
      <w:r xml:space="preserve">
        <w:t> </w:t>
      </w:r>
      <w:r>
        <w:t xml:space="preserve">INSTITUTIONAL HEALTH CARE PROVIDER REPORTING.</w:t>
      </w:r>
      <w:r xml:space="preserve">
        <w:t> </w:t>
      </w:r>
      <w:r xml:space="preserve">
        <w:t> </w:t>
      </w:r>
      <w:r>
        <w:t xml:space="preserve">If the board authorizes the district to participate in a health care provider participation program under this chapter, the board shall require each institutional health care provider located in the district to submit to the district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jc w:val="both"/>
      </w:pPr>
      <w:r>
        <w:t xml:space="preserve">Added by Acts 2019, 86th Leg., R.S., Ch. 923 (H.B. </w:t>
      </w:r>
      <w:hyperlink w:docLocation="table" r:id="rId30">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300A.0101.</w:t>
      </w:r>
      <w:r xml:space="preserve">
        <w:t> </w:t>
      </w:r>
      <w:r xml:space="preserve">
        <w:t> </w:t>
      </w:r>
      <w:r>
        <w:t xml:space="preserve">HEARING.  (a)</w:t>
      </w:r>
      <w:r xml:space="preserve">
        <w:t> </w:t>
      </w:r>
      <w:r xml:space="preserve">
        <w:t> </w:t>
      </w:r>
      <w:r>
        <w:t xml:space="preserve">In each year that the board authorizes a health care provider participation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board shall publish notice of the hearing in a newspaper of general circulation in each local government that creates the district and provide written notice of the hearing to the chief operating officer of each institutional health care provider in the district.</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time and place designated in the public notice and be heard regarding any matter related to the mandatory payments authorized under this chapter.</w:t>
      </w:r>
    </w:p>
    <w:p w:rsidR="003F3435" w:rsidRDefault="0032493E">
      <w:pPr>
        <w:spacing w:line="480" w:lineRule="auto"/>
        <w:jc w:val="both"/>
      </w:pPr>
      <w:r>
        <w:t xml:space="preserve">Added by Acts 2019, 86th Leg., R.S., Ch. 923 (H.B. </w:t>
      </w:r>
      <w:hyperlink w:docLocation="table" r:id="rId31">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300A.0102.</w:t>
      </w:r>
      <w:r xml:space="preserve">
        <w:t> </w:t>
      </w:r>
      <w:r xml:space="preserve">
        <w:t> </w:t>
      </w:r>
      <w:r>
        <w:t xml:space="preserve">LOCAL PROVIDER PARTICIPATION FUND; DEPOSITORY.  (a)</w:t>
      </w:r>
      <w:r xml:space="preserve">
        <w:t> </w:t>
      </w:r>
      <w:r xml:space="preserve">
        <w:t> </w:t>
      </w:r>
      <w:r>
        <w:t xml:space="preserve">If the board collects a mandatory payment authorized under this chapter, the board shall create a local provider participation fund in one or more banks designated by the district as a depository for the mandatory payments received by the district.</w:t>
      </w:r>
    </w:p>
    <w:p w:rsidR="003F3435" w:rsidRDefault="0032493E">
      <w:pPr>
        <w:spacing w:line="480" w:lineRule="auto"/>
        <w:ind w:firstLine="720"/>
        <w:jc w:val="both"/>
      </w:pPr>
      <w:r>
        <w:t xml:space="preserve">(b)</w:t>
      </w:r>
      <w:r xml:space="preserve">
        <w:t> </w:t>
      </w:r>
      <w:r xml:space="preserve">
        <w:t> </w:t>
      </w:r>
      <w:r>
        <w:t xml:space="preserve">The board may withdraw or use money in the local provider participation fund of the district only for a purpose authorized under this chapter.</w:t>
      </w:r>
    </w:p>
    <w:p w:rsidR="003F3435" w:rsidRDefault="0032493E">
      <w:pPr>
        <w:spacing w:line="480" w:lineRule="auto"/>
        <w:ind w:firstLine="720"/>
        <w:jc w:val="both"/>
      </w:pPr>
      <w:r>
        <w:t xml:space="preserve">(c)</w:t>
      </w:r>
      <w:r xml:space="preserve">
        <w:t> </w:t>
      </w:r>
      <w:r xml:space="preserve">
        <w:t> </w:t>
      </w:r>
      <w:r>
        <w:t xml:space="preserve">All funds collected under this chapter shall be secured in the manner provided for securing public funds.</w:t>
      </w:r>
    </w:p>
    <w:p w:rsidR="003F3435" w:rsidRDefault="0032493E">
      <w:pPr>
        <w:spacing w:line="480" w:lineRule="auto"/>
        <w:jc w:val="both"/>
      </w:pPr>
      <w:r>
        <w:t xml:space="preserve">Added by Acts 2019, 86th Leg., R.S., Ch. 923 (H.B. </w:t>
      </w:r>
      <w:hyperlink w:docLocation="table" r:id="rId32">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300A.0103.</w:t>
      </w:r>
      <w:r xml:space="preserve">
        <w:t> </w:t>
      </w:r>
      <w:r xml:space="preserve">
        <w:t> </w:t>
      </w:r>
      <w:r>
        <w:t xml:space="preserve">DEPOSITS TO FUND; AUTHORIZED USES OF MONEY.  (a)</w:t>
      </w:r>
      <w:r xml:space="preserve">
        <w:t> </w:t>
      </w:r>
      <w:r xml:space="preserve">
        <w:t> </w:t>
      </w:r>
      <w:r>
        <w:t xml:space="preserve">The local provider participation fund established under Section </w:t>
      </w:r>
      <w:r>
        <w:t xml:space="preserve">300A.0102</w:t>
      </w:r>
      <w:r>
        <w:t xml:space="preserve"> consists of:</w:t>
      </w:r>
    </w:p>
    <w:p w:rsidR="003F3435" w:rsidRDefault="0032493E">
      <w:pPr>
        <w:spacing w:line="480" w:lineRule="auto"/>
        <w:ind w:firstLine="1440"/>
        <w:jc w:val="both"/>
      </w:pPr>
      <w:r>
        <w:t xml:space="preserve">(1)</w:t>
      </w:r>
      <w:r xml:space="preserve">
        <w:t> </w:t>
      </w:r>
      <w:r xml:space="preserve">
        <w:t> </w:t>
      </w:r>
      <w:r>
        <w:t xml:space="preserve">all revenue received by the district attributable to mandatory payments authorized under this chapter;</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district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(b)</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 the nonfederal share of Medicaid payments for:</w:t>
      </w:r>
    </w:p>
    <w:p w:rsidR="003F3435" w:rsidRDefault="0032493E">
      <w:pPr>
        <w:spacing w:line="480" w:lineRule="auto"/>
        <w:ind w:firstLine="2160"/>
        <w:jc w:val="both"/>
      </w:pPr>
      <w:r>
        <w:t xml:space="preserve">(A)</w:t>
      </w:r>
      <w:r xml:space="preserve">
        <w:t> </w:t>
      </w:r>
      <w:r xml:space="preserve">
        <w:t> </w:t>
      </w:r>
      <w:r>
        <w:t xml:space="preserve">uncompensated care payments to nonpublic hospitals,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t xml:space="preserve">(B)</w:t>
      </w:r>
      <w:r xml:space="preserve">
        <w:t> </w:t>
      </w:r>
      <w:r xml:space="preserve">
        <w:t> </w:t>
      </w:r>
      <w:r>
        <w:t xml:space="preserve">uniform rate enhancements for nonpublic hospitals in the Medicaid managed care service area in which the district is located;</w:t>
      </w:r>
    </w:p>
    <w:p w:rsidR="003F3435" w:rsidRDefault="0032493E">
      <w:pPr>
        <w:spacing w:line="480" w:lineRule="auto"/>
        <w:ind w:firstLine="2160"/>
        <w:jc w:val="both"/>
      </w:pPr>
      <w:r>
        <w:t xml:space="preserve">(C)</w:t>
      </w:r>
      <w:r xml:space="preserve">
        <w:t> </w:t>
      </w:r>
      <w:r xml:space="preserve">
        <w:t> </w:t>
      </w:r>
      <w:r>
        <w:t xml:space="preserve">payments available under another waiver program authorizing payments that are substantially similar to Medicaid payments to nonpublic hospitals described by Paragraph (A) or (B); or</w:t>
      </w:r>
    </w:p>
    <w:p w:rsidR="003F3435" w:rsidRDefault="0032493E">
      <w:pPr>
        <w:spacing w:line="480" w:lineRule="auto"/>
        <w:ind w:firstLine="2160"/>
        <w:jc w:val="both"/>
      </w:pPr>
      <w:r>
        <w:t xml:space="preserve">(D)</w:t>
      </w:r>
      <w:r xml:space="preserve">
        <w:t> </w:t>
      </w:r>
      <w:r xml:space="preserve">
        <w:t> </w:t>
      </w:r>
      <w:r>
        <w:t xml:space="preserve">any reimbursement to nonpublic hospitals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300A.0151</w:t>
      </w:r>
      <w:r>
        <w:t xml:space="preserve">(d), pay the administrative expenses of the district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all or a portion of a mandatory payment collected in error from a paying hospital;</w:t>
      </w:r>
    </w:p>
    <w:p w:rsidR="003F3435" w:rsidRDefault="0032493E">
      <w:pPr>
        <w:spacing w:line="480" w:lineRule="auto"/>
        <w:ind w:firstLine="1440"/>
        <w:jc w:val="both"/>
      </w:pPr>
      <w:r>
        <w:t xml:space="preserve">(4)</w:t>
      </w:r>
      <w:r xml:space="preserve">
        <w:t> </w:t>
      </w:r>
      <w:r xml:space="preserve">
        <w:t> </w:t>
      </w:r>
      <w:r>
        <w:t xml:space="preserve">refund to paying hospitals a proportionate share of the money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w:t>
      </w:r>
    </w:p>
    <w:p w:rsidR="003F3435" w:rsidRDefault="0032493E">
      <w:pPr>
        <w:spacing w:line="480" w:lineRule="auto"/>
        <w:ind w:firstLine="1440"/>
        <w:jc w:val="both"/>
      </w:pPr>
      <w:r>
        <w:t xml:space="preserve">(5)</w:t>
      </w:r>
      <w:r xml:space="preserve">
        <w:t> </w:t>
      </w:r>
      <w:r xml:space="preserve">
        <w:t> </w:t>
      </w:r>
      <w:r>
        <w:t xml:space="preserve">transfer funds to the Health and Human Services Commission if the district is required by law to transfer the funds to address a disallowance of federal matching funds with respect to payments, rate enhancements, and reimbursements for which the district made intergovernmental transfers described by Subdivision (1); and</w:t>
      </w:r>
    </w:p>
    <w:p w:rsidR="003F3435" w:rsidRDefault="0032493E">
      <w:pPr>
        <w:spacing w:line="480" w:lineRule="auto"/>
        <w:ind w:firstLine="1440"/>
        <w:jc w:val="both"/>
      </w:pPr>
      <w:r>
        <w:t xml:space="preserve">(6)</w:t>
      </w:r>
      <w:r xml:space="preserve">
        <w:t> </w:t>
      </w:r>
      <w:r xml:space="preserve">
        <w:t> </w:t>
      </w:r>
      <w:r>
        <w:t xml:space="preserve">reimburse the district if the district is required by the rules governing the uniform rate enhancement program described by Subdivision (1)(B) to incur an expense or forego Medicaid reimbursements from the state because the balance of the local provider participation fund is not sufficient to fund that rate enhancement program.</w:t>
      </w:r>
    </w:p>
    <w:p w:rsidR="003F3435" w:rsidRDefault="0032493E">
      <w:pPr>
        <w:spacing w:line="480" w:lineRule="auto"/>
        <w:ind w:firstLine="720"/>
        <w:jc w:val="both"/>
      </w:pPr>
      <w:r>
        <w:t xml:space="preserve">(c)</w:t>
      </w:r>
      <w:r xml:space="preserve">
        <w:t> </w:t>
      </w:r>
      <w:r xml:space="preserve">
        <w:t> </w:t>
      </w:r>
      <w:r>
        <w:t xml:space="preserve">Money in the local provider participation fund may not be commingled with other district funds or other funds of a local government that creates the district.</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with respect to an intergovernmental transfer of funds described by Subsection (b)(1) made by the district, any funds received by the state, district, or other entity as a result of the transfer may not be used by the state, district, or any other entity to:</w:t>
      </w:r>
    </w:p>
    <w:p w:rsidR="003F3435" w:rsidRDefault="0032493E">
      <w:pPr>
        <w:spacing w:line="480" w:lineRule="auto"/>
        <w:ind w:firstLine="1440"/>
        <w:jc w:val="both"/>
      </w:pPr>
      <w:r>
        <w:t xml:space="preserve">(1)</w:t>
      </w:r>
      <w:r xml:space="preserve">
        <w:t> </w:t>
      </w:r>
      <w:r xml:space="preserve">
        <w:t> </w:t>
      </w:r>
      <w:r>
        <w:t xml:space="preserve">expand Medicaid eligibility under the Patient Protection and Affordable Care Act (Pub. L. No. 111-148) as amended by the Health Care and Education Reconciliation Act of 2010 (Pub. L. No. 111-152); or</w:t>
      </w:r>
    </w:p>
    <w:p w:rsidR="003F3435" w:rsidRDefault="0032493E">
      <w:pPr>
        <w:spacing w:line="480" w:lineRule="auto"/>
        <w:ind w:firstLine="1440"/>
        <w:jc w:val="both"/>
      </w:pPr>
      <w:r>
        <w:t xml:space="preserve">(2)</w:t>
      </w:r>
      <w:r xml:space="preserve">
        <w:t> </w:t>
      </w:r>
      <w:r xml:space="preserve">
        <w:t> </w:t>
      </w:r>
      <w:r>
        <w:t xml:space="preserve">fund the nonfederal share of payments to nonpublic hospitals available through the Medicaid disproportionate share hospital program or the delivery system reform incentive payment program.</w:t>
      </w:r>
    </w:p>
    <w:p w:rsidR="003F3435" w:rsidRDefault="0032493E">
      <w:pPr>
        <w:spacing w:line="480" w:lineRule="auto"/>
        <w:jc w:val="both"/>
      </w:pPr>
      <w:r>
        <w:t xml:space="preserve">Added by Acts 2019, 86th Leg., R.S., Ch. 923 (H.B. </w:t>
      </w:r>
      <w:hyperlink w:docLocation="table" r:id="rId33">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300A.0104.</w:t>
      </w:r>
      <w:r xml:space="preserve">
        <w:t> </w:t>
      </w:r>
      <w:r xml:space="preserve">
        <w:t> </w:t>
      </w:r>
      <w:r>
        <w:t xml:space="preserve">ACCOUNTING OF FUNDS.</w:t>
      </w:r>
      <w:r xml:space="preserve">
        <w:t> </w:t>
      </w:r>
      <w:r xml:space="preserve">
        <w:t> </w:t>
      </w:r>
      <w:r>
        <w:t xml:space="preserve">The district shall maintain an accounting of the funds received from each local government that creates the district, including a paying hospital located in a hospital district, county, or municipality that created the district, as applicable.</w:t>
      </w:r>
    </w:p>
    <w:p w:rsidR="003F3435" w:rsidRDefault="0032493E">
      <w:pPr>
        <w:spacing w:line="480" w:lineRule="auto"/>
        <w:jc w:val="both"/>
      </w:pPr>
      <w:r>
        <w:t xml:space="preserve">Added by Acts 2019, 86th Leg., R.S., Ch. 923 (H.B. </w:t>
      </w:r>
      <w:hyperlink w:docLocation="table" r:id="rId34">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E.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300A.0151.</w:t>
      </w:r>
      <w:r xml:space="preserve">
        <w:t> </w:t>
      </w:r>
      <w:r xml:space="preserve">
        <w:t> </w:t>
      </w:r>
      <w:r>
        <w:t xml:space="preserve">MANDATORY PAYMENTS BASED ON PAYING HOSPITAL NET PATIENT REVENUE.  (a)</w:t>
      </w:r>
      <w:r xml:space="preserve">
        <w:t> </w:t>
      </w:r>
      <w:r xml:space="preserve">
        <w:t> </w:t>
      </w:r>
      <w:r>
        <w:t xml:space="preserve">Except as provided by Subsection (e), if the board authorizes a health care provider participation program under this chapter, the district shall require an annual mandatory payment to be assessed on the net patient revenue of each institutional health care provider located in the district.</w:t>
      </w:r>
      <w:r xml:space="preserve">
        <w:t> </w:t>
      </w:r>
      <w:r xml:space="preserve">
        <w:t> </w:t>
      </w:r>
      <w:r>
        <w:t xml:space="preserve">The board shall provide that the mandatory payment is to be assessed at least annually, but not more often than quarterly.</w:t>
      </w:r>
      <w:r xml:space="preserve">
        <w:t> </w:t>
      </w:r>
      <w:r xml:space="preserve">
        <w:t> </w:t>
      </w:r>
      <w:r>
        <w:t xml:space="preserve">In the first year in which the mandatory payment is required, the mandatory payment is assessed on the net patient revenue of an institutional health care provider located in the district as determined by the data reported to the Department of State Health Services under Sections </w:t>
      </w:r>
      <w:r>
        <w:t xml:space="preserve">311.032</w:t>
      </w:r>
      <w:r>
        <w:t xml:space="preserve"> and </w:t>
      </w:r>
      <w:r>
        <w:t xml:space="preserve">311.033</w:t>
      </w:r>
      <w:r>
        <w:t xml:space="preserve"> in the most recent fiscal year for which that data was reported.</w:t>
      </w:r>
      <w:r xml:space="preserve">
        <w:t> </w:t>
      </w:r>
      <w:r xml:space="preserve">
        <w:t> </w:t>
      </w:r>
      <w:r>
        <w:t xml:space="preserve">If the institutional health care provider did not report any data under those sections, the provider's net patient revenue is the amount of that revenue as contained in the provider's Medicare cost report submitted for the previous fiscal year or for the closest subsequent fiscal year for which the provider submitted the Medicare cost report.</w:t>
      </w:r>
      <w:r xml:space="preserve">
        <w:t> </w:t>
      </w:r>
      <w:r xml:space="preserve">
        <w:t> </w:t>
      </w:r>
      <w:r>
        <w:t xml:space="preserve">The district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district as permitted under federal law.</w:t>
      </w:r>
      <w:r xml:space="preserve">
        <w:t> </w:t>
      </w:r>
      <w:r xml:space="preserve">
        <w:t> </w:t>
      </w:r>
      <w:r>
        <w:t xml:space="preserve">A health care provider participation program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board shall set the amount of a mandatory payment authorized under this chapter.</w:t>
      </w:r>
      <w:r xml:space="preserve">
        <w:t> </w:t>
      </w:r>
      <w:r xml:space="preserve">
        <w:t> </w:t>
      </w:r>
      <w:r>
        <w:t xml:space="preserve">The aggregate amount of the mandatory payments required of all paying hospitals in the district may not exceed six percent of the aggregate net patient revenue from hospital services provided by all paying hospitals in the district.</w:t>
      </w:r>
    </w:p>
    <w:p w:rsidR="003F3435" w:rsidRDefault="0032493E">
      <w:pPr>
        <w:spacing w:line="480" w:lineRule="auto"/>
        <w:ind w:firstLine="720"/>
        <w:jc w:val="both"/>
      </w:pPr>
      <w:r>
        <w:t xml:space="preserve">(d)</w:t>
      </w:r>
      <w:r xml:space="preserve">
        <w:t> </w:t>
      </w:r>
      <w:r xml:space="preserve">
        <w:t> </w:t>
      </w:r>
      <w:r>
        <w:t xml:space="preserve">Subject to Subsection (c), the board shall set the mandatory payments in amounts that in the aggregate will generate sufficient revenue to cover the administrative expenses of the district for activities under this chapter and to fund an intergovernmental transfer described by Section </w:t>
      </w:r>
      <w:r>
        <w:t xml:space="preserve">300A.0103</w:t>
      </w:r>
      <w:r>
        <w:t xml:space="preserve">(b)(1).</w:t>
      </w:r>
      <w:r xml:space="preserve">
        <w:t> </w:t>
      </w:r>
      <w:r xml:space="preserve">
        <w:t> </w:t>
      </w:r>
      <w:r>
        <w:t xml:space="preserve">The annual amount of revenue from mandatory payments that shall be paid for administrative expenses by the district for activities under this chapter may not exceed $150,000, plus the cost of collateralization of deposits, regardless of actual expenses.</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ind w:firstLine="720"/>
        <w:jc w:val="both"/>
      </w:pPr>
      <w:r>
        <w:t xml:space="preserve">(f)</w:t>
      </w:r>
      <w:r xml:space="preserve">
        <w:t> </w:t>
      </w:r>
      <w:r xml:space="preserve">
        <w:t> </w:t>
      </w:r>
      <w:r>
        <w:t xml:space="preserve">For purposes of any hospital district that creates a district under this chapter, a mandatory payment assessed under this chapter is not a tax for hospital purposes for purposes of the applicable provision of Article IX, Texas Constitution.</w:t>
      </w:r>
    </w:p>
    <w:p w:rsidR="003F3435" w:rsidRDefault="0032493E">
      <w:pPr>
        <w:spacing w:line="480" w:lineRule="auto"/>
        <w:jc w:val="both"/>
      </w:pPr>
      <w:r>
        <w:t xml:space="preserve">Added by Acts 2019, 86th Leg., R.S., Ch. 923 (H.B. </w:t>
      </w:r>
      <w:hyperlink w:docLocation="table" r:id="rId35">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300A.0152.</w:t>
      </w:r>
      <w:r xml:space="preserve">
        <w:t> </w:t>
      </w:r>
      <w:r xml:space="preserve">
        <w:t> </w:t>
      </w:r>
      <w:r>
        <w:t xml:space="preserve">ASSESSMENT AND COLLECTION OF MANDATORY PAYMENTS.  (a)</w:t>
      </w:r>
      <w:r xml:space="preserve">
        <w:t> </w:t>
      </w:r>
      <w:r xml:space="preserve">
        <w:t> </w:t>
      </w:r>
      <w:r>
        <w:t xml:space="preserve">The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t xml:space="preserve">(b)</w:t>
      </w:r>
      <w:r xml:space="preserve">
        <w:t> </w:t>
      </w:r>
      <w:r xml:space="preserve">
        <w:t> </w:t>
      </w:r>
      <w:r>
        <w:t xml:space="preserve">The person charged by the district with the assessment and collection of mandatory payments shall charge and deduct from the mandatory payments collected for the district a collection fee in an amount not to exceed the person's usual and customary charges for like services.</w:t>
      </w:r>
    </w:p>
    <w:p w:rsidR="003F3435" w:rsidRDefault="0032493E">
      <w:pPr>
        <w:spacing w:line="480" w:lineRule="auto"/>
        <w:ind w:firstLine="720"/>
        <w:jc w:val="both"/>
      </w:pPr>
      <w:r>
        <w:t xml:space="preserve">(c)</w:t>
      </w:r>
      <w:r xml:space="preserve">
        <w:t> </w:t>
      </w:r>
      <w:r xml:space="preserve">
        <w:t> </w:t>
      </w:r>
      <w:r>
        <w:t xml:space="preserve">If the person charged with the assessment and collection of mandatory payments is an official of the district, any revenue from a collection fee charged under Subsection (b) shall be deposited in the district general fund and, if appropriate, shall be reported as fees of the district.</w:t>
      </w:r>
    </w:p>
    <w:p w:rsidR="003F3435" w:rsidRDefault="0032493E">
      <w:pPr>
        <w:spacing w:line="480" w:lineRule="auto"/>
        <w:jc w:val="both"/>
      </w:pPr>
      <w:r>
        <w:t xml:space="preserve">Added by Acts 2019, 86th Leg., R.S., Ch. 923 (H.B. </w:t>
      </w:r>
      <w:hyperlink w:docLocation="table" r:id="rId36">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300A.0153.</w:t>
      </w:r>
      <w:r xml:space="preserve">
        <w:t> </w:t>
      </w:r>
      <w:r xml:space="preserve">
        <w:t> </w:t>
      </w:r>
      <w:r>
        <w:t xml:space="preserve">CORRECTION OF INVALID PROVISION OR PROCEDURE; LIMITATION OF AUTHORITY.  (a)</w:t>
      </w:r>
      <w:r xml:space="preserve">
        <w:t> </w:t>
      </w:r>
      <w:r xml:space="preserve">
        <w:t> </w:t>
      </w:r>
      <w:r>
        <w:t xml:space="preserve">This chapter does not authorize the district to collect mandatory payments for the purpose of raising general revenue or any amount in excess of the amount reasonably necessary to:</w:t>
      </w:r>
    </w:p>
    <w:p w:rsidR="003F3435" w:rsidRDefault="0032493E">
      <w:pPr>
        <w:spacing w:line="480" w:lineRule="auto"/>
        <w:ind w:firstLine="1440"/>
        <w:jc w:val="both"/>
      </w:pPr>
      <w:r>
        <w:t xml:space="preserve">(1)</w:t>
      </w:r>
      <w:r xml:space="preserve">
        <w:t> </w:t>
      </w:r>
      <w:r xml:space="preserve">
        <w:t> </w:t>
      </w:r>
      <w:r>
        <w:t xml:space="preserve">fund the nonfederal share of a Medicaid supplemental payment program or Medicaid managed care rate enhancements for nonpublic hospitals; and</w:t>
      </w:r>
    </w:p>
    <w:p w:rsidR="003F3435" w:rsidRDefault="0032493E">
      <w:pPr>
        <w:spacing w:line="480" w:lineRule="auto"/>
        <w:ind w:firstLine="1440"/>
        <w:jc w:val="both"/>
      </w:pPr>
      <w:r>
        <w:t xml:space="preserve">(2)</w:t>
      </w:r>
      <w:r xml:space="preserve">
        <w:t> </w:t>
      </w:r>
      <w:r xml:space="preserve">
        <w:t> </w:t>
      </w:r>
      <w:r>
        <w:t xml:space="preserve">cover the administrative expenses of the district associated with activities under this chapter and other uses of the fund described by Section </w:t>
      </w:r>
      <w:r>
        <w:t xml:space="preserve">300A.0103</w:t>
      </w:r>
      <w:r>
        <w:t xml:space="preserve">(b).</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xml:space="preserve">
        <w:t> </w:t>
      </w:r>
      <w:r xml:space="preserve">
        <w:t> </w:t>
      </w:r>
      <w:r>
        <w:t xml:space="preserve">A rule adopted under this section may not create, impose, or materially expand the legal or financial liability or responsibility of the district or an institutional health care provider in the district beyond the provisions of this chapter. This section does not require the board to adopt a rule.</w:t>
      </w:r>
    </w:p>
    <w:p w:rsidR="003F3435" w:rsidRDefault="0032493E">
      <w:pPr>
        <w:spacing w:line="480" w:lineRule="auto"/>
        <w:ind w:firstLine="720"/>
        <w:jc w:val="both"/>
      </w:pPr>
      <w:r>
        <w:t xml:space="preserve">(c)</w:t>
      </w:r>
      <w:r xml:space="preserve">
        <w:t> </w:t>
      </w:r>
      <w:r xml:space="preserve">
        <w:t> </w:t>
      </w:r>
      <w:r>
        <w:t xml:space="preserve">The district may only assess and collect a mandatory payment authorized under this chapter if a waiver program, uniform rate enhancement, or reimbursement described by Section </w:t>
      </w:r>
      <w:r>
        <w:t xml:space="preserve">300A.0103</w:t>
      </w:r>
      <w:r>
        <w:t xml:space="preserve">(b)(1) is available to the district.</w:t>
      </w:r>
    </w:p>
    <w:p w:rsidR="003F3435" w:rsidRDefault="0032493E">
      <w:pPr>
        <w:spacing w:line="480" w:lineRule="auto"/>
        <w:jc w:val="both"/>
      </w:pPr>
      <w:r>
        <w:t xml:space="preserve">Added by Acts 2019, 86th Leg., R.S., Ch. 923 (H.B. </w:t>
      </w:r>
      <w:hyperlink w:docLocation="table" r:id="rId37">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300A.0154.</w:t>
      </w:r>
      <w:r xml:space="preserve">
        <w:t> </w:t>
      </w:r>
      <w:r xml:space="preserve">
        <w:t> </w:t>
      </w:r>
      <w:r>
        <w:t xml:space="preserve">REPORTING REQUIREMENTS.  (a)</w:t>
      </w:r>
      <w:r xml:space="preserve">
        <w:t> </w:t>
      </w:r>
      <w:r xml:space="preserve">
        <w:t> </w:t>
      </w:r>
      <w:r>
        <w:t xml:space="preserve">The board of a district that authorizes a program under this chapter shall report information to the Health and Human Services Commission regarding the program on a schedule determined by the commission.</w:t>
      </w:r>
    </w:p>
    <w:p w:rsidR="003F3435" w:rsidRDefault="0032493E">
      <w:pPr>
        <w:spacing w:line="480" w:lineRule="auto"/>
        <w:ind w:firstLine="720"/>
        <w:jc w:val="both"/>
      </w:pPr>
      <w:r>
        <w:t xml:space="preserve">(b)</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the amount of the mandatory payments required and collected in each year the program is authorized;</w:t>
      </w:r>
    </w:p>
    <w:p w:rsidR="003F3435" w:rsidRDefault="0032493E">
      <w:pPr>
        <w:spacing w:line="480" w:lineRule="auto"/>
        <w:ind w:firstLine="1440"/>
        <w:jc w:val="both"/>
      </w:pPr>
      <w:r>
        <w:t xml:space="preserve">(2)</w:t>
      </w:r>
      <w:r xml:space="preserve">
        <w:t> </w:t>
      </w:r>
      <w:r xml:space="preserve">
        <w:t> </w:t>
      </w:r>
      <w:r>
        <w:t xml:space="preserve">any expenditure of money attributable to mandatory payments collected under this chapter, including:</w:t>
      </w:r>
    </w:p>
    <w:p w:rsidR="003F3435" w:rsidRDefault="0032493E">
      <w:pPr>
        <w:spacing w:line="480" w:lineRule="auto"/>
        <w:ind w:firstLine="2160"/>
        <w:jc w:val="both"/>
      </w:pPr>
      <w:r>
        <w:t xml:space="preserve">(A)</w:t>
      </w:r>
      <w:r xml:space="preserve">
        <w:t> </w:t>
      </w:r>
      <w:r xml:space="preserve">
        <w:t> </w:t>
      </w:r>
      <w:r>
        <w:t xml:space="preserve">any contract with an entity for the administration or operation of a program authorized by this chapter; or</w:t>
      </w:r>
    </w:p>
    <w:p w:rsidR="003F3435" w:rsidRDefault="0032493E">
      <w:pPr>
        <w:spacing w:line="480" w:lineRule="auto"/>
        <w:ind w:firstLine="2160"/>
        <w:jc w:val="both"/>
      </w:pPr>
      <w:r>
        <w:t xml:space="preserve">(B)</w:t>
      </w:r>
      <w:r xml:space="preserve">
        <w:t> </w:t>
      </w:r>
      <w:r xml:space="preserve">
        <w:t> </w:t>
      </w:r>
      <w:r>
        <w:t xml:space="preserve">a contract with a person for the assessment and collection of a mandatory payment as authorized under Section </w:t>
      </w:r>
      <w:r>
        <w:t xml:space="preserve">300A.0152</w:t>
      </w:r>
      <w:r>
        <w:t xml:space="preserve">; and</w:t>
      </w:r>
    </w:p>
    <w:p w:rsidR="003F3435" w:rsidRDefault="0032493E">
      <w:pPr>
        <w:spacing w:line="480" w:lineRule="auto"/>
        <w:ind w:firstLine="1440"/>
        <w:jc w:val="both"/>
      </w:pPr>
      <w:r>
        <w:t xml:space="preserve">(3)</w:t>
      </w:r>
      <w:r xml:space="preserve">
        <w:t> </w:t>
      </w:r>
      <w:r xml:space="preserve">
        <w:t> </w:t>
      </w:r>
      <w:r>
        <w:t xml:space="preserve">the amount of money attributable to mandatory payments collected under this chapter that is used for any other purpose.</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shall adopt rules to administer this section.</w:t>
      </w:r>
    </w:p>
    <w:p w:rsidR="003F3435" w:rsidRDefault="0032493E">
      <w:pPr>
        <w:spacing w:line="480" w:lineRule="auto"/>
        <w:jc w:val="both"/>
      </w:pPr>
      <w:r>
        <w:t xml:space="preserve">Added by Acts 2019, 86th Leg., R.S., Ch. 923 (H.B. </w:t>
      </w:r>
      <w:hyperlink w:docLocation="table" r:id="rId38">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300A.0155.</w:t>
      </w:r>
      <w:r xml:space="preserve">
        <w:t> </w:t>
      </w:r>
      <w:r xml:space="preserve">
        <w:t> </w:t>
      </w:r>
      <w:r>
        <w:t xml:space="preserve">EXPIRATION OF AUTHORITY.</w:t>
      </w:r>
      <w:r xml:space="preserve">
        <w:t> </w:t>
      </w:r>
      <w:r xml:space="preserve">
        <w:t> </w:t>
      </w:r>
      <w:r>
        <w:t xml:space="preserve">The authority of a district to administer and operate a program under this chapter expires on September 1 following the second anniversary of the date the board of the district authorized the district to participate in the program as provided by Section </w:t>
      </w:r>
      <w:r>
        <w:t xml:space="preserve">300A.0051</w:t>
      </w:r>
      <w:r>
        <w:t xml:space="preserve">.</w:t>
      </w:r>
    </w:p>
    <w:p w:rsidR="003F3435" w:rsidRDefault="0032493E">
      <w:pPr>
        <w:spacing w:line="480" w:lineRule="auto"/>
        <w:jc w:val="both"/>
      </w:pPr>
      <w:r>
        <w:t xml:space="preserve">Added by Acts 2019, 86th Leg., R.S., Ch. 923 (H.B. </w:t>
      </w:r>
      <w:hyperlink w:docLocation="table" r:id="rId39">
        <w:r>
          <w:rPr>
            <w:rStyle w:val="Hyperlink"/>
          </w:rPr>
          <w:t>4289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300A.0156.</w:t>
      </w:r>
      <w:r xml:space="preserve">
        <w:t> </w:t>
      </w:r>
      <w:r xml:space="preserve">
        <w:t> </w:t>
      </w:r>
      <w:r>
        <w:t xml:space="preserve">AUTHORITY TO REFUSE FOR VIOLATION.</w:t>
      </w:r>
      <w:r xml:space="preserve">
        <w:t> </w:t>
      </w:r>
      <w:r xml:space="preserve">
        <w:t> </w:t>
      </w:r>
      <w:r>
        <w:t xml:space="preserve">The Health and Human Services Commission may refuse to accept money from a local provider participation fund established under this chapter if the commission determines that doing so may violate federal law.</w:t>
      </w:r>
    </w:p>
    <w:p w:rsidR="003F3435" w:rsidRDefault="0032493E">
      <w:pPr>
        <w:spacing w:line="480" w:lineRule="auto"/>
        <w:jc w:val="both"/>
      </w:pPr>
      <w:r>
        <w:t xml:space="preserve">Added by Acts 2019, 86th Leg., R.S., Ch. 923 (H.B. </w:t>
      </w:r>
      <w:hyperlink w:docLocation="table" r:id="rId40">
        <w:r>
          <w:rPr>
            <w:rStyle w:val="Hyperlink"/>
          </w:rPr>
          <w:t>4289</w:t>
        </w:r>
      </w:hyperlink>
      <w:r>
        <w:t xml:space="preserve">), Sec. 2,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289F.HTM" TargetMode="External" Id="rId14" /><Relationship Type="http://schemas.openxmlformats.org/officeDocument/2006/relationships/hyperlink" Target="http://www.legis.state.tx.us/tlodocs/86R/billtext/html/HB04289F.HTM" TargetMode="External" Id="rId15" /><Relationship Type="http://schemas.openxmlformats.org/officeDocument/2006/relationships/hyperlink" Target="http://www.legis.state.tx.us/tlodocs/86R/billtext/html/HB04289F.HTM" TargetMode="External" Id="rId16" /><Relationship Type="http://schemas.openxmlformats.org/officeDocument/2006/relationships/hyperlink" Target="http://www.legis.state.tx.us/tlodocs/86R/billtext/html/HB04289F.HTM" TargetMode="External" Id="rId17" /><Relationship Type="http://schemas.openxmlformats.org/officeDocument/2006/relationships/hyperlink" Target="http://www.legis.state.tx.us/tlodocs/86R/billtext/html/HB04289F.HTM" TargetMode="External" Id="rId18" /><Relationship Type="http://schemas.openxmlformats.org/officeDocument/2006/relationships/hyperlink" Target="http://www.legis.state.tx.us/tlodocs/86R/billtext/html/HB04289F.HTM" TargetMode="External" Id="rId19" /><Relationship Type="http://schemas.openxmlformats.org/officeDocument/2006/relationships/hyperlink" Target="http://www.legis.state.tx.us/tlodocs/86R/billtext/html/HB04289F.HTM" TargetMode="External" Id="rId20" /><Relationship Type="http://schemas.openxmlformats.org/officeDocument/2006/relationships/hyperlink" Target="http://www.legis.state.tx.us/tlodocs/86R/billtext/html/HB04289F.HTM" TargetMode="External" Id="rId21" /><Relationship Type="http://schemas.openxmlformats.org/officeDocument/2006/relationships/hyperlink" Target="http://www.legis.state.tx.us/tlodocs/86R/billtext/html/HB04289F.HTM" TargetMode="External" Id="rId22" /><Relationship Type="http://schemas.openxmlformats.org/officeDocument/2006/relationships/hyperlink" Target="http://www.legis.state.tx.us/tlodocs/86R/billtext/html/HB04289F.HTM" TargetMode="External" Id="rId23" /><Relationship Type="http://schemas.openxmlformats.org/officeDocument/2006/relationships/hyperlink" Target="http://www.legis.state.tx.us/tlodocs/86R/billtext/html/HB04289F.HTM" TargetMode="External" Id="rId24" /><Relationship Type="http://schemas.openxmlformats.org/officeDocument/2006/relationships/hyperlink" Target="http://www.legis.state.tx.us/tlodocs/86R/billtext/html/HB04289F.HTM" TargetMode="External" Id="rId25" /><Relationship Type="http://schemas.openxmlformats.org/officeDocument/2006/relationships/hyperlink" Target="http://www.legis.state.tx.us/tlodocs/86R/billtext/html/HB04289F.HTM" TargetMode="External" Id="rId26" /><Relationship Type="http://schemas.openxmlformats.org/officeDocument/2006/relationships/hyperlink" Target="http://www.legis.state.tx.us/tlodocs/86R/billtext/html/HB04289F.HTM" TargetMode="External" Id="rId27" /><Relationship Type="http://schemas.openxmlformats.org/officeDocument/2006/relationships/hyperlink" Target="http://www.legis.state.tx.us/tlodocs/86R/billtext/html/HB04289F.HTM" TargetMode="External" Id="rId28" /><Relationship Type="http://schemas.openxmlformats.org/officeDocument/2006/relationships/hyperlink" Target="http://www.legis.state.tx.us/tlodocs/86R/billtext/html/HB04289F.HTM" TargetMode="External" Id="rId29" /><Relationship Type="http://schemas.openxmlformats.org/officeDocument/2006/relationships/hyperlink" Target="http://www.legis.state.tx.us/tlodocs/86R/billtext/html/HB04289F.HTM" TargetMode="External" Id="rId30" /><Relationship Type="http://schemas.openxmlformats.org/officeDocument/2006/relationships/hyperlink" Target="http://www.legis.state.tx.us/tlodocs/86R/billtext/html/HB04289F.HTM" TargetMode="External" Id="rId31" /><Relationship Type="http://schemas.openxmlformats.org/officeDocument/2006/relationships/hyperlink" Target="http://www.legis.state.tx.us/tlodocs/86R/billtext/html/HB04289F.HTM" TargetMode="External" Id="rId32" /><Relationship Type="http://schemas.openxmlformats.org/officeDocument/2006/relationships/hyperlink" Target="http://www.legis.state.tx.us/tlodocs/86R/billtext/html/HB04289F.HTM" TargetMode="External" Id="rId33" /><Relationship Type="http://schemas.openxmlformats.org/officeDocument/2006/relationships/hyperlink" Target="http://www.legis.state.tx.us/tlodocs/86R/billtext/html/HB04289F.HTM" TargetMode="External" Id="rId34" /><Relationship Type="http://schemas.openxmlformats.org/officeDocument/2006/relationships/hyperlink" Target="http://www.legis.state.tx.us/tlodocs/86R/billtext/html/HB04289F.HTM" TargetMode="External" Id="rId35" /><Relationship Type="http://schemas.openxmlformats.org/officeDocument/2006/relationships/hyperlink" Target="http://www.legis.state.tx.us/tlodocs/86R/billtext/html/HB04289F.HTM" TargetMode="External" Id="rId36" /><Relationship Type="http://schemas.openxmlformats.org/officeDocument/2006/relationships/hyperlink" Target="http://www.legis.state.tx.us/tlodocs/86R/billtext/html/HB04289F.HTM" TargetMode="External" Id="rId37" /><Relationship Type="http://schemas.openxmlformats.org/officeDocument/2006/relationships/hyperlink" Target="http://www.legis.state.tx.us/tlodocs/86R/billtext/html/HB04289F.HTM" TargetMode="External" Id="rId38" /><Relationship Type="http://schemas.openxmlformats.org/officeDocument/2006/relationships/hyperlink" Target="http://www.legis.state.tx.us/tlodocs/86R/billtext/html/HB04289F.HTM" TargetMode="External" Id="rId39" /><Relationship Type="http://schemas.openxmlformats.org/officeDocument/2006/relationships/hyperlink" Target="http://www.legis.state.tx.us/tlodocs/86R/billtext/html/HB04289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