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63. HEALTH BENEFITS PLAN FOR CERTAIN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NOT AN ENTITLEMENT.  This chapter does not establish an entitlement to assistance in obtaining health benefits for a child.</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HEALTH BENEFITS PLAN COVERAGE FOR CERTAIN CHILDREN.</w:t>
      </w:r>
      <w:r xml:space="preserve">
        <w:t> </w:t>
      </w:r>
      <w:r xml:space="preserve">
        <w:t> </w:t>
      </w:r>
      <w:r>
        <w:t xml:space="preserve">The executive commissioner shall develop and implement a program to provide health benefits plan coverage for a child who:</w:t>
      </w:r>
    </w:p>
    <w:p w:rsidR="003F3435" w:rsidRDefault="0032493E">
      <w:pPr>
        <w:spacing w:line="480" w:lineRule="auto"/>
        <w:ind w:firstLine="1440"/>
        <w:jc w:val="both"/>
      </w:pPr>
      <w:r>
        <w:t xml:space="preserve">(1)</w:t>
      </w:r>
      <w:r xml:space="preserve">
        <w:t> </w:t>
      </w:r>
      <w:r xml:space="preserve">
        <w:t> </w:t>
      </w:r>
      <w:r>
        <w:t xml:space="preserve">is a qualified alien, as that term is defined by 8 U.S.C. Section 1641(b);</w:t>
      </w:r>
    </w:p>
    <w:p w:rsidR="003F3435" w:rsidRDefault="0032493E">
      <w:pPr>
        <w:spacing w:line="480" w:lineRule="auto"/>
        <w:ind w:firstLine="1440"/>
        <w:jc w:val="both"/>
      </w:pPr>
      <w:r>
        <w:t xml:space="preserve">(2)</w:t>
      </w:r>
      <w:r xml:space="preserve">
        <w:t> </w:t>
      </w:r>
      <w:r xml:space="preserve">
        <w:t> </w:t>
      </w:r>
      <w:r>
        <w:t xml:space="preserve">is younger than 19 years of age;</w:t>
      </w:r>
    </w:p>
    <w:p w:rsidR="003F3435" w:rsidRDefault="0032493E">
      <w:pPr>
        <w:spacing w:line="480" w:lineRule="auto"/>
        <w:ind w:firstLine="1440"/>
        <w:jc w:val="both"/>
      </w:pPr>
      <w:r>
        <w:t xml:space="preserve">(3)</w:t>
      </w:r>
      <w:r xml:space="preserve">
        <w:t> </w:t>
      </w:r>
      <w:r xml:space="preserve">
        <w:t> </w:t>
      </w:r>
      <w:r>
        <w:t xml:space="preserve">entered the United States after August 22, 1996;</w:t>
      </w:r>
    </w:p>
    <w:p w:rsidR="003F3435" w:rsidRDefault="0032493E">
      <w:pPr>
        <w:spacing w:line="480" w:lineRule="auto"/>
        <w:ind w:firstLine="1440"/>
        <w:jc w:val="both"/>
      </w:pPr>
      <w:r>
        <w:t xml:space="preserve">(4)</w:t>
      </w:r>
      <w:r xml:space="preserve">
        <w:t> </w:t>
      </w:r>
      <w:r xml:space="preserve">
        <w:t> </w:t>
      </w:r>
      <w:r>
        <w:t xml:space="preserve">has resided in the United States for less than five years; and</w:t>
      </w:r>
    </w:p>
    <w:p w:rsidR="003F3435" w:rsidRDefault="0032493E">
      <w:pPr>
        <w:spacing w:line="480" w:lineRule="auto"/>
        <w:ind w:firstLine="1440"/>
        <w:jc w:val="both"/>
      </w:pPr>
      <w:r>
        <w:t xml:space="preserve">(5)</w:t>
      </w:r>
      <w:r xml:space="preserve">
        <w:t> </w:t>
      </w:r>
      <w:r xml:space="preserve">
        <w:t> </w:t>
      </w:r>
      <w:r>
        <w:t xml:space="preserve">meets the income eligibility requirement of, but is not eligible for assistance under:</w:t>
      </w:r>
    </w:p>
    <w:p w:rsidR="003F3435" w:rsidRDefault="0032493E">
      <w:pPr>
        <w:spacing w:line="480" w:lineRule="auto"/>
        <w:ind w:firstLine="2160"/>
        <w:jc w:val="both"/>
      </w:pPr>
      <w:r>
        <w:t xml:space="preserve">(A)</w:t>
      </w:r>
      <w:r xml:space="preserve">
        <w:t> </w:t>
      </w:r>
      <w:r xml:space="preserve">
        <w:t> </w:t>
      </w:r>
      <w:r>
        <w:t xml:space="preserve">the child health plan program under Chapter </w:t>
      </w:r>
      <w:r>
        <w:t xml:space="preserve">62</w:t>
      </w:r>
      <w:r>
        <w:t xml:space="preserve">; or</w:t>
      </w:r>
    </w:p>
    <w:p w:rsidR="003F3435" w:rsidRDefault="0032493E">
      <w:pPr>
        <w:spacing w:line="480" w:lineRule="auto"/>
        <w:ind w:firstLine="2160"/>
        <w:jc w:val="both"/>
      </w:pPr>
      <w:r>
        <w:t xml:space="preserve">(B)</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3.0212,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63.004.</w:t>
      </w:r>
      <w:r xml:space="preserve">
        <w:t> </w:t>
      </w:r>
      <w:r xml:space="preserve">
        <w:t> </w:t>
      </w:r>
      <w:r>
        <w:t xml:space="preserve">BENEFITS COVERAGE REQUIRED.  To the extent possible, the program required by Section </w:t>
      </w:r>
      <w:r>
        <w:t xml:space="preserve">63.003</w:t>
      </w:r>
      <w:r>
        <w:t xml:space="preserve"> must provide benefits comparable to the benefits provided under the child health plan program under Chapter </w:t>
      </w:r>
      <w:r>
        <w:t xml:space="preserve">62</w:t>
      </w:r>
      <w:r>
        <w:t xml:space="preserv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63.005.</w:t>
      </w:r>
      <w:r xml:space="preserve">
        <w:t> </w:t>
      </w:r>
      <w:r xml:space="preserve">
        <w:t> </w:t>
      </w:r>
      <w:r>
        <w:t xml:space="preserve">HEALTH BENEFITS PLAN PROVIDER.  (a)  A health benefits plan provider under this chapter must:</w:t>
      </w:r>
    </w:p>
    <w:p w:rsidR="003F3435" w:rsidRDefault="0032493E">
      <w:pPr>
        <w:spacing w:line="480" w:lineRule="auto"/>
        <w:ind w:firstLine="1440"/>
        <w:jc w:val="both"/>
      </w:pPr>
      <w:r>
        <w:t xml:space="preserve">(1)</w:t>
      </w:r>
      <w:r xml:space="preserve">
        <w:t> </w:t>
      </w:r>
      <w:r xml:space="preserve">
        <w:t> </w:t>
      </w:r>
      <w:r>
        <w:t xml:space="preserve">hold a certificate of authority or other appropriate license issued by the Texas Department of Insurance that authorizes the health benefits plan provider to provide the type of coverage to be offered through the program required by Section </w:t>
      </w:r>
      <w:r>
        <w:t xml:space="preserve">63.003</w:t>
      </w:r>
      <w:r>
        <w:t xml:space="preserve">;  and</w:t>
      </w:r>
    </w:p>
    <w:p w:rsidR="003F3435" w:rsidRDefault="0032493E">
      <w:pPr>
        <w:spacing w:line="480" w:lineRule="auto"/>
        <w:ind w:firstLine="1440"/>
        <w:jc w:val="both"/>
      </w:pPr>
      <w:r>
        <w:t xml:space="preserve">(2)</w:t>
      </w:r>
      <w:r xml:space="preserve">
        <w:t> </w:t>
      </w:r>
      <w:r xml:space="preserve">
        <w:t> </w:t>
      </w:r>
      <w:r>
        <w:t xml:space="preserve">satisfy, except as provided by Subsection (b), any other applicable requirement of the Insurance Code or another insurance law of this state.</w:t>
      </w:r>
    </w:p>
    <w:p w:rsidR="003F3435" w:rsidRDefault="0032493E">
      <w:pPr>
        <w:spacing w:line="480" w:lineRule="auto"/>
        <w:ind w:firstLine="720"/>
        <w:jc w:val="both"/>
      </w:pPr>
      <w:r>
        <w:t xml:space="preserve">(b)</w:t>
      </w:r>
      <w:r xml:space="preserve">
        <w:t> </w:t>
      </w:r>
      <w:r xml:space="preserve">
        <w:t> </w:t>
      </w:r>
      <w:r>
        <w:t xml:space="preserve">Except as required by the executive commissioner, a health benefits plan provider under this chapter is not subject to a law that requires coverage or the offer of coverage of a health care service or benefit.</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3.0213,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63.006.</w:t>
      </w:r>
      <w:r xml:space="preserve">
        <w:t> </w:t>
      </w:r>
      <w:r xml:space="preserve">
        <w:t> </w:t>
      </w:r>
      <w:r>
        <w:t xml:space="preserve">COST-SHARING PAYMENTS.</w:t>
      </w:r>
      <w:r xml:space="preserve">
        <w:t> </w:t>
      </w:r>
      <w:r>
        <w:t xml:space="preserve">(a) Except as provided by Subsection (b), the executive commissioner may not require a child who is provided health benefits plan coverage under Section </w:t>
      </w:r>
      <w:r>
        <w:t xml:space="preserve">63.003</w:t>
      </w:r>
      <w:r>
        <w:t xml:space="preserve"> and who meets the income eligibility requirement of the medical assistance program under Chapter </w:t>
      </w:r>
      <w:r>
        <w:t xml:space="preserve">32</w:t>
      </w:r>
      <w:r>
        <w:t xml:space="preserve">, Human Resources Code, to pay a premium, deductible, coinsurance, or other cost-sharing payment as a condition of health benefits plan coverage under this chapter.</w:t>
      </w:r>
    </w:p>
    <w:p w:rsidR="003F3435" w:rsidRDefault="0032493E">
      <w:pPr>
        <w:spacing w:line="480" w:lineRule="auto"/>
        <w:ind w:firstLine="720"/>
        <w:jc w:val="both"/>
      </w:pPr>
      <w:r>
        <w:t xml:space="preserve">(b)</w:t>
      </w:r>
      <w:r xml:space="preserve">
        <w:t> </w:t>
      </w:r>
      <w:r xml:space="preserve">
        <w:t> </w:t>
      </w:r>
      <w:r>
        <w:t xml:space="preserve">The executive commissioner may require a child described by Subsection (a) to pay a copayment as a condition of health benefits plan coverage under this chapter that is equal to any copayment required under the child health plan program under Chapter </w:t>
      </w:r>
      <w:r>
        <w:t xml:space="preserve">62</w:t>
      </w:r>
      <w:r>
        <w:t xml:space="preserve">.</w:t>
      </w:r>
    </w:p>
    <w:p w:rsidR="003F3435" w:rsidRDefault="0032493E">
      <w:pPr>
        <w:spacing w:line="480" w:lineRule="auto"/>
        <w:ind w:firstLine="720"/>
        <w:jc w:val="both"/>
      </w:pPr>
      <w:r>
        <w:t xml:space="preserve">(c)</w:t>
      </w:r>
      <w:r xml:space="preserve">
        <w:t> </w:t>
      </w:r>
      <w:r xml:space="preserve">
        <w:t> </w:t>
      </w:r>
      <w:r>
        <w:t xml:space="preserve">The executive commissioner may require a child who is provided health benefits plan coverage under Section </w:t>
      </w:r>
      <w:r>
        <w:t xml:space="preserve">63.003</w:t>
      </w:r>
      <w:r>
        <w:t xml:space="preserve"> and who meets the income eligibility requirement of the child health plan program under Chapter </w:t>
      </w:r>
      <w:r>
        <w:t xml:space="preserve">62</w:t>
      </w:r>
      <w:r>
        <w:t xml:space="preserve"> to pay a premium, deductible, coinsurance, or other cost-sharing payment as a condition of health benefits plan coverage under this chapter.</w:t>
      </w:r>
      <w:r xml:space="preserve">
        <w:t> </w:t>
      </w:r>
      <w:r xml:space="preserve">
        <w:t> </w:t>
      </w:r>
      <w:r>
        <w:t xml:space="preserve">The payment must be equal to any premium, deductible, coinsurance, or other cost-sharing payment required under the child health plan program under Chapter </w:t>
      </w:r>
      <w:r>
        <w:t xml:space="preserve">62</w:t>
      </w:r>
      <w:r>
        <w:t xml:space="preserve">.</w:t>
      </w:r>
    </w:p>
    <w:p w:rsidR="003F3435" w:rsidRDefault="0032493E">
      <w:pPr>
        <w:spacing w:line="480" w:lineRule="auto"/>
        <w:jc w:val="both"/>
      </w:pPr>
      <w:r>
        <w:t xml:space="preserve">Added by Acts 1999, 76th Leg., ch. 235,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3.0214,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63.007.</w:t>
      </w:r>
      <w:r xml:space="preserve">
        <w:t> </w:t>
      </w:r>
      <w:r xml:space="preserve">
        <w:t> </w:t>
      </w:r>
      <w:r>
        <w:t xml:space="preserve">DISALLOWANCE OF MATCHING FUNDS FROM FEDERAL GOVERNMENT.  Expenditures made to provide health benefits plan coverage under this chapter may not be included for the purpose of determining the state children's health insurance expenditures, as that term is defined by 42 U.S.C. Section 1397ee(d)(2)(B), as amended.</w:t>
      </w:r>
    </w:p>
    <w:p w:rsidR="003F3435" w:rsidRDefault="0032493E">
      <w:pPr>
        <w:spacing w:line="480" w:lineRule="auto"/>
        <w:jc w:val="both"/>
      </w:pPr>
      <w:r>
        <w:t xml:space="preserve">Added by Acts 1999, 76th Leg., ch. 235, Sec. 1,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