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B. DISPOSITION OF THE BODY</w:t>
      </w:r>
    </w:p>
    <w:p w:rsidR="003F3435" w:rsidRDefault="0032493E">
      <w:pPr>
        <w:spacing w:line="480" w:lineRule="auto"/>
        <w:jc w:val="center"/>
      </w:pPr>
      <w:r>
        <w:t xml:space="preserve">CHAPTER 693. REMOVAL OF BODY PARTS, BODY TISSUE, AND CORNEAL TISSUE</w:t>
      </w:r>
    </w:p>
    <w:p w:rsidR="003F3435" w:rsidRDefault="0032493E">
      <w:pPr>
        <w:spacing w:line="480" w:lineRule="auto"/>
        <w:jc w:val="both"/>
      </w:pPr>
    </w:p>
    <w:p w:rsidR="003F3435" w:rsidRDefault="0032493E">
      <w:pPr>
        <w:spacing w:line="480" w:lineRule="auto"/>
        <w:jc w:val="center"/>
      </w:pPr>
      <w:r>
        <w:t xml:space="preserve">SUBCHAPTER A. REMOVAL OF BODY PARTS OR TISSUE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693.001.</w:t>
      </w:r>
      <w:r xml:space="preserve">
        <w:t> </w:t>
      </w:r>
      <w:r xml:space="preserve">
        <w:t> </w:t>
      </w:r>
      <w:r>
        <w:t xml:space="preserve">DEFINITION.  In this subchapter, "visceral organ" means the heart, kidney, liver, or other organ or tissue that requires a patient support system to maintain the viability of the organ or tissue.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693.002.</w:t>
      </w:r>
      <w:r xml:space="preserve">
        <w:t> </w:t>
      </w:r>
      <w:r xml:space="preserve">
        <w:t> </w:t>
      </w:r>
      <w:r>
        <w:t xml:space="preserve">REMOVAL OF BODY PART OR TISSUE FROM DECEDENT WHO DIED UNDER CIRCUMSTANCES REQUIRING AN INQUEST.  (a)  (1)</w:t>
      </w:r>
      <w:r xml:space="preserve">
        <w:t> </w:t>
      </w:r>
      <w:r xml:space="preserve">
        <w:t> </w:t>
      </w:r>
      <w:r>
        <w:t xml:space="preserve">On a request from an organ procurement organization, as defined by Section </w:t>
      </w:r>
      <w:r>
        <w:t xml:space="preserve">692A.002</w:t>
      </w:r>
      <w:r>
        <w:t xml:space="preserve">, the medical examiner, justice of the peace, county judge, or physician designated by the justice of the peace or county judge may permit the removal of organs from a decedent who died under circumstances requiring an inquest by the medical examiner, justice of the peace, or county judge if consent is obtained pursuant to Sections </w:t>
      </w:r>
      <w:r>
        <w:t xml:space="preserve">692A.005</w:t>
      </w:r>
      <w:r>
        <w:t xml:space="preserve"> through </w:t>
      </w:r>
      <w:r>
        <w:t xml:space="preserve">692A.010</w:t>
      </w:r>
      <w:r>
        <w:t xml:space="preserve"> or Section </w:t>
      </w:r>
      <w:r>
        <w:t xml:space="preserve">693.003</w:t>
      </w:r>
      <w:r>
        <w:t xml:space="preserve">.</w:t>
      </w:r>
    </w:p>
    <w:p w:rsidR="003F3435" w:rsidRDefault="0032493E">
      <w:pPr>
        <w:spacing w:line="480" w:lineRule="auto"/>
        <w:ind w:firstLine="1440"/>
        <w:jc w:val="both"/>
      </w:pPr>
      <w:r>
        <w:t xml:space="preserve">(2)</w:t>
      </w:r>
      <w:r xml:space="preserve">
        <w:t> </w:t>
      </w:r>
      <w:r xml:space="preserve">
        <w:t> </w:t>
      </w:r>
      <w:r>
        <w:t xml:space="preserve">If no autopsy is required, the organs to be transplanted shall be released in a timely manner to the organ procurement organization, as defined by Section </w:t>
      </w:r>
      <w:r>
        <w:t xml:space="preserve">692A.002</w:t>
      </w:r>
      <w:r>
        <w:t xml:space="preserve">, for removal and transplantation.</w:t>
      </w:r>
    </w:p>
    <w:p w:rsidR="003F3435" w:rsidRDefault="0032493E">
      <w:pPr>
        <w:spacing w:line="480" w:lineRule="auto"/>
        <w:ind w:firstLine="1440"/>
        <w:jc w:val="both"/>
      </w:pPr>
      <w:r>
        <w:t xml:space="preserve">(3)</w:t>
      </w:r>
      <w:r xml:space="preserve">
        <w:t> </w:t>
      </w:r>
      <w:r xml:space="preserve">
        <w:t> </w:t>
      </w:r>
      <w:r>
        <w:t xml:space="preserve">If an autopsy is required and the medical examiner, justice of the peace, county judge, or designated physician determines that the removal of the organs will not interfere with the subsequent course of an investigation or autopsy, the organs shall be released in a timely manner for removal and transplantation.  The autopsy will be performed in a timely manner following the removal of the organs.</w:t>
      </w:r>
    </w:p>
    <w:p w:rsidR="003F3435" w:rsidRDefault="0032493E">
      <w:pPr>
        <w:spacing w:line="480" w:lineRule="auto"/>
        <w:ind w:firstLine="1440"/>
        <w:jc w:val="both"/>
      </w:pPr>
      <w:r>
        <w:t xml:space="preserve">(4)</w:t>
      </w:r>
      <w:r xml:space="preserve">
        <w:t> </w:t>
      </w:r>
      <w:r xml:space="preserve">
        <w:t> </w:t>
      </w:r>
      <w:r>
        <w:t xml:space="preserve">If the medical examiner is considering withholding one or more organs of a potential donor for any reason, the medical examiner shall be present during the removal of the organs.</w:t>
      </w:r>
      <w:r xml:space="preserve">
        <w:t> </w:t>
      </w:r>
      <w:r xml:space="preserve">
        <w:t> </w:t>
      </w:r>
      <w:r>
        <w:t xml:space="preserve">In such case, the medical examiner may request a biopsy of those organs or deny removal of the anatomical gift.</w:t>
      </w:r>
      <w:r xml:space="preserve">
        <w:t> </w:t>
      </w:r>
      <w:r xml:space="preserve">
        <w:t> </w:t>
      </w:r>
      <w:r>
        <w:t xml:space="preserve">If the medical examiner denies removal of the anatomical gift, the medical examiner shall explain in writing the reasons for the denial.</w:t>
      </w:r>
      <w:r xml:space="preserve">
        <w:t> </w:t>
      </w:r>
      <w:r xml:space="preserve">
        <w:t> </w:t>
      </w:r>
      <w:r>
        <w:t xml:space="preserve">The medical examiner shall provide the explanation to:</w:t>
      </w:r>
    </w:p>
    <w:p w:rsidR="003F3435" w:rsidRDefault="0032493E">
      <w:pPr>
        <w:spacing w:line="480" w:lineRule="auto"/>
        <w:ind w:firstLine="2160"/>
        <w:jc w:val="both"/>
      </w:pPr>
      <w:r>
        <w:t xml:space="preserve">(A)</w:t>
      </w:r>
      <w:r xml:space="preserve">
        <w:t> </w:t>
      </w:r>
      <w:r xml:space="preserve">
        <w:t> </w:t>
      </w:r>
      <w:r>
        <w:t xml:space="preserve">the organ procurement organization; and</w:t>
      </w:r>
    </w:p>
    <w:p w:rsidR="003F3435" w:rsidRDefault="0032493E">
      <w:pPr>
        <w:spacing w:line="480" w:lineRule="auto"/>
        <w:ind w:firstLine="2160"/>
        <w:jc w:val="both"/>
      </w:pPr>
      <w:r>
        <w:t xml:space="preserve">(B)</w:t>
      </w:r>
      <w:r xml:space="preserve">
        <w:t> </w:t>
      </w:r>
      <w:r xml:space="preserve">
        <w:t> </w:t>
      </w:r>
      <w:r>
        <w:t xml:space="preserve">any person listed in Section </w:t>
      </w:r>
      <w:r>
        <w:t xml:space="preserve">692A.009</w:t>
      </w:r>
      <w:r>
        <w:t xml:space="preserve"> who consented to the removal.</w:t>
      </w:r>
    </w:p>
    <w:p w:rsidR="003F3435" w:rsidRDefault="0032493E">
      <w:pPr>
        <w:spacing w:line="480" w:lineRule="auto"/>
        <w:ind w:firstLine="1440"/>
        <w:jc w:val="both"/>
      </w:pPr>
      <w:r>
        <w:t xml:space="preserve">(5)</w:t>
      </w:r>
      <w:r xml:space="preserve">
        <w:t> </w:t>
      </w:r>
      <w:r xml:space="preserve">
        <w:t> </w:t>
      </w:r>
      <w:r>
        <w:t xml:space="preserve">If the autopsy is not being performed by a medical examiner and one or more organs may be withheld, the justice of the peace, county judge, or designated physician shall be present during the removal of the organs and may request the biopsy or deny removal of the anatomical gift.  If removal of the anatomical gift is denied, the justice of the peace, county judge, or physician shall provide the written explanation required by Subdivisions (4)(A) and (B).</w:t>
      </w:r>
    </w:p>
    <w:p w:rsidR="003F3435" w:rsidRDefault="0032493E">
      <w:pPr>
        <w:spacing w:line="480" w:lineRule="auto"/>
        <w:ind w:firstLine="1440"/>
        <w:jc w:val="both"/>
      </w:pPr>
      <w:r>
        <w:t xml:space="preserve">(6)</w:t>
      </w:r>
      <w:r xml:space="preserve">
        <w:t> </w:t>
      </w:r>
      <w:r xml:space="preserve">
        <w:t> </w:t>
      </w:r>
      <w:r>
        <w:t xml:space="preserve">If, in performing the duties required by this subsection, the medical examiner or, in those cases in which an autopsy is not performed by a medical examiner, the justice of the peace, county judge, or designated physician is required to be present at the hospital to examine the decedent prior to removal of the organs or during the procedure to remove the organs, the qualified organ procurement organization shall on request reimburse the county or the entity designated by the county for the actual costs incurred in performing such duties, not to exceed $1,000. Such reimbursements shall be deposited in the general fund of the county.  The payment shall be applied to the additional costs incurred by the office of the medical examiner, justice of the peace, or county judge in performing such duties, including the cost of providing coverage beyond regular business hours. The payment shall be used to facilitate the timely procurement of organs in a manner consistent with the preservation of the organs for the purposes of transplantation.</w:t>
      </w:r>
    </w:p>
    <w:p w:rsidR="003F3435" w:rsidRDefault="0032493E">
      <w:pPr>
        <w:spacing w:line="480" w:lineRule="auto"/>
        <w:ind w:firstLine="1440"/>
        <w:jc w:val="both"/>
      </w:pPr>
      <w:r>
        <w:t xml:space="preserve">(7)</w:t>
      </w:r>
      <w:r xml:space="preserve">
        <w:t> </w:t>
      </w:r>
      <w:r xml:space="preserve">
        <w:t> </w:t>
      </w:r>
      <w:r>
        <w:t xml:space="preserve">At the request of the medical examiner or, in those cases in which an autopsy is not performed by a medical examiner, the justice of the peace, county judge, or designated physician, the health care professional removing organs from a decedent who died under circumstances requiring an inquest shall file with the medical examiner, justice of the peace, or county judge a report detailing the condition of the organs removed and their relationship, if any, to the cause of death.</w:t>
      </w:r>
    </w:p>
    <w:p w:rsidR="003F3435" w:rsidRDefault="0032493E">
      <w:pPr>
        <w:spacing w:line="480" w:lineRule="auto"/>
        <w:ind w:firstLine="720"/>
        <w:jc w:val="both"/>
      </w:pPr>
      <w:r>
        <w:t xml:space="preserve">(b)</w:t>
      </w:r>
      <w:r xml:space="preserve">
        <w:t> </w:t>
      </w:r>
      <w:r xml:space="preserve">
        <w:t> </w:t>
      </w:r>
      <w:r>
        <w:t xml:space="preserve">On a request from a tissue bank, as defined by Section </w:t>
      </w:r>
      <w:r>
        <w:t xml:space="preserve">692A.002</w:t>
      </w:r>
      <w:r>
        <w:t xml:space="preserve">, the medical examiner may permit the removal of tissue believed to be clinically usable for transplants or other therapy or treatment from a decedent who died under circumstances requiring an inquest if consent is obtained pursuant to Sections </w:t>
      </w:r>
      <w:r>
        <w:t xml:space="preserve">692A.005</w:t>
      </w:r>
      <w:r>
        <w:t xml:space="preserve"> through </w:t>
      </w:r>
      <w:r>
        <w:t xml:space="preserve">692A.010</w:t>
      </w:r>
      <w:r>
        <w:t xml:space="preserve"> or Section </w:t>
      </w:r>
      <w:r>
        <w:t xml:space="preserve">693.003</w:t>
      </w:r>
      <w:r>
        <w:t xml:space="preserve"> or, if consent is not required by those sections, no objection by a person listed in Section </w:t>
      </w:r>
      <w:r>
        <w:t xml:space="preserve">692A.009</w:t>
      </w:r>
      <w:r>
        <w:t xml:space="preserve"> is known by the medical examiner.</w:t>
      </w:r>
      <w:r xml:space="preserve">
        <w:t> </w:t>
      </w:r>
      <w:r xml:space="preserve">
        <w:t> </w:t>
      </w:r>
      <w:r>
        <w:t xml:space="preserve">If the medical examiner denies removal of the tissue, the medical examiner shall explain in writing the reasons for the denial.</w:t>
      </w:r>
      <w:r xml:space="preserve">
        <w:t> </w:t>
      </w:r>
      <w:r xml:space="preserve">
        <w:t> </w:t>
      </w:r>
      <w:r>
        <w:t xml:space="preserve">The medical examiner shall provide the explanation to:</w:t>
      </w:r>
    </w:p>
    <w:p w:rsidR="003F3435" w:rsidRDefault="0032493E">
      <w:pPr>
        <w:spacing w:line="480" w:lineRule="auto"/>
        <w:ind w:firstLine="1440"/>
        <w:jc w:val="both"/>
      </w:pPr>
      <w:r>
        <w:t xml:space="preserve">(1)</w:t>
      </w:r>
      <w:r xml:space="preserve">
        <w:t> </w:t>
      </w:r>
      <w:r xml:space="preserve">
        <w:t> </w:t>
      </w:r>
      <w:r>
        <w:t xml:space="preserve">the tissue bank;</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person listed in Section </w:t>
      </w:r>
      <w:r>
        <w:t xml:space="preserve">692A.009</w:t>
      </w:r>
      <w:r>
        <w:t xml:space="preserve"> who consented to the removal.</w:t>
      </w:r>
    </w:p>
    <w:p w:rsidR="003F3435" w:rsidRDefault="0032493E">
      <w:pPr>
        <w:spacing w:line="480" w:lineRule="auto"/>
        <w:ind w:firstLine="720"/>
        <w:jc w:val="both"/>
      </w:pPr>
      <w:r>
        <w:t xml:space="preserve">(c)</w:t>
      </w:r>
      <w:r xml:space="preserve">
        <w:t> </w:t>
      </w:r>
      <w:r xml:space="preserve">
        <w:t> </w:t>
      </w:r>
      <w:r>
        <w:t xml:space="preserve">If the autopsy is not being performed by a medical examiner, the justice of the peace, county judge, or designated physician may permit the removal of tissue in the same manner as a medical examiner under Subsection (b).  If removal of the anatomical gift is denied, the justice of the peace, county judge, or physician shall provide the written explanation required by Subsections (b)(1) and (2).</w:t>
      </w:r>
    </w:p>
    <w:p w:rsidR="003F3435" w:rsidRDefault="0032493E">
      <w:pPr>
        <w:spacing w:line="480" w:lineRule="auto"/>
        <w:jc w:val="both"/>
      </w:pPr>
      <w:r>
        <w:t xml:space="preserve">Acts 1989, 71st Leg., ch. 678, Sec. 1, eff. Sept. 1, 1989.  Amended by Acts 1995, 74th Leg., ch. 523, Sec. 1, eff. June 13, 1995;  Acts 2003, 78th Leg., ch. 1220, Sec. 1,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186 (H.B. </w:t>
      </w:r>
      <w:hyperlink w:docLocation="table" r:id="rId14">
        <w:r>
          <w:rPr>
            <w:rStyle w:val="Hyperlink"/>
          </w:rPr>
          <w:t>2027</w:t>
        </w:r>
      </w:hyperlink>
      <w:r>
        <w:t xml:space="preserve">), Sec. 4, eff. September 1, 2009.</w:t>
      </w:r>
    </w:p>
    <w:p w:rsidR="003F3435" w:rsidRDefault="0032493E">
      <w:pPr>
        <w:spacing w:line="480" w:lineRule="auto"/>
        <w:ind w:firstLine="720"/>
        <w:jc w:val="both"/>
      </w:pPr>
      <w:r>
        <w:t xml:space="preserve">Acts 2009, 81st Leg., R.S., Ch. 186 (H.B. </w:t>
      </w:r>
      <w:hyperlink w:docLocation="table" r:id="rId15">
        <w:r>
          <w:rPr>
            <w:rStyle w:val="Hyperlink"/>
          </w:rPr>
          <w:t>2027</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693.003.</w:t>
      </w:r>
      <w:r xml:space="preserve">
        <w:t> </w:t>
      </w:r>
      <w:r xml:space="preserve">
        <w:t> </w:t>
      </w:r>
      <w:r>
        <w:t xml:space="preserve">CONSENT NOT REQUIRED IN CERTAIN CIRCUMSTANCES.  If a person listed in Section </w:t>
      </w:r>
      <w:r>
        <w:t xml:space="preserve">692A.009</w:t>
      </w:r>
      <w:r>
        <w:t xml:space="preserve"> cannot be identified and contacted within four hours after death is pronounced and the county court determines that no reasonable likelihood exists that a person can be identified and contacted during the four-hour period, the county court may permit the removal of a nonvisceral organ or tissue.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186 (H.B. </w:t>
      </w:r>
      <w:hyperlink w:docLocation="table" r:id="rId16">
        <w:r>
          <w:rPr>
            <w:rStyle w:val="Hyperlink"/>
          </w:rPr>
          <w:t>2027</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693.005.</w:t>
      </w:r>
      <w:r xml:space="preserve">
        <w:t> </w:t>
      </w:r>
      <w:r xml:space="preserve">
        <w:t> </w:t>
      </w:r>
      <w:r>
        <w:t xml:space="preserve">IMMUNITY FROM DAMAGES IN CIVIL ACTION.  In a civil action brought by a person listed in Section </w:t>
      </w:r>
      <w:r>
        <w:t xml:space="preserve">692A.009</w:t>
      </w:r>
      <w:r>
        <w:t xml:space="preserve"> who did not object before the removal of tissue or a body part specified by Section </w:t>
      </w:r>
      <w:r>
        <w:t xml:space="preserve">693.002</w:t>
      </w:r>
      <w:r>
        <w:t xml:space="preserve">, a medical examiner, justice of the peace, county judge, medical facility, physician acting on permission of a medical examiner, justice of the peace, or county judge, or person assisting a physician is not liable for damages on a theory of civil recovery based on a contention that the plaintiff's consent was required before the body part or tissue could be removed.</w:t>
      </w:r>
    </w:p>
    <w:p w:rsidR="003F3435" w:rsidRDefault="0032493E">
      <w:pPr>
        <w:spacing w:line="480" w:lineRule="auto"/>
        <w:jc w:val="both"/>
      </w:pPr>
      <w:r>
        <w:t xml:space="preserve">Acts 1989, 71st Leg., ch. 678, Sec. 1, eff. Sept. 1, 1989.  Amended by Acts 2003, 78th Leg., ch. 1220, Sec. 1,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186 (H.B. </w:t>
      </w:r>
      <w:hyperlink w:docLocation="table" r:id="rId17">
        <w:r>
          <w:rPr>
            <w:rStyle w:val="Hyperlink"/>
          </w:rPr>
          <w:t>2027</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693.006.</w:t>
      </w:r>
      <w:r xml:space="preserve">
        <w:t> </w:t>
      </w:r>
      <w:r xml:space="preserve">
        <w:t> </w:t>
      </w:r>
      <w:r>
        <w:t xml:space="preserve">REMOVAL OF CORNEAL TISSUE.  On a request from an eye bank, as defined in Section </w:t>
      </w:r>
      <w:r>
        <w:t xml:space="preserve">692A.002</w:t>
      </w:r>
      <w:r>
        <w:t xml:space="preserve">, the medical examiner, justice of the peace, county judge, or physician designated by the justice of the peace or county judge may permit the removal of corneal tissue subject to the same provisions that apply to removal of a visceral organ on the request of a procurement organization under this subchapter.</w:t>
      </w:r>
      <w:r xml:space="preserve">
        <w:t> </w:t>
      </w:r>
      <w:r xml:space="preserve">
        <w:t> </w:t>
      </w:r>
      <w:r>
        <w:t xml:space="preserve">The provisions of Chapter </w:t>
      </w:r>
      <w:r>
        <w:t xml:space="preserve">692A</w:t>
      </w:r>
      <w:r>
        <w:t xml:space="preserve"> relating to immunity and consent apply to the removal of the corneal tissue.</w:t>
      </w:r>
    </w:p>
    <w:p w:rsidR="003F3435" w:rsidRDefault="0032493E">
      <w:pPr>
        <w:spacing w:line="480" w:lineRule="auto"/>
        <w:jc w:val="both"/>
      </w:pPr>
      <w:r>
        <w:t xml:space="preserve">Added by Acts 2005, 79th Leg., Ch. 1069 (H.B. </w:t>
      </w:r>
      <w:hyperlink w:docLocation="table" r:id="rId18">
        <w:r>
          <w:rPr>
            <w:rStyle w:val="Hyperlink"/>
          </w:rPr>
          <w:t>1544</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186 (H.B. </w:t>
      </w:r>
      <w:hyperlink w:docLocation="table" r:id="rId19">
        <w:r>
          <w:rPr>
            <w:rStyle w:val="Hyperlink"/>
          </w:rPr>
          <w:t>2027</w:t>
        </w:r>
      </w:hyperlink>
      <w:r>
        <w:t xml:space="preserve">), Sec. 8, eff. September 1, 2009.</w:t>
      </w:r>
    </w:p>
    <w:p w:rsidR="003F3435" w:rsidRDefault="0032493E">
      <w:pPr>
        <w:spacing w:line="480" w:lineRule="auto"/>
        <w:jc w:val="both"/>
      </w:pPr>
    </w:p>
    <w:p w:rsidR="003F3435" w:rsidRDefault="0032493E">
      <w:pPr>
        <w:spacing w:line="480" w:lineRule="auto"/>
        <w:jc w:val="center"/>
      </w:pPr>
      <w:r>
        <w:t xml:space="preserve">SUBCHAPTER C. EYE ENUCLEATION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693.021.</w:t>
      </w:r>
      <w:r xml:space="preserve">
        <w:t> </w:t>
      </w:r>
      <w:r xml:space="preserve">
        <w:t> </w:t>
      </w:r>
      <w:r>
        <w:t xml:space="preserve">DEFINITION.  In this chapter, "ophthalmologist" means a person licensed to practice medicine who specializes in treating eye diseases.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693.022.</w:t>
      </w:r>
      <w:r xml:space="preserve">
        <w:t> </w:t>
      </w:r>
      <w:r xml:space="preserve">
        <w:t> </w:t>
      </w:r>
      <w:r>
        <w:t xml:space="preserve">PERSONS WHO MAY ENUCLEATE EYE AS ANATOMICAL GIFT.  Only the following persons may enucleate an eye that is an anatomical gift:</w:t>
      </w:r>
    </w:p>
    <w:p w:rsidR="003F3435" w:rsidRDefault="0032493E">
      <w:pPr>
        <w:spacing w:line="480" w:lineRule="auto"/>
        <w:ind w:firstLine="1440"/>
        <w:jc w:val="both"/>
      </w:pPr>
      <w:r>
        <w:t xml:space="preserve">(1)</w:t>
      </w:r>
      <w:r xml:space="preserve">
        <w:t> </w:t>
      </w:r>
      <w:r xml:space="preserve">
        <w:t> </w:t>
      </w:r>
      <w:r>
        <w:t xml:space="preserve">a licensed physician; </w:t>
      </w:r>
    </w:p>
    <w:p w:rsidR="003F3435" w:rsidRDefault="0032493E">
      <w:pPr>
        <w:spacing w:line="480" w:lineRule="auto"/>
        <w:ind w:firstLine="1440"/>
        <w:jc w:val="both"/>
      </w:pPr>
      <w:r>
        <w:t xml:space="preserve">(2)</w:t>
      </w:r>
      <w:r xml:space="preserve">
        <w:t> </w:t>
      </w:r>
      <w:r xml:space="preserve">
        <w:t> </w:t>
      </w:r>
      <w:r>
        <w:t xml:space="preserve">a licensed doctor of dental surgery or medical dentistry; </w:t>
      </w:r>
    </w:p>
    <w:p w:rsidR="003F3435" w:rsidRDefault="0032493E">
      <w:pPr>
        <w:spacing w:line="480" w:lineRule="auto"/>
        <w:ind w:firstLine="1440"/>
        <w:jc w:val="both"/>
      </w:pPr>
      <w:r>
        <w:t xml:space="preserve">(3)</w:t>
      </w:r>
      <w:r xml:space="preserve">
        <w:t> </w:t>
      </w:r>
      <w:r xml:space="preserve">
        <w:t> </w:t>
      </w:r>
      <w:r>
        <w:t xml:space="preserve">a licensed embalmer;  or</w:t>
      </w:r>
    </w:p>
    <w:p w:rsidR="003F3435" w:rsidRDefault="0032493E">
      <w:pPr>
        <w:spacing w:line="480" w:lineRule="auto"/>
        <w:ind w:firstLine="1440"/>
        <w:jc w:val="both"/>
      </w:pPr>
      <w:r>
        <w:t xml:space="preserve">(4)</w:t>
      </w:r>
      <w:r xml:space="preserve">
        <w:t> </w:t>
      </w:r>
      <w:r xml:space="preserve">
        <w:t> </w:t>
      </w:r>
      <w:r>
        <w:t xml:space="preserve">a technician supervised by a physician.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693.023.</w:t>
      </w:r>
      <w:r xml:space="preserve">
        <w:t> </w:t>
      </w:r>
      <w:r xml:space="preserve">
        <w:t> </w:t>
      </w:r>
      <w:r>
        <w:t xml:space="preserve">EYE ENUCLEATION COURSE.  Each person, other than a licensed physician, who performs an eye enucleation must complete a course in eye enucleation taught by an ophthalmologist and must possess a certificate showing that the course has been completed.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693.024.</w:t>
      </w:r>
      <w:r xml:space="preserve">
        <w:t> </w:t>
      </w:r>
      <w:r xml:space="preserve">
        <w:t> </w:t>
      </w:r>
      <w:r>
        <w:t xml:space="preserve">REQUISITES OF EYE ENUCLEATION COURSE.  The course in eye enucleation prescribed by Section </w:t>
      </w:r>
      <w:r>
        <w:t xml:space="preserve">693.023</w:t>
      </w:r>
      <w:r>
        <w:t xml:space="preserve"> must include instruction in:</w:t>
      </w:r>
    </w:p>
    <w:p w:rsidR="003F3435" w:rsidRDefault="0032493E">
      <w:pPr>
        <w:spacing w:line="480" w:lineRule="auto"/>
        <w:ind w:firstLine="1440"/>
        <w:jc w:val="both"/>
      </w:pPr>
      <w:r>
        <w:t xml:space="preserve">(1)</w:t>
      </w:r>
      <w:r xml:space="preserve">
        <w:t> </w:t>
      </w:r>
      <w:r xml:space="preserve">
        <w:t> </w:t>
      </w:r>
      <w:r>
        <w:t xml:space="preserve">the anatomy and physiology of the eye; </w:t>
      </w:r>
    </w:p>
    <w:p w:rsidR="003F3435" w:rsidRDefault="0032493E">
      <w:pPr>
        <w:spacing w:line="480" w:lineRule="auto"/>
        <w:ind w:firstLine="1440"/>
        <w:jc w:val="both"/>
      </w:pPr>
      <w:r>
        <w:t xml:space="preserve">(2)</w:t>
      </w:r>
      <w:r xml:space="preserve">
        <w:t> </w:t>
      </w:r>
      <w:r xml:space="preserve">
        <w:t> </w:t>
      </w:r>
      <w:r>
        <w:t xml:space="preserve">maintaining a sterile field during the procedure; </w:t>
      </w:r>
    </w:p>
    <w:p w:rsidR="003F3435" w:rsidRDefault="0032493E">
      <w:pPr>
        <w:spacing w:line="480" w:lineRule="auto"/>
        <w:ind w:firstLine="1440"/>
        <w:jc w:val="both"/>
      </w:pPr>
      <w:r>
        <w:t xml:space="preserve">(3)</w:t>
      </w:r>
      <w:r xml:space="preserve">
        <w:t> </w:t>
      </w:r>
      <w:r xml:space="preserve">
        <w:t> </w:t>
      </w:r>
      <w:r>
        <w:t xml:space="preserve">use of the appropriate instruments;  and</w:t>
      </w:r>
    </w:p>
    <w:p w:rsidR="003F3435" w:rsidRDefault="0032493E">
      <w:pPr>
        <w:spacing w:line="480" w:lineRule="auto"/>
        <w:ind w:firstLine="1440"/>
        <w:jc w:val="both"/>
      </w:pPr>
      <w:r>
        <w:t xml:space="preserve">(4)</w:t>
      </w:r>
      <w:r xml:space="preserve">
        <w:t> </w:t>
      </w:r>
      <w:r xml:space="preserve">
        <w:t> </w:t>
      </w:r>
      <w:r>
        <w:t xml:space="preserve">procedures for the sterile removal of the corneal button and the preservation of it in a preservative fluid.</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027F.HTM" TargetMode="External" Id="rId14" /><Relationship Type="http://schemas.openxmlformats.org/officeDocument/2006/relationships/hyperlink" Target="http://capitol.texas.gov/tlodocs/81R/billtext/html/HB02027F.HTM" TargetMode="External" Id="rId15" /><Relationship Type="http://schemas.openxmlformats.org/officeDocument/2006/relationships/hyperlink" Target="http://capitol.texas.gov/tlodocs/81R/billtext/html/HB02027F.HTM" TargetMode="External" Id="rId16" /><Relationship Type="http://schemas.openxmlformats.org/officeDocument/2006/relationships/hyperlink" Target="http://capitol.texas.gov/tlodocs/81R/billtext/html/HB02027F.HTM" TargetMode="External" Id="rId17" /><Relationship Type="http://schemas.openxmlformats.org/officeDocument/2006/relationships/hyperlink" Target="http://capitol.texas.gov/tlodocs/79R/billtext/html/HB01544F.HTM" TargetMode="External" Id="rId18" /><Relationship Type="http://schemas.openxmlformats.org/officeDocument/2006/relationships/hyperlink" Target="http://capitol.texas.gov/tlodocs/81R/billtext/html/HB0202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