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D.  INTERAGENCY SAFETY INITIATIVES</w:t>
      </w:r>
    </w:p>
    <w:p w:rsidR="003F3435" w:rsidRDefault="0032493E">
      <w:pPr>
        <w:spacing w:line="480" w:lineRule="auto"/>
        <w:jc w:val="center"/>
      </w:pPr>
      <w:r>
        <w:t xml:space="preserve">CHAPTER 810.  INTERAGENCY REPORTABLE CONDUCT SEARCH ENGINE</w:t>
      </w:r>
    </w:p>
    <w:p w:rsidR="003F3435" w:rsidRDefault="0032493E">
      <w:pPr>
        <w:spacing w:line="480" w:lineRule="auto"/>
        <w:jc w:val="both"/>
      </w:pPr>
    </w:p>
    <w:p w:rsidR="003F3435" w:rsidRDefault="0032493E">
      <w:pPr>
        <w:spacing w:line="480" w:lineRule="auto"/>
        <w:ind w:firstLine="720"/>
        <w:jc w:val="both"/>
      </w:pPr>
      <w:r>
        <w:t xml:space="preserve">Sec. 810.001.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"Client" means a child, an individual with a disability, or an elderly individual receiving services or care from a participating state agency, a designated user, or a facility or entity that is licensed, certified, or otherwise regulated by a participating state agency.</w:t>
      </w:r>
    </w:p>
    <w:p w:rsidR="003F3435" w:rsidRDefault="0032493E">
      <w:pPr>
        <w:spacing w:line="480" w:lineRule="auto"/>
        <w:ind w:firstLine="1440"/>
        <w:jc w:val="both"/>
      </w:pPr>
      <w:r>
        <w:t xml:space="preserve">(2)</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(3)</w:t>
      </w:r>
      <w:r xml:space="preserve">
        <w:t> </w:t>
      </w:r>
      <w:r xml:space="preserve">
        <w:t> </w:t>
      </w:r>
      <w:r>
        <w:t xml:space="preserve">"Designated user" means a person designated by the department or a participating state agency under Section </w:t>
      </w:r>
      <w:r>
        <w:t xml:space="preserve">810.004</w:t>
      </w:r>
      <w:r>
        <w:t xml:space="preserve"> to use the search engine.</w:t>
      </w:r>
    </w:p>
    <w:p w:rsidR="003F3435" w:rsidRDefault="0032493E">
      <w:pPr>
        <w:spacing w:line="480" w:lineRule="auto"/>
        <w:ind w:firstLine="1440"/>
        <w:jc w:val="both"/>
      </w:pPr>
      <w:r>
        <w:t xml:space="preserve">(4)</w:t>
      </w:r>
      <w:r xml:space="preserve">
        <w:t> </w:t>
      </w:r>
      <w:r xml:space="preserve">
        <w:t> </w:t>
      </w:r>
      <w:r>
        <w:t xml:space="preserve">"License" has the meaning assigned by Section </w:t>
      </w:r>
      <w:r>
        <w:t xml:space="preserve">2001.003</w:t>
      </w:r>
      <w:r>
        <w:t xml:space="preserve">, Government Code.</w:t>
      </w:r>
    </w:p>
    <w:p w:rsidR="003F3435" w:rsidRDefault="0032493E">
      <w:pPr>
        <w:spacing w:line="480" w:lineRule="auto"/>
        <w:ind w:firstLine="1440"/>
        <w:jc w:val="both"/>
      </w:pPr>
      <w:r>
        <w:t xml:space="preserve">(5)</w:t>
      </w:r>
      <w:r xml:space="preserve">
        <w:t> </w:t>
      </w:r>
      <w:r xml:space="preserve">
        <w:t> </w:t>
      </w:r>
      <w:r>
        <w:t xml:space="preserve">"Participating state agency" means a state agency listed in Section </w:t>
      </w:r>
      <w:r>
        <w:t xml:space="preserve">810.002</w:t>
      </w:r>
      <w:r>
        <w:t xml:space="preserve">.</w:t>
      </w:r>
    </w:p>
    <w:p w:rsidR="003F3435" w:rsidRDefault="0032493E">
      <w:pPr>
        <w:spacing w:line="480" w:lineRule="auto"/>
        <w:ind w:firstLine="1440"/>
        <w:jc w:val="both"/>
      </w:pPr>
      <w:r>
        <w:t xml:space="preserve">(6)</w:t>
      </w:r>
      <w:r xml:space="preserve">
        <w:t> </w:t>
      </w:r>
      <w:r xml:space="preserve">
        <w:t> </w:t>
      </w:r>
      <w:r>
        <w:t xml:space="preserve">"Reportable conduct" means a participating state agency's determination:</w:t>
      </w:r>
    </w:p>
    <w:p w:rsidR="003F3435" w:rsidRDefault="0032493E">
      <w:pPr>
        <w:spacing w:line="480" w:lineRule="auto"/>
        <w:ind w:firstLine="2160"/>
        <w:jc w:val="both"/>
      </w:pPr>
      <w:r>
        <w:t xml:space="preserve">(A)</w:t>
      </w:r>
      <w:r xml:space="preserve">
        <w:t> </w:t>
      </w:r>
      <w:r xml:space="preserve">
        <w:t> </w:t>
      </w:r>
      <w:r>
        <w:t xml:space="preserve">that an individual engaged in abuse, neglect, exploitation, or misconduct; and</w:t>
      </w:r>
    </w:p>
    <w:p w:rsidR="003F3435" w:rsidRDefault="0032493E">
      <w:pPr>
        <w:spacing w:line="480" w:lineRule="auto"/>
        <w:ind w:firstLine="2160"/>
        <w:jc w:val="both"/>
      </w:pPr>
      <w:r>
        <w:t xml:space="preserve">(B)</w:t>
      </w:r>
      <w:r xml:space="preserve">
        <w:t> </w:t>
      </w:r>
      <w:r xml:space="preserve">
        <w:t> </w:t>
      </w:r>
      <w:r>
        <w:t xml:space="preserve">for which the agency has:</w:t>
      </w:r>
    </w:p>
    <w:p w:rsidR="003F3435" w:rsidRDefault="0032493E">
      <w:pPr>
        <w:spacing w:line="480" w:lineRule="auto"/>
        <w:ind w:firstLine="2880"/>
        <w:jc w:val="both"/>
      </w:pPr>
      <w:r>
        <w:t xml:space="preserve">(i)</w:t>
      </w:r>
      <w:r xml:space="preserve">
        <w:t> </w:t>
      </w:r>
      <w:r xml:space="preserve">
        <w:t> </w:t>
      </w:r>
      <w:r>
        <w:t xml:space="preserve">provided any required notice or opportunity to contest the determination; and</w:t>
      </w:r>
    </w:p>
    <w:p w:rsidR="003F3435" w:rsidRDefault="0032493E">
      <w:pPr>
        <w:spacing w:line="480" w:lineRule="auto"/>
        <w:ind w:firstLine="2880"/>
        <w:jc w:val="both"/>
      </w:pPr>
      <w:r>
        <w:t xml:space="preserve">(ii)</w:t>
      </w:r>
      <w:r xml:space="preserve">
        <w:t> </w:t>
      </w:r>
      <w:r xml:space="preserve">
        <w:t> </w:t>
      </w:r>
      <w:r>
        <w:t xml:space="preserve">issued a final determination.</w:t>
      </w:r>
    </w:p>
    <w:p w:rsidR="003F3435" w:rsidRDefault="0032493E">
      <w:pPr>
        <w:spacing w:line="480" w:lineRule="auto"/>
        <w:ind w:firstLine="1440"/>
        <w:jc w:val="both"/>
      </w:pPr>
      <w:r>
        <w:t xml:space="preserve">(7)</w:t>
      </w:r>
      <w:r xml:space="preserve">
        <w:t> </w:t>
      </w:r>
      <w:r xml:space="preserve">
        <w:t> </w:t>
      </w:r>
      <w:r>
        <w:t xml:space="preserve">"Search engine" means the interagency reportable conduct search engine established under this chapter.</w:t>
      </w:r>
    </w:p>
    <w:p w:rsidR="003F3435" w:rsidRDefault="0032493E">
      <w:pPr>
        <w:spacing w:line="480" w:lineRule="auto"/>
        <w:jc w:val="both"/>
      </w:pPr>
      <w:r>
        <w:t xml:space="preserve">Added by Acts 2023, 88th Leg., R.S., Ch. 954 (S.B. </w:t>
      </w:r>
      <w:hyperlink w:docLocation="table" r:id="rId14">
        <w:r>
          <w:rPr>
            <w:rStyle w:val="Hyperlink"/>
          </w:rPr>
          <w:t>1849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810.002.</w:t>
      </w:r>
      <w:r xml:space="preserve">
        <w:t> </w:t>
      </w:r>
      <w:r xml:space="preserve">
        <w:t> </w:t>
      </w:r>
      <w:r>
        <w:t xml:space="preserve">APPLICABILITY.</w:t>
      </w:r>
      <w:r xml:space="preserve">
        <w:t> </w:t>
      </w:r>
      <w:r xml:space="preserve">
        <w:t> </w:t>
      </w:r>
      <w:r>
        <w:t xml:space="preserve">This chapter applies to the following state agencies:</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the Health and Human Services Commission;</w:t>
      </w:r>
    </w:p>
    <w:p w:rsidR="003F3435" w:rsidRDefault="0032493E">
      <w:pPr>
        <w:spacing w:line="480" w:lineRule="auto"/>
        <w:ind w:firstLine="1440"/>
        <w:jc w:val="both"/>
      </w:pPr>
      <w:r>
        <w:t xml:space="preserve">(3)</w:t>
      </w:r>
      <w:r xml:space="preserve">
        <w:t> </w:t>
      </w:r>
      <w:r xml:space="preserve">
        <w:t> </w:t>
      </w:r>
      <w:r>
        <w:t xml:space="preserve">the Texas Education Agency;</w:t>
      </w:r>
    </w:p>
    <w:p w:rsidR="003F3435" w:rsidRDefault="0032493E">
      <w:pPr>
        <w:spacing w:line="480" w:lineRule="auto"/>
        <w:ind w:firstLine="1440"/>
        <w:jc w:val="both"/>
      </w:pPr>
      <w:r>
        <w:t xml:space="preserve">(4)</w:t>
      </w:r>
      <w:r xml:space="preserve">
        <w:t> </w:t>
      </w:r>
      <w:r xml:space="preserve">
        <w:t> </w:t>
      </w:r>
      <w:r>
        <w:t xml:space="preserve">the Texas Juvenile Justice Department; and</w:t>
      </w:r>
    </w:p>
    <w:p w:rsidR="003F3435" w:rsidRDefault="0032493E">
      <w:pPr>
        <w:spacing w:line="480" w:lineRule="auto"/>
        <w:ind w:firstLine="1440"/>
        <w:jc w:val="both"/>
      </w:pPr>
      <w:r>
        <w:t xml:space="preserve">(5)</w:t>
      </w:r>
      <w:r xml:space="preserve">
        <w:t> </w:t>
      </w:r>
      <w:r xml:space="preserve">
        <w:t> </w:t>
      </w:r>
      <w:r>
        <w:t xml:space="preserve">the comptroller of public accounts.</w:t>
      </w:r>
    </w:p>
    <w:p w:rsidR="003F3435" w:rsidRDefault="0032493E">
      <w:pPr>
        <w:spacing w:line="480" w:lineRule="auto"/>
        <w:jc w:val="both"/>
      </w:pPr>
      <w:r>
        <w:t xml:space="preserve">Added by Acts 2023, 88th Leg., R.S., Ch. 954 (S.B. </w:t>
      </w:r>
      <w:hyperlink w:docLocation="table" r:id="rId15">
        <w:r>
          <w:rPr>
            <w:rStyle w:val="Hyperlink"/>
          </w:rPr>
          <w:t>1849</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 (S.B. </w:t>
      </w:r>
      <w:hyperlink w:docLocation="table" r:id="rId16">
        <w:r>
          <w:rPr>
            <w:rStyle w:val="Hyperlink"/>
          </w:rPr>
          <w:t>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810.003.</w:t>
      </w:r>
      <w:r xml:space="preserve">
        <w:t> </w:t>
      </w:r>
      <w:r xml:space="preserve">
        <w:t> </w:t>
      </w:r>
      <w:r>
        <w:t xml:space="preserve">ESTABLISHMENT OF INTERAGENCY REPORTABLE CONDUCT SEARCH ENGINE.  (a)</w:t>
      </w:r>
      <w:r xml:space="preserve">
        <w:t> </w:t>
      </w:r>
      <w:r xml:space="preserve">
        <w:t> </w:t>
      </w:r>
      <w:r>
        <w:t xml:space="preserve">The department, in collaboration with each participating state agency, shall establish an interagency reportable conduct search engine for persons to search information on reportable conduct in accordance with this chapter and rules adopted under this chapter maintained by:</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 in the central registry established under Section </w:t>
      </w:r>
      <w:r>
        <w:t xml:space="preserve">261.002</w:t>
      </w:r>
      <w:r>
        <w:t xml:space="preserve">, Family Code;</w:t>
      </w:r>
    </w:p>
    <w:p w:rsidR="003F3435" w:rsidRDefault="0032493E">
      <w:pPr>
        <w:spacing w:line="480" w:lineRule="auto"/>
        <w:ind w:firstLine="1440"/>
        <w:jc w:val="both"/>
      </w:pPr>
      <w:r>
        <w:t xml:space="preserve">(2)</w:t>
      </w:r>
      <w:r xml:space="preserve">
        <w:t> </w:t>
      </w:r>
      <w:r xml:space="preserve">
        <w:t> </w:t>
      </w:r>
      <w:r>
        <w:t xml:space="preserve">the Health and Human Services Commission in the employee misconduct registry established under Chapter </w:t>
      </w:r>
      <w:r>
        <w:t xml:space="preserve">253</w:t>
      </w:r>
      <w:r>
        <w:t xml:space="preserve">;</w:t>
      </w:r>
    </w:p>
    <w:p w:rsidR="003F3435" w:rsidRDefault="0032493E">
      <w:pPr>
        <w:spacing w:line="480" w:lineRule="auto"/>
        <w:ind w:firstLine="1440"/>
        <w:jc w:val="both"/>
      </w:pPr>
      <w:r>
        <w:t xml:space="preserve">(3)</w:t>
      </w:r>
      <w:r xml:space="preserve">
        <w:t> </w:t>
      </w:r>
      <w:r xml:space="preserve">
        <w:t> </w:t>
      </w:r>
      <w:r>
        <w:t xml:space="preserve">the Texas Education Agency in the registry established under Section </w:t>
      </w:r>
      <w:r>
        <w:t xml:space="preserve">22A.151</w:t>
      </w:r>
      <w:r>
        <w:t xml:space="preserve">, Education Code; and</w:t>
      </w:r>
    </w:p>
    <w:p w:rsidR="003F3435" w:rsidRDefault="0032493E">
      <w:pPr>
        <w:spacing w:line="480" w:lineRule="auto"/>
        <w:ind w:firstLine="1440"/>
        <w:jc w:val="both"/>
      </w:pPr>
      <w:r>
        <w:t xml:space="preserve">(4)</w:t>
      </w:r>
      <w:r xml:space="preserve">
        <w:t> </w:t>
      </w:r>
      <w:r xml:space="preserve">
        <w:t> </w:t>
      </w:r>
      <w:r>
        <w:t xml:space="preserve">the Texas Juvenile Justice Department in the integrated certification information system and in any informal list the Texas Juvenile Justice Department maintains.</w:t>
      </w:r>
    </w:p>
    <w:p w:rsidR="003F3435" w:rsidRDefault="0032493E">
      <w:pPr>
        <w:spacing w:line="480" w:lineRule="auto"/>
        <w:ind w:firstLine="720"/>
        <w:jc w:val="both"/>
      </w:pPr>
      <w:r>
        <w:t xml:space="preserve">(b)</w:t>
      </w:r>
      <w:r xml:space="preserve">
        <w:t> </w:t>
      </w:r>
      <w:r xml:space="preserve">
        <w:t> </w:t>
      </w:r>
      <w:r>
        <w:t xml:space="preserve">The department shall ensure the search engine results are machine-readable and accessible to each participating state agency and designated users in accordance with this chapter for the purpose of identifying individuals who may be ineligible for employment, a contract, certification, or licensure based on reportable conduct.</w:t>
      </w:r>
    </w:p>
    <w:p w:rsidR="003F3435" w:rsidRDefault="0032493E">
      <w:pPr>
        <w:spacing w:line="480" w:lineRule="auto"/>
        <w:jc w:val="both"/>
      </w:pPr>
      <w:r>
        <w:t xml:space="preserve">Added by Acts 2023, 88th Leg., R.S., Ch. 954 (S.B. </w:t>
      </w:r>
      <w:hyperlink w:docLocation="table" r:id="rId17">
        <w:r>
          <w:rPr>
            <w:rStyle w:val="Hyperlink"/>
          </w:rPr>
          <w:t>1849</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18">
        <w:r>
          <w:rPr>
            <w:rStyle w:val="Hyperlink"/>
          </w:rPr>
          <w:t>571</w:t>
        </w:r>
      </w:hyperlink>
      <w:r>
        <w:t xml:space="preserve">), Sec. 2.18, eff. June 20, 2025.</w:t>
      </w:r>
    </w:p>
    <w:p w:rsidR="003F3435" w:rsidRDefault="0032493E">
      <w:pPr>
        <w:spacing w:line="480" w:lineRule="auto"/>
        <w:jc w:val="both"/>
      </w:pPr>
    </w:p>
    <w:p w:rsidR="003F3435" w:rsidRDefault="0032493E">
      <w:pPr>
        <w:spacing w:line="480" w:lineRule="auto"/>
        <w:ind w:firstLine="720"/>
        <w:jc w:val="both"/>
      </w:pPr>
      <w:r>
        <w:t xml:space="preserve">Sec. 810.004.</w:t>
      </w:r>
      <w:r xml:space="preserve">
        <w:t> </w:t>
      </w:r>
      <w:r xml:space="preserve">
        <w:t> </w:t>
      </w:r>
      <w:r>
        <w:t xml:space="preserve">ELIGIBILITY TO ACCESS SEARCH ENGINE; USER CREDENTIALS.  (a)</w:t>
      </w:r>
      <w:r xml:space="preserve">
        <w:t> </w:t>
      </w:r>
      <w:r xml:space="preserve">
        <w:t> </w:t>
      </w:r>
      <w:r>
        <w:t xml:space="preserve">The executive head of each participating state agency shall designate agency employees or contractors who are eligible to access the search engine and the agency's automation systems to determine whether an individual has engaged in reportable conduct.</w:t>
      </w:r>
    </w:p>
    <w:p w:rsidR="003F3435" w:rsidRDefault="0032493E">
      <w:pPr>
        <w:spacing w:line="480" w:lineRule="auto"/>
        <w:ind w:firstLine="720"/>
        <w:jc w:val="both"/>
      </w:pPr>
      <w:r>
        <w:t xml:space="preserve">(b)</w:t>
      </w:r>
      <w:r xml:space="preserve">
        <w:t> </w:t>
      </w:r>
      <w:r xml:space="preserve">
        <w:t> </w:t>
      </w:r>
      <w:r>
        <w:t xml:space="preserve">In addition to the eligible individuals described by Subsection (a), each participating state agency shall designate additional users who are eligible to access the search engine and may require those users to determine whether an individual has engaged in reportable conduct.</w:t>
      </w:r>
      <w:r xml:space="preserve">
        <w:t> </w:t>
      </w:r>
      <w:r xml:space="preserve">
        <w:t> </w:t>
      </w:r>
      <w:r>
        <w:t xml:space="preserve">The additional designated users may include controlling persons, hiring managers, or administrators of:</w:t>
      </w:r>
    </w:p>
    <w:p w:rsidR="003F3435" w:rsidRDefault="0032493E">
      <w:pPr>
        <w:spacing w:line="480" w:lineRule="auto"/>
        <w:ind w:firstLine="1440"/>
        <w:jc w:val="both"/>
      </w:pPr>
      <w:r>
        <w:t xml:space="preserve">(1)</w:t>
      </w:r>
      <w:r xml:space="preserve">
        <w:t> </w:t>
      </w:r>
      <w:r xml:space="preserve">
        <w:t> </w:t>
      </w:r>
      <w:r>
        <w:t xml:space="preserve">licensed or certified long-term care providers, including:</w:t>
      </w:r>
    </w:p>
    <w:p w:rsidR="003F3435" w:rsidRDefault="0032493E">
      <w:pPr>
        <w:spacing w:line="480" w:lineRule="auto"/>
        <w:ind w:firstLine="2160"/>
        <w:jc w:val="both"/>
      </w:pPr>
      <w:r>
        <w:t xml:space="preserve">(A)</w:t>
      </w:r>
      <w:r xml:space="preserve">
        <w:t> </w:t>
      </w:r>
      <w:r xml:space="preserve">
        <w:t> </w:t>
      </w:r>
      <w:r>
        <w:t xml:space="preserve">home and community support services agencies licensed under Chapter </w:t>
      </w:r>
      <w:r>
        <w:t xml:space="preserve">142</w:t>
      </w:r>
      <w:r>
        <w:t xml:space="preserve">;</w:t>
      </w:r>
    </w:p>
    <w:p w:rsidR="003F3435" w:rsidRDefault="0032493E">
      <w:pPr>
        <w:spacing w:line="480" w:lineRule="auto"/>
        <w:ind w:firstLine="2160"/>
        <w:jc w:val="both"/>
      </w:pPr>
      <w:r>
        <w:t xml:space="preserve">(B)</w:t>
      </w:r>
      <w:r xml:space="preserve">
        <w:t> </w:t>
      </w:r>
      <w:r xml:space="preserve">
        <w:t> </w:t>
      </w:r>
      <w:r>
        <w:t xml:space="preserve">nursing facilities licensed under Chapter </w:t>
      </w:r>
      <w:r>
        <w:t xml:space="preserve">242</w:t>
      </w:r>
      <w:r>
        <w:t xml:space="preserve">;</w:t>
      </w:r>
    </w:p>
    <w:p w:rsidR="003F3435" w:rsidRDefault="0032493E">
      <w:pPr>
        <w:spacing w:line="480" w:lineRule="auto"/>
        <w:ind w:firstLine="2160"/>
        <w:jc w:val="both"/>
      </w:pPr>
      <w:r>
        <w:t xml:space="preserve">(C)</w:t>
      </w:r>
      <w:r xml:space="preserve">
        <w:t> </w:t>
      </w:r>
      <w:r xml:space="preserve">
        <w:t> </w:t>
      </w:r>
      <w:r>
        <w:t xml:space="preserve">assisted living facilities licensed under Chapter </w:t>
      </w:r>
      <w:r>
        <w:t xml:space="preserve">247</w:t>
      </w:r>
      <w:r>
        <w:t xml:space="preserve">;</w:t>
      </w:r>
    </w:p>
    <w:p w:rsidR="003F3435" w:rsidRDefault="0032493E">
      <w:pPr>
        <w:spacing w:line="480" w:lineRule="auto"/>
        <w:ind w:firstLine="2160"/>
        <w:jc w:val="both"/>
      </w:pPr>
      <w:r>
        <w:t xml:space="preserve">(D)</w:t>
      </w:r>
      <w:r xml:space="preserve">
        <w:t> </w:t>
      </w:r>
      <w:r xml:space="preserve">
        <w:t> </w:t>
      </w:r>
      <w:r>
        <w:t xml:space="preserve">prescribed pediatric extended care centers licensed under Chapter </w:t>
      </w:r>
      <w:r>
        <w:t xml:space="preserve">248A</w:t>
      </w:r>
      <w:r>
        <w:t xml:space="preserve">;</w:t>
      </w:r>
    </w:p>
    <w:p w:rsidR="003F3435" w:rsidRDefault="0032493E">
      <w:pPr>
        <w:spacing w:line="480" w:lineRule="auto"/>
        <w:ind w:firstLine="2160"/>
        <w:jc w:val="both"/>
      </w:pPr>
      <w:r>
        <w:t xml:space="preserve">(E)</w:t>
      </w:r>
      <w:r xml:space="preserve">
        <w:t> </w:t>
      </w:r>
      <w:r xml:space="preserve">
        <w:t> </w:t>
      </w:r>
      <w:r>
        <w:t xml:space="preserve">intermediate care facilities for individuals with an intellectual disability licensed under Chapter </w:t>
      </w:r>
      <w:r>
        <w:t xml:space="preserve">252</w:t>
      </w:r>
      <w:r>
        <w:t xml:space="preserve">;</w:t>
      </w:r>
    </w:p>
    <w:p w:rsidR="003F3435" w:rsidRDefault="0032493E">
      <w:pPr>
        <w:spacing w:line="480" w:lineRule="auto"/>
        <w:ind w:firstLine="2160"/>
        <w:jc w:val="both"/>
      </w:pPr>
      <w:r>
        <w:t xml:space="preserve">(F)</w:t>
      </w:r>
      <w:r xml:space="preserve">
        <w:t> </w:t>
      </w:r>
      <w:r xml:space="preserve">
        <w:t> </w:t>
      </w:r>
      <w:r>
        <w:t xml:space="preserve">state supported living centers, as defined by Section </w:t>
      </w:r>
      <w:r>
        <w:t xml:space="preserve">531.002</w:t>
      </w:r>
      <w:r>
        <w:t xml:space="preserve">; and</w:t>
      </w:r>
    </w:p>
    <w:p w:rsidR="003F3435" w:rsidRDefault="0032493E">
      <w:pPr>
        <w:spacing w:line="480" w:lineRule="auto"/>
        <w:ind w:firstLine="2160"/>
        <w:jc w:val="both"/>
      </w:pPr>
      <w:r>
        <w:t xml:space="preserve">(G)</w:t>
      </w:r>
      <w:r xml:space="preserve">
        <w:t> </w:t>
      </w:r>
      <w:r xml:space="preserve">
        <w:t> </w:t>
      </w:r>
      <w:r>
        <w:t xml:space="preserve">day activity and health services facilities licensed under Chapter </w:t>
      </w:r>
      <w:r>
        <w:t xml:space="preserve">103</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providers under a Section 1915(c) waiver program, as defined by Section </w:t>
      </w:r>
      <w:r>
        <w:t xml:space="preserve">521.0001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juvenile probation departments and registered juvenile justice facilities;</w:t>
      </w:r>
    </w:p>
    <w:p w:rsidR="003F3435" w:rsidRDefault="0032493E">
      <w:pPr>
        <w:spacing w:line="480" w:lineRule="auto"/>
        <w:ind w:firstLine="1440"/>
        <w:jc w:val="both"/>
      </w:pPr>
      <w:r>
        <w:t xml:space="preserve">(4)</w:t>
      </w:r>
      <w:r xml:space="preserve">
        <w:t> </w:t>
      </w:r>
      <w:r xml:space="preserve">
        <w:t> </w:t>
      </w:r>
      <w:r>
        <w:t xml:space="preserve">independent school districts, districts of innovation, open-enrollment charter schools, other charter entities, as defined by Section </w:t>
      </w:r>
      <w:r>
        <w:t xml:space="preserve">22A.001</w:t>
      </w:r>
      <w:r>
        <w:t xml:space="preserve">, Education Code, regional education service centers, education shared services arrangements, or any other educational entity or provider that is authorized to access the registry established under Section </w:t>
      </w:r>
      <w:r>
        <w:t xml:space="preserve">22A.151</w:t>
      </w:r>
      <w:r>
        <w:t xml:space="preserve">, Education Code;</w:t>
      </w:r>
    </w:p>
    <w:p w:rsidR="003F3435" w:rsidRDefault="0032493E">
      <w:pPr>
        <w:spacing w:line="480" w:lineRule="auto"/>
        <w:ind w:firstLine="1440"/>
        <w:jc w:val="both"/>
      </w:pPr>
      <w:r>
        <w:t xml:space="preserve">(5)</w:t>
      </w:r>
      <w:r xml:space="preserve">
        <w:t> </w:t>
      </w:r>
      <w:r xml:space="preserve">
        <w:t> </w:t>
      </w:r>
      <w:r>
        <w:t xml:space="preserve">private schools that:</w:t>
      </w:r>
    </w:p>
    <w:p w:rsidR="003F3435" w:rsidRDefault="0032493E">
      <w:pPr>
        <w:spacing w:line="480" w:lineRule="auto"/>
        <w:ind w:firstLine="2160"/>
        <w:jc w:val="both"/>
      </w:pPr>
      <w:r>
        <w:t xml:space="preserve">(A)</w:t>
      </w:r>
      <w:r xml:space="preserve">
        <w:t> </w:t>
      </w:r>
      <w:r xml:space="preserve">
        <w:t> </w:t>
      </w:r>
      <w:r>
        <w:t xml:space="preserve">offer a course of instruction for students in this state in one or more grades from prekindergarten through grade 12; and</w:t>
      </w:r>
    </w:p>
    <w:p w:rsidR="003F3435" w:rsidRDefault="0032493E">
      <w:pPr>
        <w:spacing w:line="480" w:lineRule="auto"/>
        <w:ind w:firstLine="2160"/>
        <w:jc w:val="both"/>
      </w:pPr>
      <w:r>
        <w:t xml:space="preserve">(B)</w:t>
      </w:r>
      <w:r xml:space="preserve">
        <w:t> </w:t>
      </w:r>
      <w:r xml:space="preserve">
        <w:t> </w:t>
      </w:r>
      <w:r>
        <w:t xml:space="preserve">are:</w:t>
      </w:r>
    </w:p>
    <w:p w:rsidR="003F3435" w:rsidRDefault="0032493E">
      <w:pPr>
        <w:spacing w:line="480" w:lineRule="auto"/>
        <w:ind w:firstLine="2880"/>
        <w:jc w:val="both"/>
      </w:pPr>
      <w:r>
        <w:t xml:space="preserve">(i)</w:t>
      </w:r>
      <w:r xml:space="preserve">
        <w:t> </w:t>
      </w:r>
      <w:r xml:space="preserve">
        <w:t> </w:t>
      </w:r>
      <w:r>
        <w:t xml:space="preserve">accredited by an organization recognized by the Texas Education Agency or the Texas Private School Accreditation Commission;</w:t>
      </w:r>
    </w:p>
    <w:p w:rsidR="003F3435" w:rsidRDefault="0032493E">
      <w:pPr>
        <w:spacing w:line="480" w:lineRule="auto"/>
        <w:ind w:firstLine="2880"/>
        <w:jc w:val="both"/>
      </w:pPr>
      <w:r>
        <w:t xml:space="preserve">(ii)</w:t>
      </w:r>
      <w:r xml:space="preserve">
        <w:t> </w:t>
      </w:r>
      <w:r xml:space="preserve">
        <w:t> </w:t>
      </w:r>
      <w:r>
        <w:t xml:space="preserve">listed in the database of the National Center for Education Statistics of the United States Department of Education; or</w:t>
      </w:r>
    </w:p>
    <w:p w:rsidR="003F3435" w:rsidRDefault="0032493E">
      <w:pPr>
        <w:spacing w:line="480" w:lineRule="auto"/>
        <w:ind w:firstLine="2880"/>
        <w:jc w:val="both"/>
      </w:pPr>
      <w:r>
        <w:t xml:space="preserve">(iii)</w:t>
      </w:r>
      <w:r xml:space="preserve">
        <w:t> </w:t>
      </w:r>
      <w:r xml:space="preserve">
        <w:t> </w:t>
      </w:r>
      <w:r>
        <w:t xml:space="preserve">otherwise authorized by Texas Education Agency rule to access the search engine; and</w:t>
      </w:r>
    </w:p>
    <w:p w:rsidR="003F3435" w:rsidRDefault="0032493E">
      <w:pPr>
        <w:spacing w:line="480" w:lineRule="auto"/>
        <w:ind w:firstLine="1440"/>
        <w:jc w:val="both"/>
      </w:pPr>
      <w:r>
        <w:t xml:space="preserve">(6)</w:t>
      </w:r>
      <w:r xml:space="preserve">
        <w:t> </w:t>
      </w:r>
      <w:r xml:space="preserve">
        <w:t> </w:t>
      </w:r>
      <w:r>
        <w:t xml:space="preserve">nonprofit teacher organizations approved by the commissioner of education for the purpose of participating in the tutoring program established under Section </w:t>
      </w:r>
      <w:r>
        <w:t xml:space="preserve">33.913</w:t>
      </w:r>
      <w:r>
        <w:t xml:space="preserve">, Education Code.</w:t>
      </w:r>
    </w:p>
    <w:p w:rsidR="003F3435" w:rsidRDefault="0032493E">
      <w:pPr>
        <w:spacing w:line="480" w:lineRule="auto"/>
        <w:ind w:firstLine="720"/>
        <w:jc w:val="both"/>
      </w:pPr>
      <w:r>
        <w:t xml:space="preserve">(c)</w:t>
      </w:r>
      <w:r xml:space="preserve">
        <w:t> </w:t>
      </w:r>
      <w:r xml:space="preserve">
        <w:t> </w:t>
      </w:r>
      <w:r>
        <w:t xml:space="preserve">The department and each participating state agency shall develop a process to issue user credentials to each designated user that authorizes the user to access the search engine.</w:t>
      </w:r>
      <w:r xml:space="preserve">
        <w:t> </w:t>
      </w:r>
      <w:r xml:space="preserve">
        <w:t> </w:t>
      </w:r>
      <w:r>
        <w:t xml:space="preserve">The process must require the revocation of user credentials for a person who is no longer eligible to access the search engine.</w:t>
      </w:r>
    </w:p>
    <w:p w:rsidR="003F3435" w:rsidRDefault="0032493E">
      <w:pPr>
        <w:spacing w:line="480" w:lineRule="auto"/>
        <w:jc w:val="both"/>
      </w:pPr>
      <w:r>
        <w:t xml:space="preserve">Added by Acts 2023, 88th Leg., R.S., Ch. 954 (S.B. </w:t>
      </w:r>
      <w:hyperlink w:docLocation="table" r:id="rId19">
        <w:r>
          <w:rPr>
            <w:rStyle w:val="Hyperlink"/>
          </w:rPr>
          <w:t>1849</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9.006, eff. September 1, 2025.</w:t>
      </w:r>
    </w:p>
    <w:p w:rsidR="003F3435" w:rsidRDefault="0032493E">
      <w:pPr>
        <w:spacing w:line="480" w:lineRule="auto"/>
        <w:ind w:firstLine="720"/>
        <w:jc w:val="both"/>
      </w:pPr>
      <w:r>
        <w:t xml:space="preserve">Acts 2025, 89th Leg., R.S., Ch. 1138 (S.B. </w:t>
      </w:r>
      <w:hyperlink w:docLocation="table" r:id="rId21">
        <w:r>
          <w:rPr>
            <w:rStyle w:val="Hyperlink"/>
          </w:rPr>
          <w:t>571</w:t>
        </w:r>
      </w:hyperlink>
      <w:r>
        <w:t xml:space="preserve">), Sec. 2.19, eff. June 20, 2025.</w:t>
      </w:r>
    </w:p>
    <w:p w:rsidR="003F3435" w:rsidRDefault="0032493E">
      <w:pPr>
        <w:spacing w:line="480" w:lineRule="auto"/>
        <w:jc w:val="both"/>
      </w:pPr>
    </w:p>
    <w:p w:rsidR="003F3435" w:rsidRDefault="0032493E">
      <w:pPr>
        <w:spacing w:line="480" w:lineRule="auto"/>
        <w:ind w:firstLine="720"/>
        <w:jc w:val="both"/>
      </w:pPr>
      <w:r>
        <w:t xml:space="preserve">Sec. 810.005.</w:t>
      </w:r>
      <w:r xml:space="preserve">
        <w:t> </w:t>
      </w:r>
      <w:r xml:space="preserve">
        <w:t> </w:t>
      </w:r>
      <w:r>
        <w:t xml:space="preserve">INFORMATION ACCESSIBLE THROUGH SEARCH ENGINE; ADDITIONAL INFORMATION SHARING.  (a)</w:t>
      </w:r>
      <w:r xml:space="preserve">
        <w:t> </w:t>
      </w:r>
      <w:r xml:space="preserve">
        <w:t> </w:t>
      </w:r>
      <w:r>
        <w:t xml:space="preserve">For each individual identified by a participating state agency as having engaged in reportable conduct, the search engine results for that individual must include:</w:t>
      </w:r>
    </w:p>
    <w:p w:rsidR="003F3435" w:rsidRDefault="0032493E">
      <w:pPr>
        <w:spacing w:line="480" w:lineRule="auto"/>
        <w:ind w:firstLine="1440"/>
        <w:jc w:val="both"/>
      </w:pPr>
      <w:r>
        <w:t xml:space="preserve">(1)</w:t>
      </w:r>
      <w:r xml:space="preserve">
        <w:t> </w:t>
      </w:r>
      <w:r xml:space="preserve">
        <w:t> </w:t>
      </w:r>
      <w:r>
        <w:t xml:space="preserve">the individual's full name;</w:t>
      </w:r>
    </w:p>
    <w:p w:rsidR="003F3435" w:rsidRDefault="0032493E">
      <w:pPr>
        <w:spacing w:line="480" w:lineRule="auto"/>
        <w:ind w:firstLine="1440"/>
        <w:jc w:val="both"/>
      </w:pPr>
      <w:r>
        <w:t xml:space="preserve">(2)</w:t>
      </w:r>
      <w:r xml:space="preserve">
        <w:t> </w:t>
      </w:r>
      <w:r xml:space="preserve">
        <w:t> </w:t>
      </w:r>
      <w:r>
        <w:t xml:space="preserve">at least one of the following:</w:t>
      </w:r>
    </w:p>
    <w:p w:rsidR="003F3435" w:rsidRDefault="0032493E">
      <w:pPr>
        <w:spacing w:line="480" w:lineRule="auto"/>
        <w:ind w:firstLine="2160"/>
        <w:jc w:val="both"/>
      </w:pPr>
      <w:r>
        <w:t xml:space="preserve">(A)</w:t>
      </w:r>
      <w:r xml:space="preserve">
        <w:t> </w:t>
      </w:r>
      <w:r xml:space="preserve">
        <w:t> </w:t>
      </w:r>
      <w:r>
        <w:t xml:space="preserve">the individual's date of birth; or</w:t>
      </w:r>
    </w:p>
    <w:p w:rsidR="003F3435" w:rsidRDefault="0032493E">
      <w:pPr>
        <w:spacing w:line="480" w:lineRule="auto"/>
        <w:ind w:firstLine="2160"/>
        <w:jc w:val="both"/>
      </w:pPr>
      <w:r>
        <w:t xml:space="preserve">(B)</w:t>
      </w:r>
      <w:r xml:space="preserve">
        <w:t> </w:t>
      </w:r>
      <w:r xml:space="preserve">
        <w:t> </w:t>
      </w:r>
      <w:r>
        <w:t xml:space="preserve">the last four digits of the individual's social security number;</w:t>
      </w:r>
    </w:p>
    <w:p w:rsidR="003F3435" w:rsidRDefault="0032493E">
      <w:pPr>
        <w:spacing w:line="480" w:lineRule="auto"/>
        <w:ind w:firstLine="1440"/>
        <w:jc w:val="both"/>
      </w:pPr>
      <w:r>
        <w:t xml:space="preserve">(3)</w:t>
      </w:r>
      <w:r xml:space="preserve">
        <w:t> </w:t>
      </w:r>
      <w:r xml:space="preserve">
        <w:t> </w:t>
      </w:r>
      <w:r>
        <w:t xml:space="preserve">at least one of the following:</w:t>
      </w:r>
    </w:p>
    <w:p w:rsidR="003F3435" w:rsidRDefault="0032493E">
      <w:pPr>
        <w:spacing w:line="480" w:lineRule="auto"/>
        <w:ind w:firstLine="2160"/>
        <w:jc w:val="both"/>
      </w:pPr>
      <w:r>
        <w:t xml:space="preserve">(A)</w:t>
      </w:r>
      <w:r xml:space="preserve">
        <w:t> </w:t>
      </w:r>
      <w:r xml:space="preserve">
        <w:t> </w:t>
      </w:r>
      <w:r>
        <w:t xml:space="preserve">information relevant to determining whether the individual is eligible for employment, a contract, certification, or licensure; or</w:t>
      </w:r>
    </w:p>
    <w:p w:rsidR="003F3435" w:rsidRDefault="0032493E">
      <w:pPr>
        <w:spacing w:line="480" w:lineRule="auto"/>
        <w:ind w:firstLine="2160"/>
        <w:jc w:val="both"/>
      </w:pPr>
      <w:r>
        <w:t xml:space="preserve">(B)</w:t>
      </w:r>
      <w:r xml:space="preserve">
        <w:t> </w:t>
      </w:r>
      <w:r xml:space="preserve">
        <w:t> </w:t>
      </w:r>
      <w:r>
        <w:t xml:space="preserve">the type or a description of the reportable conduct;</w:t>
      </w:r>
    </w:p>
    <w:p w:rsidR="003F3435" w:rsidRDefault="0032493E">
      <w:pPr>
        <w:spacing w:line="480" w:lineRule="auto"/>
        <w:ind w:firstLine="1440"/>
        <w:jc w:val="both"/>
      </w:pPr>
      <w:r>
        <w:t xml:space="preserve">(4)</w:t>
      </w:r>
      <w:r xml:space="preserve">
        <w:t> </w:t>
      </w:r>
      <w:r xml:space="preserve">
        <w:t> </w:t>
      </w:r>
      <w:r>
        <w:t xml:space="preserve">any available date on which:</w:t>
      </w:r>
    </w:p>
    <w:p w:rsidR="003F3435" w:rsidRDefault="0032493E">
      <w:pPr>
        <w:spacing w:line="480" w:lineRule="auto"/>
        <w:ind w:firstLine="2160"/>
        <w:jc w:val="both"/>
      </w:pPr>
      <w:r>
        <w:t xml:space="preserve">(A)</w:t>
      </w:r>
      <w:r xml:space="preserve">
        <w:t> </w:t>
      </w:r>
      <w:r xml:space="preserve">
        <w:t> </w:t>
      </w:r>
      <w:r>
        <w:t xml:space="preserve">the reportable conduct occurred; or</w:t>
      </w:r>
    </w:p>
    <w:p w:rsidR="003F3435" w:rsidRDefault="0032493E">
      <w:pPr>
        <w:spacing w:line="480" w:lineRule="auto"/>
        <w:ind w:firstLine="2160"/>
        <w:jc w:val="both"/>
      </w:pPr>
      <w:r>
        <w:t xml:space="preserve">(B)</w:t>
      </w:r>
      <w:r xml:space="preserve">
        <w:t> </w:t>
      </w:r>
      <w:r xml:space="preserve">
        <w:t> </w:t>
      </w:r>
      <w:r>
        <w:t xml:space="preserve">a final determination was issued on the reportable conduct; and</w:t>
      </w:r>
    </w:p>
    <w:p w:rsidR="003F3435" w:rsidRDefault="0032493E">
      <w:pPr>
        <w:spacing w:line="480" w:lineRule="auto"/>
        <w:ind w:firstLine="1440"/>
        <w:jc w:val="both"/>
      </w:pPr>
      <w:r>
        <w:t xml:space="preserve">(5)</w:t>
      </w:r>
      <w:r xml:space="preserve">
        <w:t> </w:t>
      </w:r>
      <w:r xml:space="preserve">
        <w:t> </w:t>
      </w:r>
      <w:r>
        <w:t xml:space="preserve">the participating state agency that maintains the reportable conduct information.</w:t>
      </w:r>
    </w:p>
    <w:p w:rsidR="003F3435" w:rsidRDefault="0032493E">
      <w:pPr>
        <w:spacing w:line="480" w:lineRule="auto"/>
        <w:ind w:firstLine="720"/>
        <w:jc w:val="both"/>
      </w:pPr>
      <w:r>
        <w:t xml:space="preserve">(b)</w:t>
      </w:r>
      <w:r xml:space="preserve">
        <w:t> </w:t>
      </w:r>
      <w:r xml:space="preserve">
        <w:t> </w:t>
      </w:r>
      <w:r>
        <w:t xml:space="preserve">An individual who engaged in reportable conduct that requires the individual's inclusion in search engine results is not entitled to notice or an opportunity for a hearing before the individual's information is included in the search engine results or shared with the department, a participating state agency, or a designated user in accordance with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A participating state agency may share with other participating agencies additional information on an individual included in search engine results to supplement the information contained in those results for purposes authorized under this chapter.</w:t>
      </w:r>
    </w:p>
    <w:p w:rsidR="003F3435" w:rsidRDefault="0032493E">
      <w:pPr>
        <w:spacing w:line="480" w:lineRule="auto"/>
        <w:jc w:val="both"/>
      </w:pPr>
      <w:r>
        <w:t xml:space="preserve">Added by Acts 2023, 88th Leg., R.S., Ch. 954 (S.B. </w:t>
      </w:r>
      <w:hyperlink w:docLocation="table" r:id="rId22">
        <w:r>
          <w:rPr>
            <w:rStyle w:val="Hyperlink"/>
          </w:rPr>
          <w:t>1849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810.006.</w:t>
      </w:r>
      <w:r xml:space="preserve">
        <w:t> </w:t>
      </w:r>
      <w:r xml:space="preserve">
        <w:t> </w:t>
      </w:r>
      <w:r>
        <w:t xml:space="preserve">REQUIRED SEARCH QUERY AND USE OF SEARCH ENGINE RESULTS.  (a)</w:t>
      </w:r>
      <w:r xml:space="preserve">
        <w:t> </w:t>
      </w:r>
      <w:r xml:space="preserve">
        <w:t> </w:t>
      </w:r>
      <w:r>
        <w:t xml:space="preserve">Each participating state agency and designated user shall conduct a search query using the search engine to determine whether an individual who may have access to a client has engaged in reportable conduct and, if the individual has engaged in reportable conduct, whether the individual is ineligible for:</w:t>
      </w:r>
    </w:p>
    <w:p w:rsidR="003F3435" w:rsidRDefault="0032493E">
      <w:pPr>
        <w:spacing w:line="480" w:lineRule="auto"/>
        <w:ind w:firstLine="1440"/>
        <w:jc w:val="both"/>
      </w:pPr>
      <w:r>
        <w:t xml:space="preserve">(1)</w:t>
      </w:r>
      <w:r xml:space="preserve">
        <w:t> </w:t>
      </w:r>
      <w:r xml:space="preserve">
        <w:t> </w:t>
      </w:r>
      <w:r>
        <w:t xml:space="preserve">employment, a volunteer position, or a contract with the agency, the user, or a facility or entity licensed, certified, or otherwise regulated by the agency; or</w:t>
      </w:r>
    </w:p>
    <w:p w:rsidR="003F3435" w:rsidRDefault="0032493E">
      <w:pPr>
        <w:spacing w:line="480" w:lineRule="auto"/>
        <w:ind w:firstLine="1440"/>
        <w:jc w:val="both"/>
      </w:pPr>
      <w:r>
        <w:t xml:space="preserve">(2)</w:t>
      </w:r>
      <w:r xml:space="preserve">
        <w:t> </w:t>
      </w:r>
      <w:r xml:space="preserve">
        <w:t> </w:t>
      </w:r>
      <w:r>
        <w:t xml:space="preserve">licensure or certification by the agency in a profession or for the operation of a facility or entity that the agency regulates.</w:t>
      </w:r>
    </w:p>
    <w:p w:rsidR="003F3435" w:rsidRDefault="0032493E">
      <w:pPr>
        <w:spacing w:line="480" w:lineRule="auto"/>
        <w:ind w:firstLine="720"/>
        <w:jc w:val="both"/>
      </w:pPr>
      <w:r>
        <w:t xml:space="preserve">(b)</w:t>
      </w:r>
      <w:r xml:space="preserve">
        <w:t> </w:t>
      </w:r>
      <w:r xml:space="preserve">
        <w:t> </w:t>
      </w:r>
      <w:r>
        <w:t xml:space="preserve">A participating state agency's or designated user's determination under Subsection (a) that an individual is ineligible for employment, a volunteer position, a contract, a license, or a certification must be based on standards authorized or required by law, including agency rules.</w:t>
      </w:r>
    </w:p>
    <w:p w:rsidR="003F3435" w:rsidRDefault="0032493E">
      <w:pPr>
        <w:spacing w:line="480" w:lineRule="auto"/>
        <w:ind w:firstLine="720"/>
        <w:jc w:val="both"/>
      </w:pPr>
      <w:r>
        <w:t xml:space="preserve">(c)</w:t>
      </w:r>
      <w:r xml:space="preserve">
        <w:t> </w:t>
      </w:r>
      <w:r xml:space="preserve">
        <w:t> </w:t>
      </w:r>
      <w:r>
        <w:t xml:space="preserve">A participating state agency or designated user must conduct a search query required under Subsection (a) before the agency or user employs, places in a volunteer position, enters into a contract with, or issues a license or certification to an individual.</w:t>
      </w:r>
      <w:r xml:space="preserve">
        <w:t> </w:t>
      </w:r>
      <w:r xml:space="preserve">
        <w:t> </w:t>
      </w:r>
      <w:r>
        <w:t xml:space="preserve">Each participating state agency by rule shall establish procedures for conducting periodic search queries using the search engine to monitor whether an individual the agency or a designated user employs, places in a volunteer position, contracts with, or issues a license or certification to engages in reportable conduct.</w:t>
      </w:r>
    </w:p>
    <w:p w:rsidR="003F3435" w:rsidRDefault="0032493E">
      <w:pPr>
        <w:spacing w:line="480" w:lineRule="auto"/>
        <w:ind w:firstLine="720"/>
        <w:jc w:val="both"/>
      </w:pPr>
      <w:r>
        <w:t xml:space="preserve">(d)</w:t>
      </w:r>
      <w:r xml:space="preserve">
        <w:t> </w:t>
      </w:r>
      <w:r xml:space="preserve">
        <w:t> </w:t>
      </w:r>
      <w:r>
        <w:t xml:space="preserve">Each participating state agency, including the Texas Education Agency in collaboration with the State Board for Educator Certification, by rule may:</w:t>
      </w:r>
    </w:p>
    <w:p w:rsidR="003F3435" w:rsidRDefault="0032493E">
      <w:pPr>
        <w:spacing w:line="480" w:lineRule="auto"/>
        <w:ind w:firstLine="1440"/>
        <w:jc w:val="both"/>
      </w:pPr>
      <w:r>
        <w:t xml:space="preserve">(1)</w:t>
      </w:r>
      <w:r xml:space="preserve">
        <w:t> </w:t>
      </w:r>
      <w:r xml:space="preserve">
        <w:t> </w:t>
      </w:r>
      <w:r>
        <w:t xml:space="preserve">authorize an individual who is determined to have engaged in reportable conduct to be employed or placed in a volunteer position by, enter into a contract with, or receive a license or certification from the agency or a designated user in accordance with standards prescribed by agency rules and as otherwise permitted by law; and</w:t>
      </w:r>
    </w:p>
    <w:p w:rsidR="003F3435" w:rsidRDefault="0032493E">
      <w:pPr>
        <w:spacing w:line="480" w:lineRule="auto"/>
        <w:ind w:firstLine="1440"/>
        <w:jc w:val="both"/>
      </w:pPr>
      <w:r>
        <w:t xml:space="preserve">(2)</w:t>
      </w:r>
      <w:r xml:space="preserve">
        <w:t> </w:t>
      </w:r>
      <w:r xml:space="preserve">
        <w:t> </w:t>
      </w:r>
      <w:r>
        <w:t xml:space="preserve">prescribe the manner in which information contained in search engine results may be used based on:</w:t>
      </w:r>
    </w:p>
    <w:p w:rsidR="003F3435" w:rsidRDefault="0032493E">
      <w:pPr>
        <w:spacing w:line="480" w:lineRule="auto"/>
        <w:ind w:firstLine="2160"/>
        <w:jc w:val="both"/>
      </w:pPr>
      <w:r>
        <w:t xml:space="preserve">(A)</w:t>
      </w:r>
      <w:r xml:space="preserve">
        <w:t> </w:t>
      </w:r>
      <w:r xml:space="preserve">
        <w:t> </w:t>
      </w:r>
      <w:r>
        <w:t xml:space="preserve">the nature of the reportable conduct;</w:t>
      </w:r>
    </w:p>
    <w:p w:rsidR="003F3435" w:rsidRDefault="0032493E">
      <w:pPr>
        <w:spacing w:line="480" w:lineRule="auto"/>
        <w:ind w:firstLine="2160"/>
        <w:jc w:val="both"/>
      </w:pPr>
      <w:r>
        <w:t xml:space="preserve">(B)</w:t>
      </w:r>
      <w:r xml:space="preserve">
        <w:t> </w:t>
      </w:r>
      <w:r xml:space="preserve">
        <w:t> </w:t>
      </w:r>
      <w:r>
        <w:t xml:space="preserve">the date the reportable conduct occurred;</w:t>
      </w:r>
    </w:p>
    <w:p w:rsidR="003F3435" w:rsidRDefault="0032493E">
      <w:pPr>
        <w:spacing w:line="480" w:lineRule="auto"/>
        <w:ind w:firstLine="2160"/>
        <w:jc w:val="both"/>
      </w:pPr>
      <w:r>
        <w:t xml:space="preserve">(C)</w:t>
      </w:r>
      <w:r xml:space="preserve">
        <w:t> </w:t>
      </w:r>
      <w:r xml:space="preserve">
        <w:t> </w:t>
      </w:r>
      <w:r>
        <w:t xml:space="preserve">the severity of the reportable conduct; and</w:t>
      </w:r>
    </w:p>
    <w:p w:rsidR="003F3435" w:rsidRDefault="0032493E">
      <w:pPr>
        <w:spacing w:line="480" w:lineRule="auto"/>
        <w:ind w:firstLine="2160"/>
        <w:jc w:val="both"/>
      </w:pPr>
      <w:r>
        <w:t xml:space="preserve">(D)</w:t>
      </w:r>
      <w:r xml:space="preserve">
        <w:t> </w:t>
      </w:r>
      <w:r xml:space="preserve">
        <w:t> </w:t>
      </w:r>
      <w:r>
        <w:t xml:space="preserve">any other factors the agency determines necessary.</w:t>
      </w:r>
    </w:p>
    <w:p w:rsidR="003F3435" w:rsidRDefault="0032493E">
      <w:pPr>
        <w:spacing w:line="480" w:lineRule="auto"/>
        <w:ind w:firstLine="720"/>
        <w:jc w:val="both"/>
      </w:pPr>
      <w:r>
        <w:t xml:space="preserve">(e)</w:t>
      </w:r>
      <w:r xml:space="preserve">
        <w:t> </w:t>
      </w:r>
      <w:r xml:space="preserve">
        <w:t> </w:t>
      </w:r>
      <w:r>
        <w:t xml:space="preserve">Notwithstanding any provision of this chapter, a private school is not required to conduct search queries using the search engine for the purposes described by this chapter.</w:t>
      </w:r>
    </w:p>
    <w:p w:rsidR="003F3435" w:rsidRDefault="0032493E">
      <w:pPr>
        <w:spacing w:line="480" w:lineRule="auto"/>
        <w:jc w:val="both"/>
      </w:pPr>
      <w:r>
        <w:t xml:space="preserve">Added by Acts 2023, 88th Leg., R.S., Ch. 954 (S.B. </w:t>
      </w:r>
      <w:hyperlink w:docLocation="table" r:id="rId23">
        <w:r>
          <w:rPr>
            <w:rStyle w:val="Hyperlink"/>
          </w:rPr>
          <w:t>1849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810.007.</w:t>
      </w:r>
      <w:r xml:space="preserve">
        <w:t> </w:t>
      </w:r>
      <w:r xml:space="preserve">
        <w:t> </w:t>
      </w:r>
      <w:r>
        <w:t xml:space="preserve">NOTICE AND HEARING.  (a)</w:t>
      </w:r>
      <w:r xml:space="preserve">
        <w:t> </w:t>
      </w:r>
      <w:r xml:space="preserve">
        <w:t> </w:t>
      </w:r>
      <w:r>
        <w:t xml:space="preserve">A participating state agency or designated user that does not enter into a contract with or issue a license or certification to an individual based on a determination of the individual's ineligibility under Section </w:t>
      </w:r>
      <w:r>
        <w:t xml:space="preserve">810.006</w:t>
      </w:r>
      <w:r>
        <w:t xml:space="preserve"> shall notify the individual of that determination.</w:t>
      </w:r>
    </w:p>
    <w:p w:rsidR="003F3435" w:rsidRDefault="0032493E">
      <w:pPr>
        <w:spacing w:line="480" w:lineRule="auto"/>
        <w:ind w:firstLine="720"/>
        <w:jc w:val="both"/>
      </w:pPr>
      <w:r>
        <w:t xml:space="preserve">(b)</w:t>
      </w:r>
      <w:r xml:space="preserve">
        <w:t> </w:t>
      </w:r>
      <w:r xml:space="preserve">
        <w:t> </w:t>
      </w:r>
      <w:r>
        <w:t xml:space="preserve">Each participating state agency may provide an individual to whom notice is provided under this section an opportunity for a hearing regarding the determination of the individual's ineligibility under Section </w:t>
      </w:r>
      <w:r>
        <w:t xml:space="preserve">810.006</w:t>
      </w:r>
      <w:r>
        <w:t xml:space="preserve"> on the individual's written request.</w:t>
      </w:r>
      <w:r xml:space="preserve">
        <w:t> </w:t>
      </w:r>
      <w:r xml:space="preserve">
        <w:t> </w:t>
      </w:r>
      <w:r>
        <w:t xml:space="preserve">The hearing must be conducted in accordance with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any other law, in a hearing conducted under this section a participating state agency:</w:t>
      </w:r>
    </w:p>
    <w:p w:rsidR="003F3435" w:rsidRDefault="0032493E">
      <w:pPr>
        <w:spacing w:line="480" w:lineRule="auto"/>
        <w:ind w:firstLine="1440"/>
        <w:jc w:val="both"/>
      </w:pPr>
      <w:r>
        <w:t xml:space="preserve">(1)</w:t>
      </w:r>
      <w:r xml:space="preserve">
        <w:t> </w:t>
      </w:r>
      <w:r xml:space="preserve">
        <w:t> </w:t>
      </w:r>
      <w:r>
        <w:t xml:space="preserve">is not required to prove that an individual engaged in reportable conduct; and</w:t>
      </w:r>
    </w:p>
    <w:p w:rsidR="003F3435" w:rsidRDefault="0032493E">
      <w:pPr>
        <w:spacing w:line="480" w:lineRule="auto"/>
        <w:ind w:firstLine="1440"/>
        <w:jc w:val="both"/>
      </w:pPr>
      <w:r>
        <w:t xml:space="preserve">(2)</w:t>
      </w:r>
      <w:r xml:space="preserve">
        <w:t> </w:t>
      </w:r>
      <w:r xml:space="preserve">
        <w:t> </w:t>
      </w:r>
      <w:r>
        <w:t xml:space="preserve">must prove by a preponderance of the evidence that an individual is ineligible under Section </w:t>
      </w:r>
      <w:r>
        <w:t xml:space="preserve">810.006</w:t>
      </w:r>
      <w:r>
        <w:t xml:space="preserve">.</w:t>
      </w:r>
    </w:p>
    <w:p w:rsidR="003F3435" w:rsidRDefault="0032493E">
      <w:pPr>
        <w:spacing w:line="480" w:lineRule="auto"/>
        <w:jc w:val="both"/>
      </w:pPr>
      <w:r>
        <w:t xml:space="preserve">Added by Acts 2023, 88th Leg., R.S., Ch. 954 (S.B. </w:t>
      </w:r>
      <w:hyperlink w:docLocation="table" r:id="rId24">
        <w:r>
          <w:rPr>
            <w:rStyle w:val="Hyperlink"/>
          </w:rPr>
          <w:t>1849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810.008.</w:t>
      </w:r>
      <w:r xml:space="preserve">
        <w:t> </w:t>
      </w:r>
      <w:r xml:space="preserve">
        <w:t> </w:t>
      </w:r>
      <w:r>
        <w:t xml:space="preserve">OFFICE OF INTERAGENCY COORDINATION ON REPORTABLE CONDUCT.  (a)</w:t>
      </w:r>
      <w:r xml:space="preserve">
        <w:t> </w:t>
      </w:r>
      <w:r xml:space="preserve">
        <w:t> </w:t>
      </w:r>
      <w:r>
        <w:t xml:space="preserve">The Office of Interagency Coordination on Reportable Conduct is established within the Department of Family and Protective Services to facilitate:</w:t>
      </w:r>
    </w:p>
    <w:p w:rsidR="003F3435" w:rsidRDefault="0032493E">
      <w:pPr>
        <w:spacing w:line="480" w:lineRule="auto"/>
        <w:ind w:firstLine="1440"/>
        <w:jc w:val="both"/>
      </w:pPr>
      <w:r>
        <w:t xml:space="preserve">(1)</w:t>
      </w:r>
      <w:r xml:space="preserve">
        <w:t> </w:t>
      </w:r>
      <w:r xml:space="preserve">
        <w:t> </w:t>
      </w:r>
      <w:r>
        <w:t xml:space="preserve">coordination among the department and each participating state agency in administering this chapter; and</w:t>
      </w:r>
    </w:p>
    <w:p w:rsidR="003F3435" w:rsidRDefault="0032493E">
      <w:pPr>
        <w:spacing w:line="480" w:lineRule="auto"/>
        <w:ind w:firstLine="1440"/>
        <w:jc w:val="both"/>
      </w:pPr>
      <w:r>
        <w:t xml:space="preserve">(2)</w:t>
      </w:r>
      <w:r xml:space="preserve">
        <w:t> </w:t>
      </w:r>
      <w:r xml:space="preserve">
        <w:t> </w:t>
      </w:r>
      <w:r>
        <w:t xml:space="preserve">communication between the department, each participating state agency, designated users, interested persons, and the public regarding any relevant search engine information.</w:t>
      </w:r>
    </w:p>
    <w:p w:rsidR="003F3435" w:rsidRDefault="0032493E">
      <w:pPr>
        <w:spacing w:line="480" w:lineRule="auto"/>
        <w:ind w:firstLine="720"/>
        <w:jc w:val="both"/>
      </w:pPr>
      <w:r>
        <w:t xml:space="preserve">(b)</w:t>
      </w:r>
      <w:r xml:space="preserve">
        <w:t> </w:t>
      </w:r>
      <w:r xml:space="preserve">
        <w:t> </w:t>
      </w:r>
      <w:r>
        <w:t xml:space="preserve">The Department of Family and Protective Services, in collaboration with the department and each other participating state agency, shall adopt rules on the establishment and operation of the Office of Interagency Coordination on Reportable Conduct.</w:t>
      </w:r>
    </w:p>
    <w:p w:rsidR="003F3435" w:rsidRDefault="0032493E">
      <w:pPr>
        <w:spacing w:line="480" w:lineRule="auto"/>
        <w:jc w:val="both"/>
      </w:pPr>
      <w:r>
        <w:t xml:space="preserve">Added by Acts 2023, 88th Leg., R.S., Ch. 954 (S.B. </w:t>
      </w:r>
      <w:hyperlink w:docLocation="table" r:id="rId25">
        <w:r>
          <w:rPr>
            <w:rStyle w:val="Hyperlink"/>
          </w:rPr>
          <w:t>1849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810.009.</w:t>
      </w:r>
      <w:r xml:space="preserve">
        <w:t> </w:t>
      </w:r>
      <w:r xml:space="preserve">
        <w:t> </w:t>
      </w:r>
      <w:r>
        <w:t xml:space="preserve">MEMORANDUM OF UNDERSTANDING.</w:t>
      </w:r>
      <w:r xml:space="preserve">
        <w:t> </w:t>
      </w:r>
      <w:r xml:space="preserve">
        <w:t> </w:t>
      </w:r>
      <w:r>
        <w:t xml:space="preserve">The department and each participating state agency shall enter into a memorandum of understanding on the implementation and administration of this chapter.</w:t>
      </w:r>
      <w:r xml:space="preserve">
        <w:t> </w:t>
      </w:r>
      <w:r xml:space="preserve">
        <w:t> </w:t>
      </w:r>
      <w:r>
        <w:t xml:space="preserve">The memorandum must specify each agency's roles and duties with respect to establishing and maintaining the search engine.</w:t>
      </w:r>
    </w:p>
    <w:p w:rsidR="003F3435" w:rsidRDefault="0032493E">
      <w:pPr>
        <w:spacing w:line="480" w:lineRule="auto"/>
        <w:jc w:val="both"/>
      </w:pPr>
      <w:r>
        <w:t xml:space="preserve">Added by Acts 2023, 88th Leg., R.S., Ch. 954 (S.B. </w:t>
      </w:r>
      <w:hyperlink w:docLocation="table" r:id="rId26">
        <w:r>
          <w:rPr>
            <w:rStyle w:val="Hyperlink"/>
          </w:rPr>
          <w:t>1849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810.010.</w:t>
      </w:r>
      <w:r xml:space="preserve">
        <w:t> </w:t>
      </w:r>
      <w:r xml:space="preserve">
        <w:t> </w:t>
      </w:r>
      <w:r>
        <w:t xml:space="preserve">CONFIDENTIALITY.</w:t>
      </w:r>
      <w:r xml:space="preserve">
        <w:t> </w:t>
      </w:r>
      <w:r xml:space="preserve">
        <w:t> </w:t>
      </w:r>
      <w:r>
        <w:t xml:space="preserve">Information contained in search engine results and additional information shared by a participating state agency under Section </w:t>
      </w:r>
      <w:r>
        <w:t xml:space="preserve">810.005</w:t>
      </w:r>
      <w:r>
        <w:t xml:space="preserve">(c), including documents, is confidential and not subject to disclosure under Chapter </w:t>
      </w:r>
      <w:r>
        <w:t xml:space="preserve">552</w:t>
      </w:r>
      <w:r>
        <w:t xml:space="preserve">, Government Code.</w:t>
      </w:r>
    </w:p>
    <w:p w:rsidR="003F3435" w:rsidRDefault="0032493E">
      <w:pPr>
        <w:spacing w:line="480" w:lineRule="auto"/>
        <w:jc w:val="both"/>
      </w:pPr>
      <w:r>
        <w:t xml:space="preserve">Added by Acts 2023, 88th Leg., R.S., Ch. 954 (S.B. </w:t>
      </w:r>
      <w:hyperlink w:docLocation="table" r:id="rId27">
        <w:r>
          <w:rPr>
            <w:rStyle w:val="Hyperlink"/>
          </w:rPr>
          <w:t>1849</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849F.HTM" TargetMode="External" Id="rId14" /><Relationship Type="http://schemas.openxmlformats.org/officeDocument/2006/relationships/hyperlink" Target="http://capitol.texas.gov/tlodocs/88R/billtext/html/SB01849F.HTM" TargetMode="External" Id="rId15" /><Relationship Type="http://schemas.openxmlformats.org/officeDocument/2006/relationships/hyperlink" Target="http://capitol.texas.gov/tlodocs/89R/billtext/html/SB00002F.HTM" TargetMode="External" Id="rId16" /><Relationship Type="http://schemas.openxmlformats.org/officeDocument/2006/relationships/hyperlink" Target="http://capitol.texas.gov/tlodocs/88R/billtext/html/SB01849F.HTM" TargetMode="External" Id="rId17" /><Relationship Type="http://schemas.openxmlformats.org/officeDocument/2006/relationships/hyperlink" Target="http://capitol.texas.gov/tlodocs/89R/billtext/html/SB00571F.HTM" TargetMode="External" Id="rId18" /><Relationship Type="http://schemas.openxmlformats.org/officeDocument/2006/relationships/hyperlink" Target="http://capitol.texas.gov/tlodocs/88R/billtext/html/SB01849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9R/billtext/html/SB00571F.HTM" TargetMode="External" Id="rId21" /><Relationship Type="http://schemas.openxmlformats.org/officeDocument/2006/relationships/hyperlink" Target="http://capitol.texas.gov/tlodocs/88R/billtext/html/SB01849F.HTM" TargetMode="External" Id="rId22" /><Relationship Type="http://schemas.openxmlformats.org/officeDocument/2006/relationships/hyperlink" Target="http://capitol.texas.gov/tlodocs/88R/billtext/html/SB01849F.HTM" TargetMode="External" Id="rId23" /><Relationship Type="http://schemas.openxmlformats.org/officeDocument/2006/relationships/hyperlink" Target="http://capitol.texas.gov/tlodocs/88R/billtext/html/SB01849F.HTM" TargetMode="External" Id="rId24" /><Relationship Type="http://schemas.openxmlformats.org/officeDocument/2006/relationships/hyperlink" Target="http://capitol.texas.gov/tlodocs/88R/billtext/html/SB01849F.HTM" TargetMode="External" Id="rId25" /><Relationship Type="http://schemas.openxmlformats.org/officeDocument/2006/relationships/hyperlink" Target="http://capitol.texas.gov/tlodocs/88R/billtext/html/SB01849F.HTM" TargetMode="External" Id="rId26" /><Relationship Type="http://schemas.openxmlformats.org/officeDocument/2006/relationships/hyperlink" Target="http://capitol.texas.gov/tlodocs/88R/billtext/html/SB0184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