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A. MUNICIPAL OFFICERS AND EMPLOYEES</w:t>
      </w:r>
    </w:p>
    <w:p w:rsidR="003F3435" w:rsidRDefault="0032493E">
      <w:pPr>
        <w:spacing w:line="480" w:lineRule="auto"/>
        <w:jc w:val="center"/>
      </w:pPr>
      <w:r>
        <w:t xml:space="preserve">CHAPTER 141. COMPENSATION AND EXPENSES OF MUNICIPAL OFFICERS AND EMPLOYEES</w:t>
      </w:r>
    </w:p>
    <w:p w:rsidR="003F3435" w:rsidRDefault="0032493E">
      <w:pPr>
        <w:spacing w:line="480" w:lineRule="auto"/>
        <w:jc w:val="both"/>
      </w:pPr>
    </w:p>
    <w:p w:rsidR="003F3435" w:rsidRDefault="0032493E">
      <w:pPr>
        <w:spacing w:line="480" w:lineRule="auto"/>
        <w:jc w:val="center"/>
      </w:pPr>
      <w:r>
        <w:t xml:space="preserve">SUBCHAPTER A. COMPENSATION, EXPENSES, AND PAYROLL DEDUCTIONS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ELECTED AND APPOINTED OFFICERS IN TYPE A GENERAL-LAW MUNICIPALITIES.  (a)  On or before January 1 preceding a regular municipal election, the governing body of a Type A general-law municipality shall set:</w:t>
      </w:r>
    </w:p>
    <w:p w:rsidR="003F3435" w:rsidRDefault="0032493E">
      <w:pPr>
        <w:spacing w:line="480" w:lineRule="auto"/>
        <w:ind w:firstLine="1440"/>
        <w:jc w:val="both"/>
      </w:pPr>
      <w:r>
        <w:t xml:space="preserve">(1)</w:t>
      </w:r>
      <w:r xml:space="preserve">
        <w:t> </w:t>
      </w:r>
      <w:r xml:space="preserve">
        <w:t> </w:t>
      </w:r>
      <w:r>
        <w:t xml:space="preserve">the salary and any fees of office of the mayor to be elected at that election, if the office of mayor is to be filled at the election;</w:t>
      </w:r>
    </w:p>
    <w:p w:rsidR="003F3435" w:rsidRDefault="0032493E">
      <w:pPr>
        <w:spacing w:line="480" w:lineRule="auto"/>
        <w:ind w:firstLine="1440"/>
        <w:jc w:val="both"/>
      </w:pPr>
      <w:r>
        <w:t xml:space="preserve">(2)</w:t>
      </w:r>
      <w:r xml:space="preserve">
        <w:t> </w:t>
      </w:r>
      <w:r xml:space="preserve">
        <w:t> </w:t>
      </w:r>
      <w:r>
        <w:t xml:space="preserve">the compensation of each other elected officer to be elected at that election;  and</w:t>
      </w:r>
    </w:p>
    <w:p w:rsidR="003F3435" w:rsidRDefault="0032493E">
      <w:pPr>
        <w:spacing w:line="480" w:lineRule="auto"/>
        <w:ind w:firstLine="1440"/>
        <w:jc w:val="both"/>
      </w:pPr>
      <w:r>
        <w:t xml:space="preserve">(3)</w:t>
      </w:r>
      <w:r xml:space="preserve">
        <w:t> </w:t>
      </w:r>
      <w:r xml:space="preserve">
        <w:t> </w:t>
      </w:r>
      <w:r>
        <w:t xml:space="preserve">the compensation of each officer appointed by the governing body.</w:t>
      </w:r>
    </w:p>
    <w:p w:rsidR="003F3435" w:rsidRDefault="0032493E">
      <w:pPr>
        <w:spacing w:line="480" w:lineRule="auto"/>
        <w:ind w:firstLine="720"/>
        <w:jc w:val="both"/>
      </w:pPr>
      <w:r>
        <w:t xml:space="preserve">(b)</w:t>
      </w:r>
      <w:r xml:space="preserve">
        <w:t> </w:t>
      </w:r>
      <w:r xml:space="preserve">
        <w:t> </w:t>
      </w:r>
      <w:r>
        <w:t xml:space="preserve">An officer's compensation set under this section may not be changed during the term for which the officer is elected or appointed.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APPOINTED OFFICERS IN TYPE B GENERAL-LAW MUNICIPALITIES.  The governing body of a Type B general-law municipality may set the amount of compensation of officers appointed by the governing body.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GOVERNING BODY IN TYPE C GENERAL-LAW MUNICIPALITIES.  (a)  In a Type C general-law municipality, the mayor and each member of the governing body are entitled to receive $5 a day for each regular meeting and $3 a day for each special meeting of the governing body.</w:t>
      </w:r>
    </w:p>
    <w:p w:rsidR="003F3435" w:rsidRDefault="0032493E">
      <w:pPr>
        <w:spacing w:line="480" w:lineRule="auto"/>
        <w:ind w:firstLine="720"/>
        <w:jc w:val="both"/>
      </w:pPr>
      <w:r>
        <w:t xml:space="preserve">(b)</w:t>
      </w:r>
      <w:r xml:space="preserve">
        <w:t> </w:t>
      </w:r>
      <w:r xml:space="preserve">
        <w:t> </w:t>
      </w:r>
      <w:r>
        <w:t xml:space="preserve">The mayor or a member of the governing body may not be paid for more than five special meetings in a single month.</w:t>
      </w:r>
    </w:p>
    <w:p w:rsidR="003F3435" w:rsidRDefault="0032493E">
      <w:pPr>
        <w:spacing w:line="480" w:lineRule="auto"/>
        <w:ind w:firstLine="720"/>
        <w:jc w:val="both"/>
      </w:pPr>
      <w:r>
        <w:t xml:space="preserve">(c)</w:t>
      </w:r>
      <w:r xml:space="preserve">
        <w:t> </w:t>
      </w:r>
      <w:r xml:space="preserve">
        <w:t> </w:t>
      </w:r>
      <w:r>
        <w:t xml:space="preserve">In a municipality with a population of 2,000 or more, in lieu of per diem compensation under Subsection (a), the governing body may set the salary of the mayor and each member of the governing body.  The amount of salary set for the mayor may not exceed $1,200 a year and the amount of salary set for each member of the governing body may not exceed $600 a year.</w:t>
      </w:r>
    </w:p>
    <w:p w:rsidR="003F3435" w:rsidRDefault="0032493E">
      <w:pPr>
        <w:spacing w:line="480" w:lineRule="auto"/>
        <w:ind w:firstLine="720"/>
        <w:jc w:val="both"/>
      </w:pPr>
      <w:r>
        <w:t xml:space="preserve">(d)</w:t>
      </w:r>
      <w:r xml:space="preserve">
        <w:t> </w:t>
      </w:r>
      <w:r xml:space="preserve">
        <w:t> </w:t>
      </w:r>
      <w:r>
        <w:t xml:space="preserve">In a municipality with a population of less than 2,000, in lieu of per diem compensation under Subsection (a), the governing body may set the mayor's salary at an amount not to exceed $600 a year.</w:t>
      </w:r>
    </w:p>
    <w:p w:rsidR="003F3435" w:rsidRDefault="0032493E">
      <w:pPr>
        <w:spacing w:line="480" w:lineRule="auto"/>
        <w:ind w:firstLine="720"/>
        <w:jc w:val="both"/>
      </w:pPr>
      <w:r>
        <w:t xml:space="preserve">(e)</w:t>
      </w:r>
      <w:r xml:space="preserve">
        <w:t> </w:t>
      </w:r>
      <w:r xml:space="preserve">
        <w:t> </w:t>
      </w:r>
      <w:r>
        <w:t xml:space="preserve">The governing body may set the amount of salary or other compensation to be paid to the municipal clerk, the municipal attorney, the members of the police force, and other officers appointed by the governing body.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141.004.</w:t>
      </w:r>
      <w:r xml:space="preserve">
        <w:t> </w:t>
      </w:r>
      <w:r xml:space="preserve">
        <w:t> </w:t>
      </w:r>
      <w:r>
        <w:t xml:space="preserve">OFFICERS IN HOME-RULE MUNICIPALITIES.  The governing body of a home-rule municipality may set the amount of compensation for each officer of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141.005.</w:t>
      </w:r>
      <w:r xml:space="preserve">
        <w:t> </w:t>
      </w:r>
      <w:r xml:space="preserve">
        <w:t> </w:t>
      </w:r>
      <w:r>
        <w:t xml:space="preserve">ELECTED OFFICERS IN POPULOUS MUNICIPALITIES.  (a)  In a municipality with a population of 1.9 million or more, the governing body may set the amount of salary and expenses to be paid to elected officers by ordinance adopted in accordance with this section.</w:t>
      </w:r>
    </w:p>
    <w:p w:rsidR="003F3435" w:rsidRDefault="0032493E">
      <w:pPr>
        <w:spacing w:line="480" w:lineRule="auto"/>
        <w:ind w:firstLine="720"/>
        <w:jc w:val="both"/>
      </w:pPr>
      <w:r>
        <w:t xml:space="preserve">(b)</w:t>
      </w:r>
      <w:r xml:space="preserve">
        <w:t> </w:t>
      </w:r>
      <w:r xml:space="preserve">
        <w:t> </w:t>
      </w:r>
      <w:r>
        <w:t xml:space="preserve">The salary of a state district court judge of the county in which the municipality is located is the comparative salary for the ordinance.  In the ordinance:</w:t>
      </w:r>
    </w:p>
    <w:p w:rsidR="003F3435" w:rsidRDefault="0032493E">
      <w:pPr>
        <w:spacing w:line="480" w:lineRule="auto"/>
        <w:ind w:firstLine="1440"/>
        <w:jc w:val="both"/>
      </w:pPr>
      <w:r>
        <w:t xml:space="preserve">(1)</w:t>
      </w:r>
      <w:r xml:space="preserve">
        <w:t> </w:t>
      </w:r>
      <w:r xml:space="preserve">
        <w:t> </w:t>
      </w:r>
      <w:r>
        <w:t xml:space="preserve">the salary of the municipal comptroller may not exceed the comparative salary;</w:t>
      </w:r>
    </w:p>
    <w:p w:rsidR="003F3435" w:rsidRDefault="0032493E">
      <w:pPr>
        <w:spacing w:line="480" w:lineRule="auto"/>
        <w:ind w:firstLine="1440"/>
        <w:jc w:val="both"/>
      </w:pPr>
      <w:r>
        <w:t xml:space="preserve">(2)</w:t>
      </w:r>
      <w:r xml:space="preserve">
        <w:t> </w:t>
      </w:r>
      <w:r xml:space="preserve">
        <w:t> </w:t>
      </w:r>
      <w:r>
        <w:t xml:space="preserve">the salary of a member of the governing body may not exceed 40 percent of the comparative salary;  and</w:t>
      </w:r>
    </w:p>
    <w:p w:rsidR="003F3435" w:rsidRDefault="0032493E">
      <w:pPr>
        <w:spacing w:line="480" w:lineRule="auto"/>
        <w:ind w:firstLine="1440"/>
        <w:jc w:val="both"/>
      </w:pPr>
      <w:r>
        <w:t xml:space="preserve">(3)</w:t>
      </w:r>
      <w:r xml:space="preserve">
        <w:t> </w:t>
      </w:r>
      <w:r xml:space="preserve">
        <w:t> </w:t>
      </w:r>
      <w:r>
        <w:t xml:space="preserve">the salary of the mayor may not exceed 150 percent of the comparative salary.</w:t>
      </w:r>
    </w:p>
    <w:p w:rsidR="003F3435" w:rsidRDefault="0032493E">
      <w:pPr>
        <w:spacing w:line="480" w:lineRule="auto"/>
        <w:ind w:firstLine="720"/>
        <w:jc w:val="both"/>
      </w:pPr>
      <w:r>
        <w:t xml:space="preserve">(c)</w:t>
      </w:r>
      <w:r xml:space="preserve">
        <w:t> </w:t>
      </w:r>
      <w:r xml:space="preserve">
        <w:t> </w:t>
      </w:r>
      <w:r>
        <w:t xml:space="preserve">The governing body shall publish notice of the proposed ordinance in a newspaper of general circulation in the municipality for two consecutive weeks immediately preceding the week in which the meeting is to be held at which the proposed ordinance is to be considered.  The notice must include:</w:t>
      </w:r>
    </w:p>
    <w:p w:rsidR="003F3435" w:rsidRDefault="0032493E">
      <w:pPr>
        <w:spacing w:line="480" w:lineRule="auto"/>
        <w:ind w:firstLine="1440"/>
        <w:jc w:val="both"/>
      </w:pPr>
      <w:r>
        <w:t xml:space="preserve">(1)</w:t>
      </w:r>
      <w:r xml:space="preserve">
        <w:t> </w:t>
      </w:r>
      <w:r xml:space="preserve">
        <w:t> </w:t>
      </w:r>
      <w:r>
        <w:t xml:space="preserve">a general description of the proposed ordinance;</w:t>
      </w:r>
    </w:p>
    <w:p w:rsidR="003F3435" w:rsidRDefault="0032493E">
      <w:pPr>
        <w:spacing w:line="480" w:lineRule="auto"/>
        <w:ind w:firstLine="1440"/>
        <w:jc w:val="both"/>
      </w:pPr>
      <w:r>
        <w:t xml:space="preserve">(2)</w:t>
      </w:r>
      <w:r xml:space="preserve">
        <w:t> </w:t>
      </w:r>
      <w:r xml:space="preserve">
        <w:t> </w:t>
      </w:r>
      <w:r>
        <w:t xml:space="preserve">a statement that a public hearing will be held before the ordinance is adopted;</w:t>
      </w:r>
    </w:p>
    <w:p w:rsidR="003F3435" w:rsidRDefault="0032493E">
      <w:pPr>
        <w:spacing w:line="480" w:lineRule="auto"/>
        <w:ind w:firstLine="1440"/>
        <w:jc w:val="both"/>
      </w:pPr>
      <w:r>
        <w:t xml:space="preserve">(3)</w:t>
      </w:r>
      <w:r xml:space="preserve">
        <w:t> </w:t>
      </w:r>
      <w:r xml:space="preserve">
        <w:t> </w:t>
      </w:r>
      <w:r>
        <w:t xml:space="preserve">a statement of the time and place of the public hearing;  and</w:t>
      </w:r>
    </w:p>
    <w:p w:rsidR="003F3435" w:rsidRDefault="0032493E">
      <w:pPr>
        <w:spacing w:line="480" w:lineRule="auto"/>
        <w:ind w:firstLine="1440"/>
        <w:jc w:val="both"/>
      </w:pPr>
      <w:r>
        <w:t xml:space="preserve">(4)</w:t>
      </w:r>
      <w:r xml:space="preserve">
        <w:t> </w:t>
      </w:r>
      <w:r xml:space="preserve">
        <w:t> </w:t>
      </w:r>
      <w:r>
        <w:t xml:space="preserve">a statement that any interested person may appear and testify at the hearing.</w:t>
      </w:r>
    </w:p>
    <w:p w:rsidR="003F3435" w:rsidRDefault="0032493E">
      <w:pPr>
        <w:spacing w:line="480" w:lineRule="auto"/>
        <w:ind w:firstLine="720"/>
        <w:jc w:val="both"/>
      </w:pPr>
      <w:r>
        <w:t xml:space="preserve">(d)</w:t>
      </w:r>
      <w:r xml:space="preserve">
        <w:t> </w:t>
      </w:r>
      <w:r xml:space="preserve">
        <w:t> </w:t>
      </w:r>
      <w:r>
        <w:t xml:space="preserve">The governing body must hold a public hearing before considering the adoption of the proposed ordinance.  The ordinance must be approved by a majority vote of the membership of the governing body.</w:t>
      </w:r>
    </w:p>
    <w:p w:rsidR="003F3435" w:rsidRDefault="0032493E">
      <w:pPr>
        <w:spacing w:line="480" w:lineRule="auto"/>
        <w:ind w:firstLine="720"/>
        <w:jc w:val="both"/>
      </w:pPr>
      <w:r>
        <w:t xml:space="preserve">(e)</w:t>
      </w:r>
      <w:r xml:space="preserve">
        <w:t> </w:t>
      </w:r>
      <w:r xml:space="preserve">
        <w:t> </w:t>
      </w:r>
      <w:r>
        <w:t xml:space="preserve">A certified copy of an ordinance adopted under this section must be filed with the municipal secretary within 10 days after the date the ordinance is enacted.  The ordinance takes effect on the first day of the next term of office for the officer to whom the ordinance applies, unless the ordinance prescribes a later effective date.</w:t>
      </w:r>
    </w:p>
    <w:p w:rsidR="003F3435" w:rsidRDefault="0032493E">
      <w:pPr>
        <w:spacing w:line="480" w:lineRule="auto"/>
        <w:ind w:firstLine="720"/>
        <w:jc w:val="both"/>
      </w:pPr>
      <w:r>
        <w:t xml:space="preserve">(f)</w:t>
      </w:r>
      <w:r xml:space="preserve">
        <w:t> </w:t>
      </w:r>
      <w:r xml:space="preserve">
        <w:t> </w:t>
      </w:r>
      <w:r>
        <w:t xml:space="preserve">The governing body may submit an ordinance proposed under this section to the voters for their approval in the same manner that charter amendments are submitted under Chapter </w:t>
      </w:r>
      <w:r>
        <w:t xml:space="preserve">9</w:t>
      </w:r>
      <w:r>
        <w:t xml:space="preserve">.  When an election is held under this subsection, another election on the same proposition may not be called until two years have elapsed after the date of the election.</w:t>
      </w:r>
    </w:p>
    <w:p w:rsidR="003F3435" w:rsidRDefault="0032493E">
      <w:pPr>
        <w:spacing w:line="480" w:lineRule="auto"/>
        <w:jc w:val="both"/>
      </w:pPr>
      <w:r>
        <w:t xml:space="preserve">Acts 1987, 70th Leg., ch. 149, Sec. 1, eff. Sept. 1, 1987.  Amended by Acts 2001, 77th Leg., ch. 669, Sec. 59, 60,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141.006.</w:t>
      </w:r>
      <w:r xml:space="preserve">
        <w:t> </w:t>
      </w:r>
      <w:r xml:space="preserve">
        <w:t> </w:t>
      </w:r>
      <w:r>
        <w:t xml:space="preserve">POLICE OFFICERS IN TYPE A GENERAL-LAW MUNICIPALITY.  The governing body of a Type A general-law municipality shall set the compensation, including any fees of office, for the municipal police officers and watchmen.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141.007.</w:t>
      </w:r>
      <w:r xml:space="preserve">
        <w:t> </w:t>
      </w:r>
      <w:r xml:space="preserve">
        <w:t> </w:t>
      </w:r>
      <w:r>
        <w:t xml:space="preserve">POLICE RESERVE FORCE.  The governing body of a municipality may provide for the uniform compensation of members of the municipal police reserve force.  If a member of the reserve force is compensated, the compensation must be based only on the time served by the member in training for, or in the performance of, official duties.  Members of the reserve force may serve without compensation.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141.008.</w:t>
      </w:r>
      <w:r xml:space="preserve">
        <w:t> </w:t>
      </w:r>
      <w:r xml:space="preserve">
        <w:t> </w:t>
      </w:r>
      <w:r>
        <w:t xml:space="preserve">PAYROLL DEDUCTIONS IN CERTAIN MUNICIPALITIES.  (a)  The governing body of a municipality with a population of more than 10,000 may deduct from a municipal employee's monthly salary or wages an amount requested in writing by the employee in payment of membership dues to a bona fide employees' association named by the employee.</w:t>
      </w:r>
    </w:p>
    <w:p w:rsidR="003F3435" w:rsidRDefault="0032493E">
      <w:pPr>
        <w:spacing w:line="480" w:lineRule="auto"/>
        <w:ind w:firstLine="720"/>
        <w:jc w:val="both"/>
      </w:pPr>
      <w:r>
        <w:t xml:space="preserve">(a-1)</w:t>
      </w:r>
      <w:r xml:space="preserve">
        <w:t> </w:t>
      </w:r>
      <w:r xml:space="preserve">
        <w:t> </w:t>
      </w:r>
      <w:r>
        <w:t xml:space="preserve">The governing body shall make the payroll deduction described by Subsection (a) if requested in writing by employees who are fire protection personnel as defined by Section </w:t>
      </w:r>
      <w:r>
        <w:t xml:space="preserve">419.021</w:t>
      </w:r>
      <w:r>
        <w:t xml:space="preserve">, Government Code, if the municipality receives revenue from the state, and if the municipality permits deductions for purposes other than charity, health insurance, taxes, or other purposes for which the municipality is required by law to permit a deduction.</w:t>
      </w:r>
    </w:p>
    <w:p w:rsidR="003F3435" w:rsidRDefault="0032493E">
      <w:pPr>
        <w:spacing w:line="480" w:lineRule="auto"/>
        <w:ind w:firstLine="720"/>
        <w:jc w:val="both"/>
      </w:pPr>
      <w:r>
        <w:t xml:space="preserve">(a-2)</w:t>
      </w:r>
      <w:r xml:space="preserve">
        <w:t> </w:t>
      </w:r>
      <w:r xml:space="preserve">
        <w:t> </w:t>
      </w:r>
      <w:r>
        <w:t xml:space="preserve">The governing body shall make the payroll deduction described by Subsection (a) if:</w:t>
      </w:r>
    </w:p>
    <w:p w:rsidR="003F3435" w:rsidRDefault="0032493E">
      <w:pPr>
        <w:spacing w:line="480" w:lineRule="auto"/>
        <w:ind w:firstLine="1440"/>
        <w:jc w:val="both"/>
      </w:pPr>
      <w:r>
        <w:t xml:space="preserve">(1)</w:t>
      </w:r>
      <w:r xml:space="preserve">
        <w:t> </w:t>
      </w:r>
      <w:r xml:space="preserve">
        <w:t> </w:t>
      </w:r>
      <w:r>
        <w:t xml:space="preserve">requested in writing by employees who:</w:t>
      </w:r>
    </w:p>
    <w:p w:rsidR="003F3435" w:rsidRDefault="0032493E">
      <w:pPr>
        <w:spacing w:line="480" w:lineRule="auto"/>
        <w:ind w:firstLine="2160"/>
        <w:jc w:val="both"/>
      </w:pPr>
      <w:r>
        <w:t xml:space="preserve">(A)</w:t>
      </w:r>
      <w:r xml:space="preserve">
        <w:t> </w:t>
      </w:r>
      <w:r xml:space="preserve">
        <w:t> </w:t>
      </w:r>
      <w:r>
        <w:t xml:space="preserve">are peace officers as defined by Article </w:t>
      </w:r>
      <w:r>
        <w:t xml:space="preserve">2A.001</w:t>
      </w:r>
      <w:r>
        <w:t xml:space="preserve">, Code of Criminal Procedure; and</w:t>
      </w:r>
    </w:p>
    <w:p w:rsidR="003F3435" w:rsidRDefault="0032493E">
      <w:pPr>
        <w:spacing w:line="480" w:lineRule="auto"/>
        <w:ind w:firstLine="2160"/>
        <w:jc w:val="both"/>
      </w:pPr>
      <w:r>
        <w:t xml:space="preserve">(B)</w:t>
      </w:r>
      <w:r xml:space="preserve">
        <w:t> </w:t>
      </w:r>
      <w:r xml:space="preserve">
        <w:t> </w:t>
      </w:r>
      <w:r>
        <w:t xml:space="preserve">are not members of a police department covered by a collective bargaining agreement or meet-and-confer agreement entered into under this code; and</w:t>
      </w:r>
    </w:p>
    <w:p w:rsidR="003F3435" w:rsidRDefault="0032493E">
      <w:pPr>
        <w:spacing w:line="480" w:lineRule="auto"/>
        <w:ind w:firstLine="1440"/>
        <w:jc w:val="both"/>
      </w:pPr>
      <w:r>
        <w:t xml:space="preserve">(2)</w:t>
      </w:r>
      <w:r xml:space="preserve">
        <w:t> </w:t>
      </w:r>
      <w:r xml:space="preserve">
        <w:t> </w:t>
      </w:r>
      <w:r>
        <w:t xml:space="preserve">the municipality permits deductions for purposes other than charity, health insurance, taxes, or other purposes for which the municipality is required by law to permit a deduction.</w:t>
      </w:r>
    </w:p>
    <w:p w:rsidR="003F3435" w:rsidRDefault="0032493E">
      <w:pPr>
        <w:spacing w:line="480" w:lineRule="auto"/>
        <w:ind w:firstLine="720"/>
        <w:jc w:val="both"/>
      </w:pPr>
      <w:r>
        <w:t xml:space="preserve">(b)</w:t>
      </w:r>
      <w:r xml:space="preserve">
        <w:t> </w:t>
      </w:r>
      <w:r xml:space="preserve">
        <w:t> </w:t>
      </w:r>
      <w:r>
        <w:t xml:space="preserve">Participation in the payroll deduction program by a municipal employee who is on active full-time duty is voluntary.</w:t>
      </w:r>
    </w:p>
    <w:p w:rsidR="003F3435" w:rsidRDefault="0032493E">
      <w:pPr>
        <w:spacing w:line="480" w:lineRule="auto"/>
        <w:ind w:firstLine="720"/>
        <w:jc w:val="both"/>
      </w:pPr>
      <w:r>
        <w:t xml:space="preserve">(c)</w:t>
      </w:r>
      <w:r xml:space="preserve">
        <w:t> </w:t>
      </w:r>
      <w:r xml:space="preserve">
        <w:t> </w:t>
      </w:r>
      <w:r>
        <w:t xml:space="preserve">An employee's written request must:</w:t>
      </w:r>
    </w:p>
    <w:p w:rsidR="003F3435" w:rsidRDefault="0032493E">
      <w:pPr>
        <w:spacing w:line="480" w:lineRule="auto"/>
        <w:ind w:firstLine="1440"/>
        <w:jc w:val="both"/>
      </w:pPr>
      <w:r>
        <w:t xml:space="preserve">(1)</w:t>
      </w:r>
      <w:r xml:space="preserve">
        <w:t> </w:t>
      </w:r>
      <w:r xml:space="preserve">
        <w:t> </w:t>
      </w:r>
      <w:r>
        <w:t xml:space="preserve">be set out in a form prescribed and provided by the municipal treasurer or comptroller;</w:t>
      </w:r>
    </w:p>
    <w:p w:rsidR="003F3435" w:rsidRDefault="0032493E">
      <w:pPr>
        <w:spacing w:line="480" w:lineRule="auto"/>
        <w:ind w:firstLine="1440"/>
        <w:jc w:val="both"/>
      </w:pPr>
      <w:r>
        <w:t xml:space="preserve">(2)</w:t>
      </w:r>
      <w:r xml:space="preserve">
        <w:t> </w:t>
      </w:r>
      <w:r xml:space="preserve">
        <w:t> </w:t>
      </w:r>
      <w:r>
        <w:t xml:space="preserve">state the amount to be deducted each month;  and</w:t>
      </w:r>
    </w:p>
    <w:p w:rsidR="003F3435" w:rsidRDefault="0032493E">
      <w:pPr>
        <w:spacing w:line="480" w:lineRule="auto"/>
        <w:ind w:firstLine="1440"/>
        <w:jc w:val="both"/>
      </w:pPr>
      <w:r>
        <w:t xml:space="preserve">(3)</w:t>
      </w:r>
      <w:r xml:space="preserve">
        <w:t> </w:t>
      </w:r>
      <w:r xml:space="preserve">
        <w:t> </w:t>
      </w:r>
      <w:r>
        <w:t xml:space="preserve">direct the municipal treasurer or comptroller to transfer the deducted funds to the designated employees' association.</w:t>
      </w:r>
    </w:p>
    <w:p w:rsidR="003F3435" w:rsidRDefault="0032493E">
      <w:pPr>
        <w:spacing w:line="480" w:lineRule="auto"/>
        <w:ind w:firstLine="720"/>
        <w:jc w:val="both"/>
      </w:pPr>
      <w:r>
        <w:t xml:space="preserve">(d)</w:t>
      </w:r>
      <w:r xml:space="preserve">
        <w:t> </w:t>
      </w:r>
      <w:r xml:space="preserve">
        <w:t> </w:t>
      </w:r>
      <w:r>
        <w:t xml:space="preserve">The amount deducted each month may not exceed the amount stated in the written request.  However, the governing body of a municipality having a program under this section may impose and collect an administrative fee from each participating employee in addition to the membership dues that are withheld.  The fee must be a reasonable amount to reimburse the municipality for the administrative costs of collecting, accounting for, and disbursing the membership dues.</w:t>
      </w:r>
    </w:p>
    <w:p w:rsidR="003F3435" w:rsidRDefault="0032493E">
      <w:pPr>
        <w:spacing w:line="480" w:lineRule="auto"/>
        <w:ind w:firstLine="720"/>
        <w:jc w:val="both"/>
      </w:pPr>
      <w:r>
        <w:t xml:space="preserve">(e)</w:t>
      </w:r>
      <w:r xml:space="preserve">
        <w:t> </w:t>
      </w:r>
      <w:r xml:space="preserve">
        <w:t> </w:t>
      </w:r>
      <w:r>
        <w:t xml:space="preserve">A request under this section remains in effect until the municipal treasurer or comptroller receives a written notice of revocation in a form prescribed and provided by the treasurer or comptroller and filed by the employee.</w:t>
      </w:r>
    </w:p>
    <w:p w:rsidR="003F3435" w:rsidRDefault="0032493E">
      <w:pPr>
        <w:spacing w:line="480" w:lineRule="auto"/>
        <w:jc w:val="both"/>
      </w:pPr>
      <w:r>
        <w:t xml:space="preserve">Acts 1987, 70th Leg., ch. 149, Sec. 1, eff. Sept. 1, 1987.  Amended by Acts 2003, 78th Leg., ch. 1310, Sec. 76A,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813 (S.B. </w:t>
      </w:r>
      <w:hyperlink w:docLocation="table" r:id="rId14">
        <w:r>
          <w:rPr>
            <w:rStyle w:val="Hyperlink"/>
          </w:rPr>
          <w:t>716</w:t>
        </w:r>
      </w:hyperlink>
      <w:r>
        <w:t xml:space="preserve">), Sec. 1, eff. September 1, 2005.</w:t>
      </w:r>
    </w:p>
    <w:p w:rsidR="003F3435" w:rsidRDefault="0032493E">
      <w:pPr>
        <w:spacing w:line="480" w:lineRule="auto"/>
        <w:ind w:firstLine="720"/>
        <w:jc w:val="both"/>
      </w:pPr>
      <w:r>
        <w:t xml:space="preserve">Acts 2023, 88th Leg., R.S., Ch. 765 (H.B. </w:t>
      </w:r>
      <w:hyperlink w:docLocation="table" r:id="rId15">
        <w:r>
          <w:rPr>
            <w:rStyle w:val="Hyperlink"/>
          </w:rPr>
          <w:t>4504</w:t>
        </w:r>
      </w:hyperlink>
      <w:r>
        <w:t xml:space="preserve">), Sec. 2.137,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141.009.</w:t>
      </w:r>
      <w:r xml:space="preserve">
        <w:t> </w:t>
      </w:r>
      <w:r xml:space="preserve">
        <w:t> </w:t>
      </w:r>
      <w:r>
        <w:t xml:space="preserve">DEFINITIONS.  (a)  In this chapter, "member of the fire department" means an employee of the fire department who is defined as "fire protection personnel" by Section </w:t>
      </w:r>
      <w:r>
        <w:t xml:space="preserve">419.021</w:t>
      </w:r>
      <w:r>
        <w:t xml:space="preserve">, Government Code.</w:t>
      </w:r>
    </w:p>
    <w:p w:rsidR="003F3435" w:rsidRDefault="0032493E">
      <w:pPr>
        <w:spacing w:line="480" w:lineRule="auto"/>
        <w:ind w:firstLine="720"/>
        <w:jc w:val="both"/>
      </w:pPr>
      <w:r>
        <w:t xml:space="preserve">(b)</w:t>
      </w:r>
      <w:r xml:space="preserve">
        <w:t> </w:t>
      </w:r>
      <w:r xml:space="preserve">
        <w:t> </w:t>
      </w:r>
      <w:r>
        <w:t xml:space="preserve">In this chapter, "member of the police department" means an employee of the police department who has been licensed as a peace officer by the Texas Commission on Law Enforcement.</w:t>
      </w:r>
    </w:p>
    <w:p w:rsidR="003F3435" w:rsidRDefault="0032493E">
      <w:pPr>
        <w:spacing w:line="480" w:lineRule="auto"/>
        <w:jc w:val="both"/>
      </w:pPr>
      <w:r>
        <w:t xml:space="preserve">Added by Acts 1989, 71st Leg., ch. 92, Sec. 1, eff. Aug. 28, 1989.  Amended by Acts 2001, 77th Leg., ch. 1420, Sec. 12.1031,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16">
        <w:r>
          <w:rPr>
            <w:rStyle w:val="Hyperlink"/>
          </w:rPr>
          <w:t>686</w:t>
        </w:r>
      </w:hyperlink>
      <w:r>
        <w:t xml:space="preserve">), Sec. 2.47, eff. May 18, 2013.</w:t>
      </w:r>
    </w:p>
    <w:p w:rsidR="003F3435" w:rsidRDefault="0032493E">
      <w:pPr>
        <w:spacing w:line="480" w:lineRule="auto"/>
        <w:jc w:val="both"/>
      </w:pPr>
    </w:p>
    <w:p w:rsidR="003F3435" w:rsidRDefault="0032493E">
      <w:pPr>
        <w:spacing w:line="480" w:lineRule="auto"/>
        <w:ind w:firstLine="720"/>
        <w:jc w:val="both"/>
      </w:pPr>
      <w:r>
        <w:t xml:space="preserve">Sec. 141.010.</w:t>
      </w:r>
      <w:r xml:space="preserve">
        <w:t> </w:t>
      </w:r>
      <w:r xml:space="preserve">
        <w:t> </w:t>
      </w:r>
      <w:r>
        <w:t xml:space="preserve">MUNICIPAL EMPLOYEES IN TYPE A AND B GENERAL-LAW MUNICIPALITIES. To the extent consistent with Subchapter B of this chapter and Chapters </w:t>
      </w:r>
      <w:r>
        <w:t xml:space="preserve">142</w:t>
      </w:r>
      <w:r>
        <w:t xml:space="preserve"> and </w:t>
      </w:r>
      <w:r>
        <w:t xml:space="preserve">143</w:t>
      </w:r>
      <w:r>
        <w:t xml:space="preserve">, the governing body of a Type A or B general-law municipality may consider longevity and cost of living in setting the salary of a municipal employee.</w:t>
      </w:r>
    </w:p>
    <w:p w:rsidR="003F3435" w:rsidRDefault="0032493E">
      <w:pPr>
        <w:spacing w:line="480" w:lineRule="auto"/>
        <w:jc w:val="both"/>
      </w:pPr>
      <w:r>
        <w:t xml:space="preserve">Added by Acts 2009, 81st Leg., R.S., Ch. 922 (H.B. </w:t>
      </w:r>
      <w:hyperlink w:docLocation="table" r:id="rId17">
        <w:r>
          <w:rPr>
            <w:rStyle w:val="Hyperlink"/>
          </w:rPr>
          <w:t>3001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COMPENSATION OF MEMBERS OF FIRE AND POLICE DEPARTMENTS IN CERTAIN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141.031.</w:t>
      </w:r>
      <w:r xml:space="preserve">
        <w:t> </w:t>
      </w:r>
      <w:r xml:space="preserve">
        <w:t> </w:t>
      </w:r>
      <w:r>
        <w:t xml:space="preserve">BASE SALARY.  (a)  In a municipality with a population of 10,000 to 40,000, each member of the fire or police department is entitled to receive a salary of at least $165 a month.</w:t>
      </w:r>
    </w:p>
    <w:p w:rsidR="003F3435" w:rsidRDefault="0032493E">
      <w:pPr>
        <w:spacing w:line="480" w:lineRule="auto"/>
        <w:ind w:firstLine="720"/>
        <w:jc w:val="both"/>
      </w:pPr>
      <w:r>
        <w:t xml:space="preserve">(b)</w:t>
      </w:r>
      <w:r xml:space="preserve">
        <w:t> </w:t>
      </w:r>
      <w:r xml:space="preserve">
        <w:t> </w:t>
      </w:r>
      <w:r>
        <w:t xml:space="preserve">In a municipality with a population of 40,001 to 100,000, each member of the fire or police department is entitled to receive a salary of at least $195 a month.</w:t>
      </w:r>
    </w:p>
    <w:p w:rsidR="003F3435" w:rsidRDefault="0032493E">
      <w:pPr>
        <w:spacing w:line="480" w:lineRule="auto"/>
        <w:ind w:firstLine="720"/>
        <w:jc w:val="both"/>
      </w:pPr>
      <w:r>
        <w:t xml:space="preserve">(c)</w:t>
      </w:r>
      <w:r xml:space="preserve">
        <w:t> </w:t>
      </w:r>
      <w:r xml:space="preserve">
        <w:t> </w:t>
      </w:r>
      <w:r>
        <w:t xml:space="preserve">In a municipality with a population of 100,001 to 175,000, each member of the fire or police department is entitled to receive a salary of at least $210 a month.</w:t>
      </w:r>
    </w:p>
    <w:p w:rsidR="003F3435" w:rsidRDefault="0032493E">
      <w:pPr>
        <w:spacing w:line="480" w:lineRule="auto"/>
        <w:ind w:firstLine="720"/>
        <w:jc w:val="both"/>
      </w:pPr>
      <w:r>
        <w:t xml:space="preserve">(d)</w:t>
      </w:r>
      <w:r xml:space="preserve">
        <w:t> </w:t>
      </w:r>
      <w:r xml:space="preserve">
        <w:t> </w:t>
      </w:r>
      <w:r>
        <w:t xml:space="preserve">In a municipality with a population of more than 175,000, each member of the fire or police department is entitled to receive a salary of at least $220 a month.</w:t>
      </w:r>
    </w:p>
    <w:p w:rsidR="003F3435" w:rsidRDefault="0032493E">
      <w:pPr>
        <w:spacing w:line="480" w:lineRule="auto"/>
        <w:jc w:val="both"/>
      </w:pPr>
      <w:r>
        <w:t xml:space="preserve">Acts 1987, 70th Leg., ch. 149, Sec. 1, eff. Sept. 1, 1987.  Amended by Acts 2001, 77th Leg., ch. 402,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141.032.</w:t>
      </w:r>
      <w:r xml:space="preserve">
        <w:t> </w:t>
      </w:r>
      <w:r xml:space="preserve">
        <w:t> </w:t>
      </w:r>
      <w:r>
        <w:t xml:space="preserve">LONGEVITY PAY.  In a municipality with a population of 10,000 or more, each member of the fire or police department is entitled to receive, in addition to all other money paid for services rendered in the department, longevity pay of $4 a month for each year of service in the department, not to exceed 25 years.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141.033.</w:t>
      </w:r>
      <w:r xml:space="preserve">
        <w:t> </w:t>
      </w:r>
      <w:r xml:space="preserve">
        <w:t> </w:t>
      </w:r>
      <w:r>
        <w:t xml:space="preserve">CLASSIFICATION OF POSITIONS;  SALARY SCHEDULE.  (a)  Each municipality affected by this subchapter shall classify all positions in its fire and police departments and shall specify the duties and prescribe the salary for each classification.</w:t>
      </w:r>
    </w:p>
    <w:p w:rsidR="003F3435" w:rsidRDefault="0032493E">
      <w:pPr>
        <w:spacing w:line="480" w:lineRule="auto"/>
        <w:ind w:firstLine="720"/>
        <w:jc w:val="both"/>
      </w:pPr>
      <w:r>
        <w:t xml:space="preserve">(b)</w:t>
      </w:r>
      <w:r xml:space="preserve">
        <w:t> </w:t>
      </w:r>
      <w:r xml:space="preserve">
        <w:t> </w:t>
      </w:r>
      <w:r>
        <w:t xml:space="preserve">A member of the fire or police department who is required to perform the duties of a particular classification is entitled to be paid the salary prescribed for that position during the time the member performs those duties.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141.034.</w:t>
      </w:r>
      <w:r xml:space="preserve">
        <w:t> </w:t>
      </w:r>
      <w:r xml:space="preserve">
        <w:t> </w:t>
      </w:r>
      <w:r>
        <w:t xml:space="preserve">PETITION TO INCREASE SALARIES.  (a)  The qualified voters of a municipality with a population of more than 10,000, may petition the governing body of the municipality in accordance with this section to increase the minimum salary of each member of the fire or police department.</w:t>
      </w:r>
    </w:p>
    <w:p w:rsidR="003F3435" w:rsidRDefault="0032493E">
      <w:pPr>
        <w:spacing w:line="480" w:lineRule="auto"/>
        <w:ind w:firstLine="720"/>
        <w:jc w:val="both"/>
      </w:pPr>
      <w:r>
        <w:t xml:space="preserve">(b)</w:t>
      </w:r>
      <w:r xml:space="preserve">
        <w:t> </w:t>
      </w:r>
      <w:r xml:space="preserve">
        <w:t> </w:t>
      </w:r>
      <w:r>
        <w:t xml:space="preserve">A petition under this section must:</w:t>
      </w:r>
    </w:p>
    <w:p w:rsidR="003F3435" w:rsidRDefault="0032493E">
      <w:pPr>
        <w:spacing w:line="480" w:lineRule="auto"/>
        <w:ind w:firstLine="1440"/>
        <w:jc w:val="both"/>
      </w:pPr>
      <w:r>
        <w:t xml:space="preserve">(1)</w:t>
      </w:r>
      <w:r xml:space="preserve">
        <w:t> </w:t>
      </w:r>
      <w:r xml:space="preserve">
        <w:t> </w:t>
      </w:r>
      <w:r>
        <w:t xml:space="preserve">state the amount of the proposed minimum salary for each rank, pay grade, or classification;</w:t>
      </w:r>
    </w:p>
    <w:p w:rsidR="003F3435" w:rsidRDefault="0032493E">
      <w:pPr>
        <w:spacing w:line="480" w:lineRule="auto"/>
        <w:ind w:firstLine="1440"/>
        <w:jc w:val="both"/>
      </w:pPr>
      <w:r>
        <w:t xml:space="preserve">(2)</w:t>
      </w:r>
      <w:r xml:space="preserve">
        <w:t> </w:t>
      </w:r>
      <w:r xml:space="preserve">
        <w:t> </w:t>
      </w:r>
      <w:r>
        <w:t xml:space="preserve">state the effective date of the proposed salary increase;</w:t>
      </w:r>
    </w:p>
    <w:p w:rsidR="003F3435" w:rsidRDefault="0032493E">
      <w:pPr>
        <w:spacing w:line="480" w:lineRule="auto"/>
        <w:ind w:firstLine="1440"/>
        <w:jc w:val="both"/>
      </w:pPr>
      <w:r>
        <w:t xml:space="preserve">(3)</w:t>
      </w:r>
      <w:r xml:space="preserve">
        <w:t> </w:t>
      </w:r>
      <w:r xml:space="preserve">
        <w:t> </w:t>
      </w:r>
      <w:r>
        <w:t xml:space="preserve">designate five qualified voters to act as a committee of petitioners authorized to negotiate with the governing body of the municipality under Subsection (g);  and</w:t>
      </w:r>
    </w:p>
    <w:p w:rsidR="003F3435" w:rsidRDefault="0032493E">
      <w:pPr>
        <w:spacing w:line="480" w:lineRule="auto"/>
        <w:ind w:firstLine="1440"/>
        <w:jc w:val="both"/>
      </w:pPr>
      <w:r>
        <w:t xml:space="preserve">(4)</w:t>
      </w:r>
      <w:r xml:space="preserve">
        <w:t> </w:t>
      </w:r>
      <w:r xml:space="preserve">
        <w:t> </w:t>
      </w:r>
      <w:r>
        <w:t xml:space="preserve">be signed by a number of qualified voters equal to at least 25 percent of the voters who voted in the most recent municipal election.</w:t>
      </w:r>
    </w:p>
    <w:p w:rsidR="003F3435" w:rsidRDefault="0032493E">
      <w:pPr>
        <w:spacing w:line="480" w:lineRule="auto"/>
        <w:ind w:firstLine="720"/>
        <w:jc w:val="both"/>
      </w:pPr>
      <w:r>
        <w:t xml:space="preserve">(c)</w:t>
      </w:r>
      <w:r xml:space="preserve">
        <w:t> </w:t>
      </w:r>
      <w:r xml:space="preserve">
        <w:t> </w:t>
      </w:r>
      <w:r>
        <w:t xml:space="preserve">When a petition is filed under this section, the governing body shall:</w:t>
      </w:r>
    </w:p>
    <w:p w:rsidR="003F3435" w:rsidRDefault="0032493E">
      <w:pPr>
        <w:spacing w:line="480" w:lineRule="auto"/>
        <w:ind w:firstLine="1440"/>
        <w:jc w:val="both"/>
      </w:pPr>
      <w:r>
        <w:t xml:space="preserve">(1)</w:t>
      </w:r>
      <w:r xml:space="preserve">
        <w:t> </w:t>
      </w:r>
      <w:r xml:space="preserve">
        <w:t> </w:t>
      </w:r>
      <w:r>
        <w:t xml:space="preserve">adopt the proposed minimum salary stated in the petition;</w:t>
      </w:r>
    </w:p>
    <w:p w:rsidR="003F3435" w:rsidRDefault="0032493E">
      <w:pPr>
        <w:spacing w:line="480" w:lineRule="auto"/>
        <w:ind w:firstLine="1440"/>
        <w:jc w:val="both"/>
      </w:pPr>
      <w:r>
        <w:t xml:space="preserve">(2)</w:t>
      </w:r>
      <w:r xml:space="preserve">
        <w:t> </w:t>
      </w:r>
      <w:r xml:space="preserve">
        <w:t> </w:t>
      </w:r>
      <w:r>
        <w:t xml:space="preserve">offer an alternative minimum salary proposal under Subsection (g);  or</w:t>
      </w:r>
    </w:p>
    <w:p w:rsidR="003F3435" w:rsidRDefault="0032493E">
      <w:pPr>
        <w:spacing w:line="480" w:lineRule="auto"/>
        <w:ind w:firstLine="1440"/>
        <w:jc w:val="both"/>
      </w:pPr>
      <w:r>
        <w:t xml:space="preserve">(3)</w:t>
      </w:r>
      <w:r xml:space="preserve">
        <w:t> </w:t>
      </w:r>
      <w:r xml:space="preserve">
        <w:t> </w:t>
      </w:r>
      <w:r>
        <w:t xml:space="preserve">call an election on the proposed minimum salary as provided by this section.</w:t>
      </w:r>
    </w:p>
    <w:p w:rsidR="003F3435" w:rsidRDefault="0032493E">
      <w:pPr>
        <w:spacing w:line="480" w:lineRule="auto"/>
        <w:ind w:firstLine="720"/>
        <w:jc w:val="both"/>
      </w:pPr>
      <w:r>
        <w:t xml:space="preserve">(d)</w:t>
      </w:r>
      <w:r xml:space="preserve">
        <w:t> </w:t>
      </w:r>
      <w:r xml:space="preserve">
        <w:t> </w:t>
      </w:r>
      <w:r>
        <w:t xml:space="preserve">If the governing body chooses to call an election, the only issue that may be submitted is whether the proposed minimum salary should be adopted.  The election shall be held on the first authorized uniform election date under Chapter </w:t>
      </w:r>
      <w:r>
        <w:t xml:space="preserve">41</w:t>
      </w:r>
      <w:r>
        <w:t xml:space="preserve">, Election Code, that occurs after the 65th day after the date the petition was filed.</w:t>
      </w:r>
    </w:p>
    <w:p w:rsidR="003F3435" w:rsidRDefault="0032493E">
      <w:pPr>
        <w:spacing w:line="480" w:lineRule="auto"/>
        <w:ind w:firstLine="720"/>
        <w:jc w:val="both"/>
      </w:pPr>
      <w:r>
        <w:t xml:space="preserve">(e)</w:t>
      </w:r>
      <w:r xml:space="preserve">
        <w:t> </w:t>
      </w:r>
      <w:r xml:space="preserve">
        <w:t> </w:t>
      </w:r>
      <w:r>
        <w:t xml:space="preserve">The ballot for the election shall be printed to provide for voting for or against the proposition:  "Adoption of the proposed minimum salaries of _____________ applicable to _____________."  The proposed salary for each rank, pay grade, or classification, the affected department, and effective date of the proposed minimum salary as stated in the petition must be inserted in the blank spaces.</w:t>
      </w:r>
    </w:p>
    <w:p w:rsidR="003F3435" w:rsidRDefault="0032493E">
      <w:pPr>
        <w:spacing w:line="480" w:lineRule="auto"/>
        <w:ind w:firstLine="720"/>
        <w:jc w:val="both"/>
      </w:pPr>
      <w:r>
        <w:t xml:space="preserve">(f)</w:t>
      </w:r>
      <w:r xml:space="preserve">
        <w:t> </w:t>
      </w:r>
      <w:r xml:space="preserve">
        <w:t> </w:t>
      </w:r>
      <w:r>
        <w:t xml:space="preserve">If a majority of the votes cast at the election favor the adoption of the proposed minimum salary, the governing body of the municipality shall cause the minimum salary to take effect not later than the date specified in the petition as the effective date.</w:t>
      </w:r>
    </w:p>
    <w:p w:rsidR="003F3435" w:rsidRDefault="0032493E">
      <w:pPr>
        <w:spacing w:line="480" w:lineRule="auto"/>
        <w:ind w:firstLine="720"/>
        <w:jc w:val="both"/>
      </w:pPr>
      <w:r>
        <w:t xml:space="preserve">(g)</w:t>
      </w:r>
      <w:r xml:space="preserve">
        <w:t> </w:t>
      </w:r>
      <w:r xml:space="preserve">
        <w:t> </w:t>
      </w:r>
      <w:r>
        <w:t xml:space="preserve">If the governing body chooses to offer an alternative minimum salary proposal, the governing body shall confer with the committee of petitioners designated in the petition and offer the alternative salary proposal.  If the committee accepts the alternative salary proposal, the governing body is not required to call an election.</w:t>
      </w:r>
    </w:p>
    <w:p w:rsidR="003F3435" w:rsidRDefault="0032493E">
      <w:pPr>
        <w:spacing w:line="480" w:lineRule="auto"/>
        <w:ind w:firstLine="720"/>
        <w:jc w:val="both"/>
      </w:pPr>
      <w:r>
        <w:t xml:space="preserve">(h)</w:t>
      </w:r>
      <w:r xml:space="preserve">
        <w:t> </w:t>
      </w:r>
      <w:r xml:space="preserve">
        <w:t> </w:t>
      </w:r>
      <w:r>
        <w:t xml:space="preserve">When an election has been held or an alternative salary proposal has been accepted under this section, a petition for another election under this section may not be filed until one year has elapsed after the date the election was held or the alternative salary proposal was accepted.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141.035.</w:t>
      </w:r>
      <w:r xml:space="preserve">
        <w:t> </w:t>
      </w:r>
      <w:r xml:space="preserve">
        <w:t> </w:t>
      </w:r>
      <w:r>
        <w:t xml:space="preserve">PENALTY.  (a)  A person who is a municipal official in a municipality with a population of 10,000 or more and who is in charge of the fire or police department or is responsible for setting the compensation provided by this subchapter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 or more than $100.</w:t>
      </w:r>
    </w:p>
    <w:p w:rsidR="003F3435" w:rsidRDefault="0032493E">
      <w:pPr>
        <w:spacing w:line="480" w:lineRule="auto"/>
        <w:ind w:firstLine="720"/>
        <w:jc w:val="both"/>
      </w:pPr>
      <w:r>
        <w:t xml:space="preserve">(c)</w:t>
      </w:r>
      <w:r xml:space="preserve">
        <w:t> </w:t>
      </w:r>
      <w:r xml:space="preserve">
        <w:t> </w:t>
      </w:r>
      <w:r>
        <w:t xml:space="preserve">Each day on which the municipal official causes or permits a violation of this subchapter to occur is a separate offense.</w:t>
      </w:r>
    </w:p>
    <w:p w:rsidR="003F3435" w:rsidRDefault="0032493E">
      <w:pPr>
        <w:spacing w:line="480" w:lineRule="auto"/>
        <w:jc w:val="both"/>
      </w:pPr>
      <w:r>
        <w:t xml:space="preserve">Acts 1987, 70th Leg., ch. 149,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716F.HTM" TargetMode="External" Id="rId14" /><Relationship Type="http://schemas.openxmlformats.org/officeDocument/2006/relationships/hyperlink" Target="http://capitol.texas.gov/tlodocs/88R/billtext/html/HB04504F.HTM" TargetMode="External" Id="rId15" /><Relationship Type="http://schemas.openxmlformats.org/officeDocument/2006/relationships/hyperlink" Target="http://capitol.texas.gov/tlodocs/83R/billtext/html/SB00686F.HTM" TargetMode="External" Id="rId16" /><Relationship Type="http://schemas.openxmlformats.org/officeDocument/2006/relationships/hyperlink" Target="http://capitol.texas.gov/tlodocs/81R/billtext/html/HB0300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