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LOCAL GOVERNMENT CODE</w:t>
      </w:r>
    </w:p>
    <w:p w:rsidR="003F3435" w:rsidRDefault="0032493E">
      <w:pPr>
        <w:spacing w:line="480" w:lineRule="auto"/>
        <w:jc w:val="center"/>
      </w:pPr>
      <w:r>
        <w:t xml:space="preserve">TITLE 10. PARKS AND OTHER RECREATIONAL AND CULTURAL RESOURCES</w:t>
      </w:r>
    </w:p>
    <w:p w:rsidR="003F3435" w:rsidRDefault="0032493E">
      <w:pPr>
        <w:spacing w:line="480" w:lineRule="auto"/>
        <w:jc w:val="center"/>
      </w:pPr>
      <w:r>
        <w:t xml:space="preserve">SUBTITLE B. COUNTY PARKS AND OTHER RECREATIONAL AND CULTURAL RESOURCES</w:t>
      </w:r>
    </w:p>
    <w:p w:rsidR="003F3435" w:rsidRDefault="0032493E">
      <w:pPr>
        <w:spacing w:line="480" w:lineRule="auto"/>
        <w:jc w:val="center"/>
      </w:pPr>
      <w:r>
        <w:t xml:space="preserve">CHAPTER 319. HORTICULTURAL AND AGRICULTURAL EXHIBITS IN COUNTIES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319.001.</w:t>
      </w:r>
      <w:r xml:space="preserve">
        <w:t> </w:t>
      </w:r>
      <w:r xml:space="preserve">
        <w:t> </w:t>
      </w:r>
      <w:r>
        <w:t xml:space="preserve">ANNUAL EXHIBITS.  The commissioners court of a county may provide for annual exhibits of horticultural, agricultural, livestock, mineral, and other products that are of interest to the community.</w:t>
      </w:r>
    </w:p>
    <w:p w:rsidR="003F3435" w:rsidRDefault="0032493E">
      <w:pPr>
        <w:spacing w:line="480" w:lineRule="auto"/>
        <w:jc w:val="both"/>
      </w:pPr>
      <w:r>
        <w:t xml:space="preserve">Acts 1987, 70th Leg., ch. 149, Sec. 1, eff. Sept. 1, 1987.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319.002.</w:t>
      </w:r>
      <w:r xml:space="preserve">
        <w:t> </w:t>
      </w:r>
      <w:r xml:space="preserve">
        <w:t> </w:t>
      </w:r>
      <w:r>
        <w:t xml:space="preserve">MUSEUMS, BUILDINGS, AND IMPROVEMENTS.  To aid in the exhibition of products listed in Section </w:t>
      </w:r>
      <w:r>
        <w:t xml:space="preserve">319.001</w:t>
      </w:r>
      <w:r>
        <w:t xml:space="preserve">, the commissioners court of a county may establish and maintain a museum, building, or other improvement in the county or at any other location in the United States at which a fair or exposition is being held.</w:t>
      </w:r>
    </w:p>
    <w:p w:rsidR="003F3435" w:rsidRDefault="0032493E">
      <w:pPr>
        <w:spacing w:line="480" w:lineRule="auto"/>
        <w:jc w:val="both"/>
      </w:pPr>
      <w:r>
        <w:t xml:space="preserve">Acts 1987, 70th Leg., ch. 149, Sec. 1, eff. Sept. 1, 1987.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319.003.</w:t>
      </w:r>
      <w:r xml:space="preserve">
        <w:t> </w:t>
      </w:r>
      <w:r xml:space="preserve">
        <w:t> </w:t>
      </w:r>
      <w:r>
        <w:t xml:space="preserve">COOPERATIVE EFFORTS.  (a)  Two or more counties may cooperate with one another and a county may cooperate with local interests to construct the museum, building, or other improvement or to aid and share expenses in the exhibition of products listed in Section </w:t>
      </w:r>
      <w:r>
        <w:t xml:space="preserve">319.001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municipality, water improvement district, or water control and improvement district may cooperate with the commissioners court of a county for a purpose stated by Subsection (a) and may appropriate money to aid in the purpose.</w:t>
      </w:r>
    </w:p>
    <w:p w:rsidR="003F3435" w:rsidRDefault="0032493E">
      <w:pPr>
        <w:spacing w:line="480" w:lineRule="auto"/>
        <w:jc w:val="both"/>
      </w:pPr>
      <w:r>
        <w:t xml:space="preserve">Acts 1987, 70th Leg., ch. 149, Sec. 1, eff. Sept. 1, 1987.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319.004.</w:t>
      </w:r>
      <w:r xml:space="preserve">
        <w:t> </w:t>
      </w:r>
      <w:r xml:space="preserve">
        <w:t> </w:t>
      </w:r>
      <w:r>
        <w:t xml:space="preserve">CONTRACTS AND LEASES.  (a)  The commissioners court of a county may contract for the complete management of, and for the conducting, maintenance, use, and operation of, buildings, improvements, and exhibits authorized by this chapter or by Subchapter </w:t>
      </w:r>
      <w:r>
        <w:t xml:space="preserve">B</w:t>
      </w:r>
      <w:r>
        <w:t xml:space="preserve">, Chapter </w:t>
      </w:r>
      <w:r>
        <w:t xml:space="preserve">1473</w:t>
      </w:r>
      <w:r>
        <w:t xml:space="preserve">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commissioners court may lease the buildings, improvements, or exhibits.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contract or lease made under this section must be evidenced by an order of the commissioners court and entered in the minutes of the court.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commissioners court may permit the use of a building, improvement, or exhibit for any public purpose the court determines to be of benefit to the county and its residents.</w:t>
      </w:r>
    </w:p>
    <w:p w:rsidR="003F3435" w:rsidRDefault="0032493E">
      <w:pPr>
        <w:spacing w:line="480" w:lineRule="auto"/>
        <w:jc w:val="both"/>
      </w:pPr>
      <w:r>
        <w:t xml:space="preserve">Acts 1987, 70th Leg., ch. 149, Sec. 1, eff. Sept. 1, 1987.  Amended by Acts 1989, 71st Leg., ch. 1, Sec. 68, eff. Aug. 28, 1989;  Acts 2001, 77th Leg., ch. 1420, Sec. 8.315, eff. Sept. 1, 2001.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319.005.</w:t>
      </w:r>
      <w:r xml:space="preserve">
        <w:t> </w:t>
      </w:r>
      <w:r xml:space="preserve">
        <w:t> </w:t>
      </w:r>
      <w:r>
        <w:t xml:space="preserve">REVENUE.  The commissioners court of a county may use the net revenue derived from the use of a building, improvement, or exhibit authorized by this chapter or by Subchapter </w:t>
      </w:r>
      <w:r>
        <w:t xml:space="preserve">B</w:t>
      </w:r>
      <w:r>
        <w:t xml:space="preserve">, Chapter </w:t>
      </w:r>
      <w:r>
        <w:t xml:space="preserve">1473</w:t>
      </w:r>
      <w:r>
        <w:t xml:space="preserve">, Government Code, for the management, operation, maintenance, development, improvement, or promotion of activities authorized under this chapter or under Subchapter </w:t>
      </w:r>
      <w:r>
        <w:t xml:space="preserve">B</w:t>
      </w:r>
      <w:r>
        <w:t xml:space="preserve">, Chapter </w:t>
      </w:r>
      <w:r>
        <w:t xml:space="preserve">1473</w:t>
      </w:r>
      <w:r>
        <w:t xml:space="preserve">, Government Code, or for any other public purpose.</w:t>
      </w:r>
    </w:p>
    <w:p w:rsidR="003F3435" w:rsidRDefault="0032493E">
      <w:pPr>
        <w:spacing w:line="480" w:lineRule="auto"/>
        <w:jc w:val="both"/>
      </w:pPr>
      <w:r>
        <w:t xml:space="preserve">Acts 1987, 70th Leg., ch. 149, Sec. 1, eff. Sept. 1, 1987.  Amended by Acts 1989, 71st Leg., ch. 1, Sec. 68, eff. Aug. 28, 1989;  Acts 2001, 77th Leg., ch. 1420, Sec. 8.316, eff. Sept. 1, 2001.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