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6. OFFENSES AGAINST THE FAMILY</w:t>
      </w:r>
    </w:p>
    <w:p w:rsidR="003F3435" w:rsidRDefault="0032493E">
      <w:pPr>
        <w:spacing w:line="480" w:lineRule="auto"/>
        <w:jc w:val="center"/>
      </w:pPr>
      <w:r>
        <w:t xml:space="preserve">CHAPTER 25. OFFENSES AGAINST THE FAMILY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w:t>
      </w:r>
      <w:r xml:space="preserve">
        <w:t> </w:t>
      </w:r>
      <w:r xml:space="preserve">
        <w:t> </w:t>
      </w:r>
      <w:r>
        <w:t xml:space="preserve">BIGAMY.  (a)  An individual commits an offense if:</w:t>
      </w:r>
    </w:p>
    <w:p w:rsidR="003F3435" w:rsidRDefault="0032493E">
      <w:pPr>
        <w:spacing w:line="480" w:lineRule="auto"/>
        <w:ind w:firstLine="1440"/>
        <w:jc w:val="both"/>
      </w:pPr>
      <w:r>
        <w:t xml:space="preserve">(1)</w:t>
      </w:r>
      <w:r xml:space="preserve">
        <w:t> </w:t>
      </w:r>
      <w:r xml:space="preserve">
        <w:t> </w:t>
      </w:r>
      <w:r>
        <w:t xml:space="preserve">he is legally married and he:</w:t>
      </w:r>
    </w:p>
    <w:p w:rsidR="003F3435" w:rsidRDefault="0032493E">
      <w:pPr>
        <w:spacing w:line="480" w:lineRule="auto"/>
        <w:ind w:firstLine="2160"/>
        <w:jc w:val="both"/>
      </w:pPr>
      <w:r>
        <w:t xml:space="preserve">(A)</w:t>
      </w:r>
      <w:r xml:space="preserve">
        <w:t> </w:t>
      </w:r>
      <w:r xml:space="preserve">
        <w:t> </w:t>
      </w:r>
      <w:r>
        <w:t xml:space="preserve">purports to marry or does marry a person other than his spouse in this state, or any other state or foreign country, under circumstances that would, but for the actor's prior marriage, constitute a marriage;  or</w:t>
      </w:r>
    </w:p>
    <w:p w:rsidR="003F3435" w:rsidRDefault="0032493E">
      <w:pPr>
        <w:spacing w:line="480" w:lineRule="auto"/>
        <w:ind w:firstLine="2160"/>
        <w:jc w:val="both"/>
      </w:pPr>
      <w:r>
        <w:t xml:space="preserve">(B)</w:t>
      </w:r>
      <w:r xml:space="preserve">
        <w:t> </w:t>
      </w:r>
      <w:r xml:space="preserve">
        <w:t> </w:t>
      </w:r>
      <w:r>
        <w:t xml:space="preserve">lives with a person other than his spouse in this state under the appearance of being married;  or</w:t>
      </w:r>
    </w:p>
    <w:p w:rsidR="003F3435" w:rsidRDefault="0032493E">
      <w:pPr>
        <w:spacing w:line="480" w:lineRule="auto"/>
        <w:ind w:firstLine="1440"/>
        <w:jc w:val="both"/>
      </w:pPr>
      <w:r>
        <w:t xml:space="preserve">(2)</w:t>
      </w:r>
      <w:r xml:space="preserve">
        <w:t> </w:t>
      </w:r>
      <w:r xml:space="preserve">
        <w:t> </w:t>
      </w:r>
      <w:r>
        <w:t xml:space="preserve">he knows that a married person other than his spouse is married and he:</w:t>
      </w:r>
    </w:p>
    <w:p w:rsidR="003F3435" w:rsidRDefault="0032493E">
      <w:pPr>
        <w:spacing w:line="480" w:lineRule="auto"/>
        <w:ind w:firstLine="2160"/>
        <w:jc w:val="both"/>
      </w:pPr>
      <w:r>
        <w:t xml:space="preserve">(A)</w:t>
      </w:r>
      <w:r xml:space="preserve">
        <w:t> </w:t>
      </w:r>
      <w:r xml:space="preserve">
        <w:t> </w:t>
      </w:r>
      <w:r>
        <w:t xml:space="preserve">purports to marry or does marry that person in this state, or any other state or foreign country, under circumstances that would, but for the person's prior marriage, constitute a marriage;  or</w:t>
      </w:r>
    </w:p>
    <w:p w:rsidR="003F3435" w:rsidRDefault="0032493E">
      <w:pPr>
        <w:spacing w:line="480" w:lineRule="auto"/>
        <w:ind w:firstLine="2160"/>
        <w:jc w:val="both"/>
      </w:pPr>
      <w:r>
        <w:t xml:space="preserve">(B)</w:t>
      </w:r>
      <w:r xml:space="preserve">
        <w:t> </w:t>
      </w:r>
      <w:r xml:space="preserve">
        <w:t> </w:t>
      </w:r>
      <w:r>
        <w:t xml:space="preserve">lives with that person in this state under the appearance of being married.</w:t>
      </w:r>
    </w:p>
    <w:p w:rsidR="003F3435" w:rsidRDefault="0032493E">
      <w:pPr>
        <w:spacing w:line="480" w:lineRule="auto"/>
        <w:ind w:firstLine="720"/>
        <w:jc w:val="both"/>
      </w:pPr>
      <w:r>
        <w:t xml:space="preserve">(b)</w:t>
      </w:r>
      <w:r xml:space="preserve">
        <w:t> </w:t>
      </w:r>
      <w:r xml:space="preserve">
        <w:t> </w:t>
      </w:r>
      <w:r>
        <w:t xml:space="preserve">For purposes of this section, "under the appearance of being married" means holding out that the parties are married with cohabitation and an intent to be married by either party.</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(a)(1) that the actor reasonably believed at the time of the commission of the offense that the actor and the person whom the actor married or purported to marry or with whom the actor lived under the appearance of being married were legally eligible to be married because the actor's prior marriage was void or had been dissolved by death, divorce, or annulment.</w:t>
      </w:r>
      <w:r xml:space="preserve">
        <w:t> </w:t>
      </w:r>
      <w:r xml:space="preserve">
        <w:t> </w:t>
      </w:r>
      <w:r>
        <w:t xml:space="preserve">For purposes of this subsection, an actor's belief is reasonable if the belief is substantiated by a certified copy of a death certificate or other signed document issued by a court.</w:t>
      </w:r>
    </w:p>
    <w:p w:rsidR="003F3435" w:rsidRDefault="0032493E">
      <w:pPr>
        <w:spacing w:line="480" w:lineRule="auto"/>
        <w:ind w:firstLine="720"/>
        <w:jc w:val="both"/>
      </w:pPr>
      <w:r>
        <w:t xml:space="preserve">(d)</w:t>
      </w:r>
      <w:r xml:space="preserve">
        <w:t> </w:t>
      </w:r>
      <w:r xml:space="preserve">
        <w:t> </w:t>
      </w:r>
      <w:r>
        <w:t xml:space="preserve">For the purposes of this section, the lawful wife or husband of the actor may testify both for or against the actor concerning proof of the original marriage.</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 except that if at the time of the commission of the offense, the person whom the actor marries or purports to marry or with whom the actor lives under the appearance of being married is:</w:t>
      </w:r>
    </w:p>
    <w:p w:rsidR="003F3435" w:rsidRDefault="0032493E">
      <w:pPr>
        <w:spacing w:line="480" w:lineRule="auto"/>
        <w:ind w:firstLine="1440"/>
        <w:jc w:val="both"/>
      </w:pPr>
      <w:r>
        <w:t xml:space="preserve">(1)</w:t>
      </w:r>
      <w:r xml:space="preserve">
        <w:t> </w:t>
      </w:r>
      <w:r xml:space="preserve">
        <w:t> </w:t>
      </w:r>
      <w:r>
        <w:t xml:space="preserve">17 years of age, the offense is a felony of the second degree; or</w:t>
      </w:r>
    </w:p>
    <w:p w:rsidR="003F3435" w:rsidRDefault="0032493E">
      <w:pPr>
        <w:spacing w:line="480" w:lineRule="auto"/>
        <w:ind w:firstLine="1440"/>
        <w:jc w:val="both"/>
      </w:pPr>
      <w:r>
        <w:t xml:space="preserve">(2)</w:t>
      </w:r>
      <w:r xml:space="preserve">
        <w:t> </w:t>
      </w:r>
      <w:r xml:space="preserve">
        <w:t> </w:t>
      </w:r>
      <w:r>
        <w:t xml:space="preserve">16 years of age or younger, the offense is a felony of the first degree.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4.03, eff. September 1, 2005.</w:t>
      </w:r>
    </w:p>
    <w:p w:rsidR="003F3435" w:rsidRDefault="0032493E">
      <w:pPr>
        <w:spacing w:line="480" w:lineRule="auto"/>
        <w:ind w:firstLine="720"/>
        <w:jc w:val="both"/>
      </w:pPr>
      <w:r>
        <w:t xml:space="preserve">Acts 2011, 82nd Leg., R.S., Ch. 222 (H.B. </w:t>
      </w:r>
      <w:hyperlink w:docLocation="table" r:id="rId15">
        <w:r>
          <w:rPr>
            <w:rStyle w:val="Hyperlink"/>
          </w:rPr>
          <w:t>253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w:t>
      </w:r>
      <w:r xml:space="preserve">
        <w:t> </w:t>
      </w:r>
      <w:r xml:space="preserve">
        <w:t> </w:t>
      </w:r>
      <w:r>
        <w:t xml:space="preserve">PROHIBITED SEXUAL CONDUCT.  (a)  A person commits an offense if the person engages in sexual intercourse or deviate sexual intercourse with another person the actor knows to be, without regard to legitimacy:</w:t>
      </w:r>
    </w:p>
    <w:p w:rsidR="003F3435" w:rsidRDefault="0032493E">
      <w:pPr>
        <w:spacing w:line="480" w:lineRule="auto"/>
        <w:ind w:firstLine="1440"/>
        <w:jc w:val="both"/>
      </w:pPr>
      <w:r>
        <w:t xml:space="preserve">(1)</w:t>
      </w:r>
      <w:r xml:space="preserve">
        <w:t> </w:t>
      </w:r>
      <w:r xml:space="preserve">
        <w:t> </w:t>
      </w:r>
      <w:r>
        <w:t xml:space="preserve">the actor's ancestor or descendant by blood or adoption;</w:t>
      </w:r>
    </w:p>
    <w:p w:rsidR="003F3435" w:rsidRDefault="0032493E">
      <w:pPr>
        <w:spacing w:line="480" w:lineRule="auto"/>
        <w:ind w:firstLine="1440"/>
        <w:jc w:val="both"/>
      </w:pPr>
      <w:r>
        <w:t xml:space="preserve">(2)</w:t>
      </w:r>
      <w:r xml:space="preserve">
        <w:t> </w:t>
      </w:r>
      <w:r xml:space="preserve">
        <w:t> </w:t>
      </w:r>
      <w:r>
        <w:t xml:space="preserve">the actor's current or former stepchild or stepparent;</w:t>
      </w:r>
    </w:p>
    <w:p w:rsidR="003F3435" w:rsidRDefault="0032493E">
      <w:pPr>
        <w:spacing w:line="480" w:lineRule="auto"/>
        <w:ind w:firstLine="1440"/>
        <w:jc w:val="both"/>
      </w:pPr>
      <w:r>
        <w:t xml:space="preserve">(3)</w:t>
      </w:r>
      <w:r xml:space="preserve">
        <w:t> </w:t>
      </w:r>
      <w:r xml:space="preserve">
        <w:t> </w:t>
      </w:r>
      <w:r>
        <w:t xml:space="preserve">the actor's parent's brother or sister of the whole or half blood;</w:t>
      </w:r>
    </w:p>
    <w:p w:rsidR="003F3435" w:rsidRDefault="0032493E">
      <w:pPr>
        <w:spacing w:line="480" w:lineRule="auto"/>
        <w:ind w:firstLine="1440"/>
        <w:jc w:val="both"/>
      </w:pPr>
      <w:r>
        <w:t xml:space="preserve">(4)</w:t>
      </w:r>
      <w:r xml:space="preserve">
        <w:t> </w:t>
      </w:r>
      <w:r xml:space="preserve">
        <w:t> </w:t>
      </w:r>
      <w:r>
        <w:t xml:space="preserve">the actor's brother or sister of the whole or half blood or by adoption;</w:t>
      </w:r>
    </w:p>
    <w:p w:rsidR="003F3435" w:rsidRDefault="0032493E">
      <w:pPr>
        <w:spacing w:line="480" w:lineRule="auto"/>
        <w:ind w:firstLine="1440"/>
        <w:jc w:val="both"/>
      </w:pPr>
      <w:r>
        <w:t xml:space="preserve">(5)</w:t>
      </w:r>
      <w:r xml:space="preserve">
        <w:t> </w:t>
      </w:r>
      <w:r xml:space="preserve">
        <w:t> </w:t>
      </w:r>
      <w:r>
        <w:t xml:space="preserve">the children of the actor's brother or sister of the whole or half blood or by adoption; or</w:t>
      </w:r>
    </w:p>
    <w:p w:rsidR="003F3435" w:rsidRDefault="0032493E">
      <w:pPr>
        <w:spacing w:line="480" w:lineRule="auto"/>
        <w:ind w:firstLine="1440"/>
        <w:jc w:val="both"/>
      </w:pPr>
      <w:r>
        <w:t xml:space="preserve">(6)</w:t>
      </w:r>
      <w:r xml:space="preserve">
        <w:t> </w:t>
      </w:r>
      <w:r xml:space="preserve">
        <w:t> </w:t>
      </w:r>
      <w:r>
        <w:t xml:space="preserve">the son or daughter of the actor's aunt or uncle of the whole or half blood or by adoption.</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"Deviate sexual intercourse" means any contact between the genitals of one person and the mouth or anus of another person with intent to arouse or gratify the sexual desire of any person.</w:t>
      </w:r>
    </w:p>
    <w:p w:rsidR="003F3435" w:rsidRDefault="0032493E">
      <w:pPr>
        <w:spacing w:line="480" w:lineRule="auto"/>
        <w:ind w:firstLine="1440"/>
        <w:jc w:val="both"/>
      </w:pPr>
      <w:r>
        <w:t xml:space="preserve">(2)</w:t>
      </w:r>
      <w:r xml:space="preserve">
        <w:t> </w:t>
      </w:r>
      <w:r xml:space="preserve">
        <w:t> </w:t>
      </w:r>
      <w:r>
        <w:t xml:space="preserve">"Sexual intercourse" means any penetration of the female sex organ by the male sex organ.</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unless the offense is committed under Subsection (a)(1), in which event the offense is a felony of the second degree.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
        <w:r>
          <w:rPr>
            <w:rStyle w:val="Hyperlink"/>
          </w:rPr>
          <w:t>6</w:t>
        </w:r>
      </w:hyperlink>
      <w:r>
        <w:t xml:space="preserve">), Sec. 4.04, eff. September 1, 2005.</w:t>
      </w:r>
    </w:p>
    <w:p w:rsidR="003F3435" w:rsidRDefault="0032493E">
      <w:pPr>
        <w:spacing w:line="480" w:lineRule="auto"/>
        <w:ind w:firstLine="720"/>
        <w:jc w:val="both"/>
      </w:pPr>
      <w:r>
        <w:t xml:space="preserve">Acts 2009, 81st Leg., R.S., Ch. 673 (H.B. </w:t>
      </w:r>
      <w:hyperlink w:docLocation="table" r:id="rId17">
        <w:r>
          <w:rPr>
            <w:rStyle w:val="Hyperlink"/>
          </w:rPr>
          <w:t>2385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w:t>
      </w:r>
      <w:r xml:space="preserve">
        <w:t> </w:t>
      </w:r>
      <w:r xml:space="preserve">
        <w:t> </w:t>
      </w:r>
      <w:r>
        <w:t xml:space="preserve">INTERFERENCE WITH CHILD CUSTODY.  (a)</w:t>
      </w:r>
      <w:r xml:space="preserve">
        <w:t> </w:t>
      </w:r>
      <w:r xml:space="preserve">
        <w:t> </w:t>
      </w:r>
      <w:r>
        <w:t xml:space="preserve">A person commits an offense if the person takes or retains a child younger than 18 years of age:</w:t>
      </w:r>
    </w:p>
    <w:p w:rsidR="003F3435" w:rsidRDefault="0032493E">
      <w:pPr>
        <w:spacing w:line="480" w:lineRule="auto"/>
        <w:ind w:firstLine="1440"/>
        <w:jc w:val="both"/>
      </w:pPr>
      <w:r>
        <w:t xml:space="preserve">(1)</w:t>
      </w:r>
      <w:r xml:space="preserve">
        <w:t> </w:t>
      </w:r>
      <w:r xml:space="preserve">
        <w:t> </w:t>
      </w:r>
      <w:r>
        <w:t xml:space="preserve">when the person knows that the person's taking or retention violates the express terms of a judgment or order, including a temporary order, of a court disposing of the child's custody;</w:t>
      </w:r>
    </w:p>
    <w:p w:rsidR="003F3435" w:rsidRDefault="0032493E">
      <w:pPr>
        <w:spacing w:line="480" w:lineRule="auto"/>
        <w:ind w:firstLine="1440"/>
        <w:jc w:val="both"/>
      </w:pPr>
      <w:r>
        <w:t xml:space="preserve">(2)</w:t>
      </w:r>
      <w:r xml:space="preserve">
        <w:t> </w:t>
      </w:r>
      <w:r xml:space="preserve">
        <w:t> </w:t>
      </w:r>
      <w:r>
        <w:t xml:space="preserve">when the person</w:t>
      </w:r>
      <w:r xml:space="preserve">
        <w:t> </w:t>
      </w:r>
      <w:r xml:space="preserve">
        <w:t> </w:t>
      </w:r>
      <w:r>
        <w:t xml:space="preserve">has not been awarded custody of the child by a court of competent jurisdiction, knows that a suit for divorce or a civil suit or application for habeas corpus to dispose of the child's custody has been filed, and takes the child out of the geographic area of the counties composing the judicial district if the court is a district court or the county if the court is a statutory county court, without the permission of the court and with the intent to deprive the court of authority over the child; or</w:t>
      </w:r>
    </w:p>
    <w:p w:rsidR="003F3435" w:rsidRDefault="0032493E">
      <w:pPr>
        <w:spacing w:line="480" w:lineRule="auto"/>
        <w:ind w:firstLine="1440"/>
        <w:jc w:val="both"/>
      </w:pPr>
      <w:r>
        <w:t xml:space="preserve">(3)</w:t>
      </w:r>
      <w:r xml:space="preserve">
        <w:t> </w:t>
      </w:r>
      <w:r xml:space="preserve">
        <w:t> </w:t>
      </w:r>
      <w:r>
        <w:t xml:space="preserve">outside of the United States with the intent to deprive a person entitled to possession of or access to the child of that possession or access and without the permission of that person.</w:t>
      </w:r>
    </w:p>
    <w:p w:rsidR="003F3435" w:rsidRDefault="0032493E">
      <w:pPr>
        <w:spacing w:line="480" w:lineRule="auto"/>
        <w:ind w:firstLine="720"/>
        <w:jc w:val="both"/>
      </w:pPr>
      <w:r>
        <w:t xml:space="preserve">(b)</w:t>
      </w:r>
      <w:r xml:space="preserve">
        <w:t> </w:t>
      </w:r>
      <w:r xml:space="preserve">
        <w:t> </w:t>
      </w:r>
      <w:r>
        <w:t xml:space="preserve">A noncustodial parent commits an offense if, with the intent to interfere with the lawful custody of a child younger than 18 years, the noncustodial parent knowingly entices or persuades the child to leave the custody of the custodial parent, guardian, or person standing in the stead of the custodial parent or guardian of the child.</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(a)(2) that the actor returned the child to the geographic area of the counties composing the judicial district if the court is a district court or the county if the court is a statutory county court, within three days after the date of the commission of the offense.</w:t>
      </w:r>
    </w:p>
    <w:p w:rsidR="003F3435" w:rsidRDefault="0032493E">
      <w:pPr>
        <w:spacing w:line="480" w:lineRule="auto"/>
        <w:ind w:firstLine="720"/>
        <w:jc w:val="both"/>
      </w:pPr>
      <w:r>
        <w:t xml:space="preserve">(c-1)</w:t>
      </w:r>
      <w:r xml:space="preserve">
        <w:t> </w:t>
      </w:r>
      <w:r xml:space="preserve">
        <w:t> </w:t>
      </w:r>
      <w:r>
        <w:t xml:space="preserve">It is an affirmative defense to prosecution under Subsection (a)(3) that:</w:t>
      </w:r>
    </w:p>
    <w:p w:rsidR="003F3435" w:rsidRDefault="0032493E">
      <w:pPr>
        <w:spacing w:line="480" w:lineRule="auto"/>
        <w:ind w:firstLine="1440"/>
        <w:jc w:val="both"/>
      </w:pPr>
      <w:r>
        <w:t xml:space="preserve">(1)</w:t>
      </w:r>
      <w:r xml:space="preserve">
        <w:t> </w:t>
      </w:r>
      <w:r xml:space="preserve">
        <w:t> </w:t>
      </w:r>
      <w:r>
        <w:t xml:space="preserve">the taking or retention of the child was pursuant to a valid order providing for possession of or access to the child; or</w:t>
      </w:r>
    </w:p>
    <w:p w:rsidR="003F3435" w:rsidRDefault="0032493E">
      <w:pPr>
        <w:spacing w:line="480" w:lineRule="auto"/>
        <w:ind w:firstLine="1440"/>
        <w:jc w:val="both"/>
      </w:pPr>
      <w:r>
        <w:t xml:space="preserve">(2)</w:t>
      </w:r>
      <w:r xml:space="preserve">
        <w:t> </w:t>
      </w:r>
      <w:r xml:space="preserve">
        <w:t> </w:t>
      </w:r>
      <w:r>
        <w:t xml:space="preserve">notwithstanding any violation of a valid order providing for possession of or access to the child, the actor's retention of the child was due only to circumstances beyond the actor's control and the actor promptly provided notice or made reasonable attempts to provide notice of those circumstances to the other person entitled to possession of or access to the child.</w:t>
      </w:r>
    </w:p>
    <w:p w:rsidR="003F3435" w:rsidRDefault="0032493E">
      <w:pPr>
        <w:spacing w:line="480" w:lineRule="auto"/>
        <w:ind w:firstLine="720"/>
        <w:jc w:val="both"/>
      </w:pPr>
      <w:r>
        <w:t xml:space="preserve">(c-2)</w:t>
      </w:r>
      <w:r xml:space="preserve">
        <w:t> </w:t>
      </w:r>
      <w:r xml:space="preserve">
        <w:t> </w:t>
      </w:r>
      <w:r>
        <w:t xml:space="preserve">Subsection (a)(3) does not apply if, at the time of the offense, the person taking or retaining the child:</w:t>
      </w:r>
    </w:p>
    <w:p w:rsidR="003F3435" w:rsidRDefault="0032493E">
      <w:pPr>
        <w:spacing w:line="480" w:lineRule="auto"/>
        <w:ind w:firstLine="1440"/>
        <w:jc w:val="both"/>
      </w:pPr>
      <w:r>
        <w:t xml:space="preserve">(1)</w:t>
      </w:r>
      <w:r xml:space="preserve">
        <w:t> </w:t>
      </w:r>
      <w:r xml:space="preserve">
        <w:t> </w:t>
      </w:r>
      <w:r>
        <w:t xml:space="preserve">was entitled to possession of or access to the child; and</w:t>
      </w:r>
    </w:p>
    <w:p w:rsidR="003F3435" w:rsidRDefault="0032493E">
      <w:pPr>
        <w:spacing w:line="480" w:lineRule="auto"/>
        <w:ind w:firstLine="1440"/>
        <w:jc w:val="both"/>
      </w:pPr>
      <w:r>
        <w:t xml:space="preserve">(2)</w:t>
      </w:r>
      <w:r xml:space="preserve">
        <w:t> </w:t>
      </w:r>
      <w:r xml:space="preserve">
        <w:t> </w:t>
      </w:r>
      <w:r>
        <w:t xml:space="preserve">was fleeing the commission or attempted commission of family violence, as defined by Section </w:t>
      </w:r>
      <w:r>
        <w:t xml:space="preserve">71.004</w:t>
      </w:r>
      <w:r>
        <w:t xml:space="preserve">, Family Code, against the child or the person.</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If conduct that constitutes an offense under Subsection (a)(3) also constitutes an offense under Section </w:t>
      </w:r>
      <w:r>
        <w:t xml:space="preserve">20.03</w:t>
      </w:r>
      <w:r>
        <w:t xml:space="preserve">, the actor may be prosecuted only under Section </w:t>
      </w:r>
      <w:r>
        <w:t xml:space="preserve">20.03</w:t>
      </w:r>
      <w:r>
        <w:t xml:space="preserve">.</w:t>
      </w:r>
    </w:p>
    <w:p w:rsidR="003F3435" w:rsidRDefault="0032493E">
      <w:pPr>
        <w:spacing w:line="480" w:lineRule="auto"/>
        <w:jc w:val="both"/>
      </w:pPr>
      <w:r>
        <w:t xml:space="preserve">Acts 1973, 63rd Leg., p. 883, ch. 399, Sec. 1, eff. Jan. 1, 1974.  Amended by Acts 1979, 66th Leg., p. 1111, ch. 527, Sec. 1, eff. Aug. 27, 1979;  Acts 1987, 70th Leg., ch. 444, Sec. 1, eff. Sept. 1, 1987;  Acts 1989, 71st Leg., ch. 830, Sec. 1, eff. Sept. 1, 1989;  Acts 1993, 73rd Leg., ch. 900, Sec. 1.01, eff. Sept. 1, 1994;  Acts 2001, 77th Leg., ch. 332, Sec. 1, eff. May 24,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272 (H.B. </w:t>
      </w:r>
      <w:hyperlink w:docLocation="table" r:id="rId18">
        <w:r>
          <w:rPr>
            <w:rStyle w:val="Hyperlink"/>
          </w:rPr>
          <w:t>95</w:t>
        </w:r>
      </w:hyperlink>
      <w:r>
        <w:t xml:space="preserve">), Sec. 1, eff. September 1, 2007.</w:t>
      </w:r>
    </w:p>
    <w:p w:rsidR="003F3435" w:rsidRDefault="0032493E">
      <w:pPr>
        <w:spacing w:line="480" w:lineRule="auto"/>
        <w:ind w:firstLine="720"/>
        <w:jc w:val="both"/>
      </w:pPr>
      <w:r>
        <w:t xml:space="preserve">Acts 2011, 82nd Leg., R.S., Ch. 840 (H.B. </w:t>
      </w:r>
      <w:hyperlink w:docLocation="table" r:id="rId19">
        <w:r>
          <w:rPr>
            <w:rStyle w:val="Hyperlink"/>
          </w:rPr>
          <w:t>3439</w:t>
        </w:r>
      </w:hyperlink>
      <w:r>
        <w:t xml:space="preserve">), Sec. 2, eff. September 1, 2011.</w:t>
      </w:r>
    </w:p>
    <w:p w:rsidR="003F3435" w:rsidRDefault="0032493E">
      <w:pPr>
        <w:spacing w:line="480" w:lineRule="auto"/>
        <w:ind w:firstLine="720"/>
        <w:jc w:val="both"/>
      </w:pPr>
      <w:r>
        <w:t xml:space="preserve">Acts 2011, 82nd Leg., R.S., Ch. 1100 (S.B. </w:t>
      </w:r>
      <w:hyperlink w:docLocation="table" r:id="rId20">
        <w:r>
          <w:rPr>
            <w:rStyle w:val="Hyperlink"/>
          </w:rPr>
          <w:t>1551</w:t>
        </w:r>
      </w:hyperlink>
      <w:r>
        <w:t xml:space="preserve">), Sec. 3, eff. September 1, 2011.</w:t>
      </w:r>
    </w:p>
    <w:p w:rsidR="003F3435" w:rsidRDefault="0032493E">
      <w:pPr>
        <w:spacing w:line="480" w:lineRule="auto"/>
        <w:ind w:firstLine="720"/>
        <w:jc w:val="both"/>
      </w:pPr>
      <w:r>
        <w:t xml:space="preserve">Acts 2023, 88th Leg., R.S., Ch. 520 (H.B. </w:t>
      </w:r>
      <w:hyperlink w:docLocation="table" r:id="rId21">
        <w:r>
          <w:rPr>
            <w:rStyle w:val="Hyperlink"/>
          </w:rPr>
          <w:t>3025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25.031.</w:t>
      </w:r>
      <w:r xml:space="preserve">
        <w:t> </w:t>
      </w:r>
      <w:r xml:space="preserve">
        <w:t> </w:t>
      </w:r>
      <w:r>
        <w:t xml:space="preserve">AGREEMENT TO ABDUCT FROM CUSTODY.  (a)  A person commits an offense if the person agrees, for remuneration or the promise of remuneration, to abduct a child younger than 18 years of age by force, threat of force, misrepresentation, stealth, or unlawful entry, knowing that the child is under the care and control of a person having custody or physical possession of the child under a court order, including a temporary order, or under the care and control of another person who is exercising care and control with the consent of a person having custody or physical possession under a court order, including a temporary order.</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1987, 70th Leg., ch. 444, Sec. 3, eff. Sept. 1, 1987.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272 (H.B. </w:t>
      </w:r>
      <w:hyperlink w:docLocation="table" r:id="rId22">
        <w:r>
          <w:rPr>
            <w:rStyle w:val="Hyperlink"/>
          </w:rPr>
          <w:t>95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w:t>
      </w:r>
      <w:r xml:space="preserve">
        <w:t> </w:t>
      </w:r>
      <w:r xml:space="preserve">
        <w:t> </w:t>
      </w:r>
      <w:r>
        <w:t xml:space="preserve">ENTICING A CHILD.  (a)  A person commits an offense if, with the intent to interfere with the lawful custody of a child younger than 18 years, he knowingly entices, persuades, or takes the child from the custody of the parent or guardian or person standing in the stead of the parent or guardian of such child.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offense that the actor intended to commit a felony against the child, in which event an offense under this section is a felony of the third degree.</w:t>
      </w:r>
    </w:p>
    <w:p w:rsidR="003F3435" w:rsidRDefault="0032493E">
      <w:pPr>
        <w:spacing w:line="480" w:lineRule="auto"/>
        <w:jc w:val="both"/>
      </w:pPr>
      <w:r>
        <w:t xml:space="preserve">Acts 1973, 63rd Leg., p. 883, ch. 399, Sec. 1, eff. Jan. 1, 1974.  Amended by Acts 1993, 73rd Leg., ch. 900, Sec. 1.01, eff. Sept. 1, 1994;  Acts 1999, 76th Leg., ch. 685,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w:t>
      </w:r>
      <w:r xml:space="preserve">
        <w:t> </w:t>
      </w:r>
      <w:r xml:space="preserve">
        <w:t> </w:t>
      </w:r>
      <w:r>
        <w:t xml:space="preserve">CRIMINAL NONSUPPORT.  (a)  An individual commits an offense if the individual intentionally or knowingly fails to provide support for the individual's child younger than 18 years of age, or for the individual's child who is the subject of a court order requiring the individual to support the child.</w:t>
      </w:r>
    </w:p>
    <w:p w:rsidR="003F3435" w:rsidRDefault="0032493E">
      <w:pPr>
        <w:spacing w:line="480" w:lineRule="auto"/>
        <w:ind w:firstLine="720"/>
        <w:jc w:val="both"/>
      </w:pPr>
      <w:r>
        <w:t xml:space="preserve">(b)</w:t>
      </w:r>
      <w:r xml:space="preserve">
        <w:t> </w:t>
      </w:r>
      <w:r xml:space="preserve">
        <w:t> </w:t>
      </w:r>
      <w:r>
        <w:t xml:space="preserve">For purposes of this section, "child" includes a child born out of wedlock whose paternity has either been acknowledged by the actor or has been established in a civil suit under the Family Code or the law of another state.</w:t>
      </w:r>
    </w:p>
    <w:p w:rsidR="003F3435" w:rsidRDefault="0032493E">
      <w:pPr>
        <w:spacing w:line="480" w:lineRule="auto"/>
        <w:ind w:firstLine="720"/>
        <w:jc w:val="both"/>
      </w:pPr>
      <w:r>
        <w:t xml:space="preserve">(c)</w:t>
      </w:r>
      <w:r xml:space="preserve">
        <w:t> </w:t>
      </w:r>
      <w:r xml:space="preserve">
        <w:t> </w:t>
      </w:r>
      <w:r>
        <w:t xml:space="preserve">Under this section, a conviction may be had on the uncorroborated testimony of a party to the offense.</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the actor could not provide support for the actor's child.</w:t>
      </w:r>
    </w:p>
    <w:p w:rsidR="003F3435" w:rsidRDefault="0032493E">
      <w:pPr>
        <w:spacing w:line="480" w:lineRule="auto"/>
        <w:ind w:firstLine="720"/>
        <w:jc w:val="both"/>
      </w:pPr>
      <w:r>
        <w:t xml:space="preserve">(e)</w:t>
      </w:r>
      <w:r xml:space="preserve">
        <w:t> </w:t>
      </w:r>
      <w:r xml:space="preserve">
        <w:t> </w:t>
      </w:r>
      <w:r>
        <w:t xml:space="preserve">The pendency of a prosecution under this section does not affect the power of a court to enter an order for child support under the Family Code.</w:t>
      </w:r>
    </w:p>
    <w:p w:rsidR="003F3435" w:rsidRDefault="0032493E">
      <w:pPr>
        <w:spacing w:line="480" w:lineRule="auto"/>
        <w:ind w:firstLine="720"/>
        <w:jc w:val="both"/>
      </w:pPr>
      <w:r>
        <w:t xml:space="preserve">(f)</w:t>
      </w:r>
      <w:r xml:space="preserve">
        <w:t> </w:t>
      </w:r>
      <w:r xml:space="preserve">
        <w:t> </w:t>
      </w:r>
      <w:r>
        <w:t xml:space="preserve">An offense under this section is a state jail felony.</w:t>
      </w:r>
    </w:p>
    <w:p w:rsidR="003F3435" w:rsidRDefault="0032493E">
      <w:pPr>
        <w:spacing w:line="480" w:lineRule="auto"/>
        <w:jc w:val="both"/>
      </w:pPr>
      <w:r>
        <w:t xml:space="preserve">Acts 1973, 63rd Leg., p. 883, ch. 399, Sec. 1, eff. Jan. 1, 1974.  Amended by Acts 1987, 70th Leg., 2nd C.S., ch. 73, Sec. 13, eff. Nov. 1, 1987;  Acts 1993, 73rd Leg., ch. 900, Sec. 1.01, eff. Sept. 1, 1994;  Acts 2001, 77th Leg., ch. 375, Sec. 1, eff. May 25,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w:t>
      </w:r>
      <w:r xml:space="preserve">
        <w:t> </w:t>
      </w:r>
      <w:r xml:space="preserve">
        <w:t> </w:t>
      </w:r>
      <w:r>
        <w:t xml:space="preserve">HARBORING RUNAWAY CHILD.  (a)  A person commits an offense if he knowingly harbors a child and he is criminally negligent about whether the child:</w:t>
      </w:r>
    </w:p>
    <w:p w:rsidR="003F3435" w:rsidRDefault="0032493E">
      <w:pPr>
        <w:spacing w:line="480" w:lineRule="auto"/>
        <w:ind w:firstLine="1440"/>
        <w:jc w:val="both"/>
      </w:pPr>
      <w:r>
        <w:t xml:space="preserve">(1)</w:t>
      </w:r>
      <w:r xml:space="preserve">
        <w:t> </w:t>
      </w:r>
      <w:r xml:space="preserve">
        <w:t> </w:t>
      </w:r>
      <w:r>
        <w:t xml:space="preserve">is younger than 18 years;  and</w:t>
      </w:r>
    </w:p>
    <w:p w:rsidR="003F3435" w:rsidRDefault="0032493E">
      <w:pPr>
        <w:spacing w:line="480" w:lineRule="auto"/>
        <w:ind w:firstLine="1440"/>
        <w:jc w:val="both"/>
      </w:pPr>
      <w:r>
        <w:t xml:space="preserve">(2)</w:t>
      </w:r>
      <w:r xml:space="preserve">
        <w:t> </w:t>
      </w:r>
      <w:r xml:space="preserve">
        <w:t> </w:t>
      </w:r>
      <w:r>
        <w:t xml:space="preserve">has escaped from the custody of a peace officer, a probation officer, the Texas Youth Council, or a detention facility for children, or is voluntarily absent from the child's home without the consent of the child's parent or guardian for a substantial length of time or without the intent to return.</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actor was related to the child within the second degree by consanguinity or affinity, as determined under Chapter </w:t>
      </w:r>
      <w:r>
        <w:t xml:space="preserve">573</w:t>
      </w:r>
      <w:r>
        <w:t xml:space="preserve">, Government Code.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 notified:</w:t>
      </w:r>
    </w:p>
    <w:p w:rsidR="003F3435" w:rsidRDefault="0032493E">
      <w:pPr>
        <w:spacing w:line="480" w:lineRule="auto"/>
        <w:ind w:firstLine="1440"/>
        <w:jc w:val="both"/>
      </w:pPr>
      <w:r>
        <w:t xml:space="preserve">(1)</w:t>
      </w:r>
      <w:r xml:space="preserve">
        <w:t> </w:t>
      </w:r>
      <w:r xml:space="preserve">
        <w:t> </w:t>
      </w:r>
      <w:r>
        <w:t xml:space="preserve">the person or agency from which the child escaped or a law enforcement agency of the presence of the child within 24 hours after discovering that the child had escaped from custody;  or</w:t>
      </w:r>
    </w:p>
    <w:p w:rsidR="003F3435" w:rsidRDefault="0032493E">
      <w:pPr>
        <w:spacing w:line="480" w:lineRule="auto"/>
        <w:ind w:firstLine="1440"/>
        <w:jc w:val="both"/>
      </w:pPr>
      <w:r>
        <w:t xml:space="preserve">(2)</w:t>
      </w:r>
      <w:r xml:space="preserve">
        <w:t> </w:t>
      </w:r>
      <w:r xml:space="preserve">
        <w:t> </w:t>
      </w:r>
      <w:r>
        <w:t xml:space="preserve">a law enforcement agency or a person at the child's home of the presence of the child within 24 hours after discovering that the child was voluntarily absent from home without the consent of the child's parent or guardian.</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On the receipt of a report from a peace officer, probation officer, the Texas Youth Council, a foster home, or a detention facility for children that a child has escaped its custody or upon receipt of a report from a parent, guardian, conservator, or legal custodian that a child is missing, a law enforcement agency shall immediately enter a record of the child into the National Crime Information Center.</w:t>
      </w:r>
    </w:p>
    <w:p w:rsidR="003F3435" w:rsidRDefault="0032493E">
      <w:pPr>
        <w:spacing w:line="480" w:lineRule="auto"/>
        <w:jc w:val="both"/>
      </w:pPr>
      <w:r>
        <w:t xml:space="preserve">Added by Acts 1979, 66th Leg., p. 1155, ch. 558, Sec. 1, eff. Sept. 1, 1979.  Amended by Acts 1983, 68th Leg., p. 4750, ch. 831, Sec. 1, eff. Sept. 1, 1983;  Acts 1991, 72nd Leg., ch. 561, Sec. 40, eff. Aug. 26, 1991.  Renumbered from Sec. 25.07 by Acts 1993, 73rd Leg., ch. 900, Sec. 1.01, eff. Sept. 1, 1994.  Amended by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 25.07.</w:t>
      </w:r>
      <w:r xml:space="preserve">
        <w:t> </w:t>
      </w:r>
      <w:r xml:space="preserve">
        <w:t> </w:t>
      </w:r>
      <w:r>
        <w:t xml:space="preserve">VIOLATION OF CERTAIN COURT ORDERS OR CONDITIONS OF BOND IN A FAMILY VIOLENCE, CHILD ABUSE OR NEGLECT, SEXUAL ASSAULT OR ABUSE, INDECENT ASSAULT, STALKING, OR TRAFFICKING CASE.  (a)</w:t>
      </w:r>
      <w:r xml:space="preserve">
        <w:t> </w:t>
      </w:r>
      <w:r xml:space="preserve">
        <w:t> </w:t>
      </w:r>
      <w:r>
        <w:t xml:space="preserve">A person commits an offense if, in violation of a condition of bond set in a family violence, sexual assault or abuse, indecent assault, stalking, or trafficking case and related to the safety of a victim or the safety of the community, an order issued under Subchapter </w:t>
      </w:r>
      <w:r>
        <w:t xml:space="preserve">A</w:t>
      </w:r>
      <w:r>
        <w:t xml:space="preserve">, Chapter </w:t>
      </w:r>
      <w:r>
        <w:t xml:space="preserve">7B</w:t>
      </w:r>
      <w:r>
        <w:t xml:space="preserve">, Code of Criminal Procedure, an order issued under Article </w:t>
      </w:r>
      <w:r>
        <w:t xml:space="preserve">17.292</w:t>
      </w:r>
      <w:r>
        <w:t xml:space="preserve">, Code of Criminal Procedure, an order issued under Section </w:t>
      </w:r>
      <w:r>
        <w:t xml:space="preserve">6.504</w:t>
      </w:r>
      <w:r>
        <w:t xml:space="preserve">, Family Code, Chapter </w:t>
      </w:r>
      <w:r>
        <w:t xml:space="preserve">83</w:t>
      </w:r>
      <w:r>
        <w:t xml:space="preserve">, Family Code, if the temporary ex parte order has been served on the person, Chapter </w:t>
      </w:r>
      <w:r>
        <w:t xml:space="preserve">85</w:t>
      </w:r>
      <w:r>
        <w:t xml:space="preserve">, Family Code, or Subchapter </w:t>
      </w:r>
      <w:r>
        <w:t xml:space="preserve">F</w:t>
      </w:r>
      <w:r>
        <w:t xml:space="preserve">, Chapter </w:t>
      </w:r>
      <w:r>
        <w:t xml:space="preserve">261</w:t>
      </w:r>
      <w:r>
        <w:t xml:space="preserve">, Family Code, or an order issued by another jurisdiction as provided by Chapter </w:t>
      </w:r>
      <w:r>
        <w:t xml:space="preserve">88</w:t>
      </w:r>
      <w:r>
        <w:t xml:space="preserve">, Family Code, the person knowingly or intentionally:</w:t>
      </w:r>
    </w:p>
    <w:p w:rsidR="003F3435" w:rsidRDefault="0032493E">
      <w:pPr>
        <w:spacing w:line="480" w:lineRule="auto"/>
        <w:ind w:firstLine="1440"/>
        <w:jc w:val="both"/>
      </w:pPr>
      <w:r>
        <w:t xml:space="preserve">(1)</w:t>
      </w:r>
      <w:r xml:space="preserve">
        <w:t> </w:t>
      </w:r>
      <w:r xml:space="preserve">
        <w:t> </w:t>
      </w:r>
      <w:r>
        <w:t xml:space="preserve">commits family violence or an act in furtherance of an offense under Section 20A.02, 22.011, 22.012, 22.021, or 42.072;</w:t>
      </w:r>
    </w:p>
    <w:p w:rsidR="003F3435" w:rsidRDefault="0032493E">
      <w:pPr>
        <w:spacing w:line="480" w:lineRule="auto"/>
        <w:ind w:firstLine="1440"/>
        <w:jc w:val="both"/>
      </w:pPr>
      <w:r>
        <w:t xml:space="preserve">(2)</w:t>
      </w:r>
      <w:r xml:space="preserve">
        <w:t> </w:t>
      </w:r>
      <w:r xml:space="preserve">
        <w:t> </w:t>
      </w:r>
      <w:r>
        <w:t xml:space="preserve">communicates:</w:t>
      </w:r>
    </w:p>
    <w:p w:rsidR="003F3435" w:rsidRDefault="0032493E">
      <w:pPr>
        <w:spacing w:line="480" w:lineRule="auto"/>
        <w:ind w:firstLine="2160"/>
        <w:jc w:val="both"/>
      </w:pPr>
      <w:r>
        <w:t xml:space="preserve">(A)</w:t>
      </w:r>
      <w:r xml:space="preserve">
        <w:t> </w:t>
      </w:r>
      <w:r xml:space="preserve">
        <w:t> </w:t>
      </w:r>
      <w:r>
        <w:t xml:space="preserve">directly with a protected individual or a member of the family or household in a threatening or harassing manner;</w:t>
      </w:r>
    </w:p>
    <w:p w:rsidR="003F3435" w:rsidRDefault="0032493E">
      <w:pPr>
        <w:spacing w:line="480" w:lineRule="auto"/>
        <w:ind w:firstLine="2160"/>
        <w:jc w:val="both"/>
      </w:pPr>
      <w:r>
        <w:t xml:space="preserve">(B)</w:t>
      </w:r>
      <w:r xml:space="preserve">
        <w:t> </w:t>
      </w:r>
      <w:r xml:space="preserve">
        <w:t> </w:t>
      </w:r>
      <w:r>
        <w:t xml:space="preserve">a threat through any person to a protected individual or a member of the family or household; or</w:t>
      </w:r>
    </w:p>
    <w:p w:rsidR="003F3435" w:rsidRDefault="0032493E">
      <w:pPr>
        <w:spacing w:line="480" w:lineRule="auto"/>
        <w:ind w:firstLine="2160"/>
        <w:jc w:val="both"/>
      </w:pPr>
      <w:r>
        <w:t xml:space="preserve">(C)</w:t>
      </w:r>
      <w:r xml:space="preserve">
        <w:t> </w:t>
      </w:r>
      <w:r xml:space="preserve">
        <w:t> </w:t>
      </w:r>
      <w:r>
        <w:t xml:space="preserve">in any manner with the protected individual or a member of the family or household except through the person's attorney or a person appointed by the court, if the violation is of an order described by this subsection and the order prohibits any communication with a protected individual or a member of the family or household;</w:t>
      </w:r>
    </w:p>
    <w:p w:rsidR="003F3435" w:rsidRDefault="0032493E">
      <w:pPr>
        <w:spacing w:line="480" w:lineRule="auto"/>
        <w:ind w:firstLine="1440"/>
        <w:jc w:val="both"/>
      </w:pPr>
      <w:r>
        <w:t xml:space="preserve">(3)</w:t>
      </w:r>
      <w:r xml:space="preserve">
        <w:t> </w:t>
      </w:r>
      <w:r xml:space="preserve">
        <w:t> </w:t>
      </w:r>
      <w:r>
        <w:t xml:space="preserve">goes to or near any of the following places as specifically described in the order or condition of bond:</w:t>
      </w:r>
    </w:p>
    <w:p w:rsidR="003F3435" w:rsidRDefault="0032493E">
      <w:pPr>
        <w:spacing w:line="480" w:lineRule="auto"/>
        <w:ind w:firstLine="2160"/>
        <w:jc w:val="both"/>
      </w:pPr>
      <w:r>
        <w:t xml:space="preserve">(A)</w:t>
      </w:r>
      <w:r xml:space="preserve">
        <w:t> </w:t>
      </w:r>
      <w:r xml:space="preserve">
        <w:t> </w:t>
      </w:r>
      <w:r>
        <w:t xml:space="preserve">the residence or place of employment or business of a protected individual or a member of the family or household; or</w:t>
      </w:r>
    </w:p>
    <w:p w:rsidR="003F3435" w:rsidRDefault="0032493E">
      <w:pPr>
        <w:spacing w:line="480" w:lineRule="auto"/>
        <w:ind w:firstLine="2160"/>
        <w:jc w:val="both"/>
      </w:pPr>
      <w:r>
        <w:t xml:space="preserve">(B)</w:t>
      </w:r>
      <w:r xml:space="preserve">
        <w:t> </w:t>
      </w:r>
      <w:r xml:space="preserve">
        <w:t> </w:t>
      </w:r>
      <w:r>
        <w:t xml:space="preserve">any child care facility, residence, or school where a child protected by the order or condition of bond normally resides or attends;</w:t>
      </w:r>
    </w:p>
    <w:p w:rsidR="003F3435" w:rsidRDefault="0032493E">
      <w:pPr>
        <w:spacing w:line="480" w:lineRule="auto"/>
        <w:ind w:firstLine="1440"/>
        <w:jc w:val="both"/>
      </w:pPr>
      <w:r>
        <w:t xml:space="preserve">(4)</w:t>
      </w:r>
      <w:r xml:space="preserve">
        <w:t> </w:t>
      </w:r>
      <w:r xml:space="preserve">
        <w:t> </w:t>
      </w:r>
      <w:r>
        <w:t xml:space="preserve">possesses a firearm;</w:t>
      </w:r>
    </w:p>
    <w:p w:rsidR="003F3435" w:rsidRDefault="0032493E">
      <w:pPr>
        <w:spacing w:line="480" w:lineRule="auto"/>
        <w:ind w:firstLine="1440"/>
        <w:jc w:val="both"/>
      </w:pPr>
      <w:r>
        <w:t xml:space="preserve">(5)</w:t>
      </w:r>
      <w:r xml:space="preserve">
        <w:t> </w:t>
      </w:r>
      <w:r xml:space="preserve">
        <w:t> </w:t>
      </w:r>
      <w:r>
        <w:t xml:space="preserve">harms, threatens, or interferes with the care, custody, or control of a pet, companion animal, or assistance animal that is possessed by a person protected by the order or condition of bond;</w:t>
      </w:r>
    </w:p>
    <w:p w:rsidR="003F3435" w:rsidRDefault="0032493E">
      <w:pPr>
        <w:spacing w:line="480" w:lineRule="auto"/>
        <w:ind w:firstLine="1440"/>
        <w:jc w:val="both"/>
      </w:pPr>
      <w:r>
        <w:t xml:space="preserve">(6)</w:t>
      </w:r>
      <w:r xml:space="preserve">
        <w:t> </w:t>
      </w:r>
      <w:r xml:space="preserve">
        <w:t> </w:t>
      </w:r>
      <w:r>
        <w:t xml:space="preserve">removes, attempts to remove, or otherwise tampers with the normal functioning of a global positioning monitoring system; or</w:t>
      </w:r>
    </w:p>
    <w:p w:rsidR="003F3435" w:rsidRDefault="0032493E">
      <w:pPr>
        <w:spacing w:line="480" w:lineRule="auto"/>
        <w:ind w:firstLine="1440"/>
        <w:jc w:val="both"/>
      </w:pPr>
      <w:r>
        <w:t xml:space="preserve">(7)</w:t>
      </w:r>
      <w:r xml:space="preserve">
        <w:t> </w:t>
      </w:r>
      <w:r xml:space="preserve">
        <w:t> </w:t>
      </w:r>
      <w:r>
        <w:t xml:space="preserve">tracks or monitors personal property or a motor vehicle in the possession of a protected individual or of a member of the family or household of a protected individual, without the individual's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a personal electronic device in the possession of the protected individual or the family or household member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the protected individual or family or household member or causing another to physically follow the individual or member.</w:t>
      </w:r>
    </w:p>
    <w:p w:rsidR="003F3435" w:rsidRDefault="0032493E">
      <w:pPr>
        <w:spacing w:line="480" w:lineRule="auto"/>
        <w:ind w:firstLine="720"/>
        <w:jc w:val="both"/>
      </w:pPr>
      <w:r>
        <w:t xml:space="preserve">(a-1)</w:t>
      </w:r>
      <w:r xml:space="preserve">
        <w:t> </w:t>
      </w:r>
      <w:r xml:space="preserve">
        <w:t> </w:t>
      </w:r>
      <w:r>
        <w:t xml:space="preserve">For purposes of Subsection (a)(5), possession of a pet, companion animal, or assistance animal by a person means:</w:t>
      </w:r>
    </w:p>
    <w:p w:rsidR="003F3435" w:rsidRDefault="0032493E">
      <w:pPr>
        <w:spacing w:line="480" w:lineRule="auto"/>
        <w:ind w:firstLine="1440"/>
        <w:jc w:val="both"/>
      </w:pPr>
      <w:r>
        <w:t xml:space="preserve">(1)</w:t>
      </w:r>
      <w:r xml:space="preserve">
        <w:t> </w:t>
      </w:r>
      <w:r xml:space="preserve">
        <w:t> </w:t>
      </w:r>
      <w:r>
        <w:t xml:space="preserve">actual care, custody, control, or management of a pet, companion animal, or assistance animal by the person; or</w:t>
      </w:r>
    </w:p>
    <w:p w:rsidR="003F3435" w:rsidRDefault="0032493E">
      <w:pPr>
        <w:spacing w:line="480" w:lineRule="auto"/>
        <w:ind w:firstLine="1440"/>
        <w:jc w:val="both"/>
      </w:pPr>
      <w:r>
        <w:t xml:space="preserve">(2)</w:t>
      </w:r>
      <w:r xml:space="preserve">
        <w:t> </w:t>
      </w:r>
      <w:r xml:space="preserve">
        <w:t> </w:t>
      </w:r>
      <w:r>
        <w:t xml:space="preserve">constructive possession of a pet, companion animal, or assistance animal owned by the person or for which the person has been the primary caregiver.</w:t>
      </w:r>
    </w:p>
    <w:p w:rsidR="003F3435" w:rsidRDefault="0032493E">
      <w:pPr>
        <w:spacing w:line="480" w:lineRule="auto"/>
        <w:ind w:firstLine="720"/>
        <w:jc w:val="both"/>
      </w:pPr>
      <w:r>
        <w:t xml:space="preserve">(b)</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"Family violence," " family," "household," and "member of a household" have the meanings assigned by Chapter </w:t>
      </w:r>
      <w:r>
        <w:t xml:space="preserve">71</w:t>
      </w:r>
      <w:r>
        <w:t xml:space="preserve">, Family Code.</w:t>
      </w:r>
    </w:p>
    <w:p w:rsidR="003F3435" w:rsidRDefault="0032493E">
      <w:pPr>
        <w:spacing w:line="480" w:lineRule="auto"/>
        <w:ind w:firstLine="1440"/>
        <w:jc w:val="both"/>
      </w:pPr>
      <w:r>
        <w:t xml:space="preserve">(2)</w:t>
      </w:r>
      <w:r xml:space="preserve">
        <w:t> </w:t>
      </w:r>
      <w:r xml:space="preserve">
        <w:t> </w:t>
      </w:r>
      <w:r>
        <w:t xml:space="preserve">"Firearm" has the meaning assigned by Chapter </w:t>
      </w:r>
      <w:r>
        <w:t xml:space="preserve">46</w:t>
      </w:r>
      <w:r>
        <w:t xml:space="preserve">.</w:t>
      </w:r>
    </w:p>
    <w:p w:rsidR="003F3435" w:rsidRDefault="0032493E">
      <w:pPr>
        <w:spacing w:line="480" w:lineRule="auto"/>
        <w:ind w:firstLine="1440"/>
        <w:jc w:val="both"/>
      </w:pPr>
      <w:r>
        <w:t xml:space="preserve">(2-a)</w:t>
      </w:r>
      <w:r xml:space="preserve">
        <w:t> </w:t>
      </w:r>
      <w:r xml:space="preserve">
        <w:t> </w:t>
      </w:r>
      <w:r>
        <w:t xml:space="preserve">"Global positioning monitoring system" has the meaning assigned by Article </w:t>
      </w:r>
      <w:r>
        <w:t xml:space="preserve">17.49</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"Assistance animal" has the meaning assigned by Section </w:t>
      </w:r>
      <w:r>
        <w:t xml:space="preserve">121.002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"Sexual abuse" means any act as described by Section </w:t>
      </w:r>
      <w:r>
        <w:t xml:space="preserve">21.02</w:t>
      </w:r>
      <w:r>
        <w:t xml:space="preserve"> or </w:t>
      </w:r>
      <w:r>
        <w:t xml:space="preserve">21.11</w:t>
      </w:r>
      <w:r>
        <w:t xml:space="preserve">.</w:t>
      </w:r>
    </w:p>
    <w:p w:rsidR="003F3435" w:rsidRDefault="0032493E">
      <w:pPr>
        <w:spacing w:line="480" w:lineRule="auto"/>
        <w:ind w:firstLine="1440"/>
        <w:jc w:val="both"/>
      </w:pPr>
      <w:r>
        <w:t xml:space="preserve">(5)</w:t>
      </w:r>
      <w:r xml:space="preserve">
        <w:t> </w:t>
      </w:r>
      <w:r xml:space="preserve">
        <w:t> </w:t>
      </w:r>
      <w:r>
        <w:t xml:space="preserve">"Sexual assault" means any act as described by Section </w:t>
      </w:r>
      <w:r>
        <w:t xml:space="preserve">22.011</w:t>
      </w:r>
      <w:r>
        <w:t xml:space="preserve"> or </w:t>
      </w:r>
      <w:r>
        <w:t xml:space="preserve">22.021</w:t>
      </w:r>
      <w:r>
        <w:t xml:space="preserve">.</w:t>
      </w:r>
    </w:p>
    <w:p w:rsidR="003F3435" w:rsidRDefault="0032493E">
      <w:pPr>
        <w:spacing w:line="480" w:lineRule="auto"/>
        <w:ind w:firstLine="1440"/>
        <w:jc w:val="both"/>
      </w:pPr>
      <w:r>
        <w:t xml:space="preserve">(6)</w:t>
      </w:r>
      <w:r xml:space="preserve">
        <w:t> </w:t>
      </w:r>
      <w:r xml:space="preserve">
        <w:t> </w:t>
      </w:r>
      <w:r>
        <w:t xml:space="preserve">"Stalking" means any conduct that constitutes an offense under Section </w:t>
      </w:r>
      <w:r>
        <w:t xml:space="preserve">42.072</w:t>
      </w:r>
      <w:r>
        <w:t xml:space="preserve">.</w:t>
      </w:r>
    </w:p>
    <w:p w:rsidR="003F3435" w:rsidRDefault="0032493E">
      <w:pPr>
        <w:spacing w:line="480" w:lineRule="auto"/>
        <w:ind w:firstLine="1440"/>
        <w:jc w:val="both"/>
      </w:pPr>
      <w:r>
        <w:t xml:space="preserve">(7)</w:t>
      </w:r>
      <w:r xml:space="preserve">
        <w:t> </w:t>
      </w:r>
      <w:r xml:space="preserve">
        <w:t> </w:t>
      </w:r>
      <w:r>
        <w:t xml:space="preserve">"Trafficking" means any conduct that constitutes an offense under Section </w:t>
      </w:r>
      <w:r>
        <w:t xml:space="preserve">20A.02</w:t>
      </w:r>
      <w:r>
        <w:t xml:space="preserve">.</w:t>
      </w:r>
    </w:p>
    <w:p w:rsidR="003F3435" w:rsidRDefault="0032493E">
      <w:pPr>
        <w:spacing w:line="480" w:lineRule="auto"/>
        <w:ind w:firstLine="1440"/>
        <w:jc w:val="both"/>
      </w:pPr>
      <w:r>
        <w:t xml:space="preserve">(8)</w:t>
      </w:r>
      <w:r xml:space="preserve">
        <w:t> </w:t>
      </w:r>
      <w:r xml:space="preserve">
        <w:t> </w:t>
      </w:r>
      <w:r>
        <w:t xml:space="preserve">"Indecent assault" means any conduct that constitutes an offense under Section </w:t>
      </w:r>
      <w:r>
        <w:t xml:space="preserve">22.012</w:t>
      </w:r>
      <w:r>
        <w:t xml:space="preserv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(d)</w:t>
      </w:r>
      <w:r xml:space="preserve">
        <w:t> </w:t>
      </w:r>
      <w:r xml:space="preserve">
        <w:t> </w:t>
      </w:r>
      <w:r>
        <w:t xml:space="preserve">Reconciliatory actions or agreements made by persons affected by an order do not affect the validity of the order or the duty of a peace officer to enforce this section.</w:t>
      </w:r>
    </w:p>
    <w:p w:rsidR="003F3435" w:rsidRDefault="0032493E">
      <w:pPr>
        <w:spacing w:line="480" w:lineRule="auto"/>
        <w:ind w:firstLine="720"/>
        <w:jc w:val="both"/>
      </w:pPr>
      <w:r>
        <w:t xml:space="preserve">(e)</w:t>
      </w:r>
      <w:r xml:space="preserve">
        <w:t> </w:t>
      </w:r>
      <w:r xml:space="preserve">
        <w:t> </w:t>
      </w:r>
      <w:r>
        <w:t xml:space="preserve">A peace officer investigating conduct that may constitute an offense under this section for a violation of an order may not arrest a person protected by that order for a violation of that order.</w:t>
      </w:r>
    </w:p>
    <w:p w:rsidR="003F3435" w:rsidRDefault="0032493E">
      <w:pPr>
        <w:spacing w:line="480" w:lineRule="auto"/>
        <w:ind w:firstLine="720"/>
        <w:jc w:val="both"/>
      </w:pPr>
      <w:r>
        <w:t xml:space="preserve">(f)</w:t>
      </w:r>
      <w:r xml:space="preserve">
        <w:t> </w:t>
      </w:r>
      <w:r xml:space="preserve">
        <w:t> </w:t>
      </w:r>
      <w:r>
        <w:t xml:space="preserve">It is not a defense to prosecution under this section that certain information has been excluded, as provided by Section </w:t>
      </w:r>
      <w:r>
        <w:t xml:space="preserve">85.007</w:t>
      </w:r>
      <w:r>
        <w:t xml:space="preserve">, Family Code, or Article </w:t>
      </w:r>
      <w:r>
        <w:t xml:space="preserve">17.292</w:t>
      </w:r>
      <w:r>
        <w:t xml:space="preserve">, Code of Criminal Procedure, from an order to which this section applies.</w:t>
      </w:r>
    </w:p>
    <w:p w:rsidR="003F3435" w:rsidRDefault="0032493E">
      <w:pPr>
        <w:spacing w:line="480" w:lineRule="auto"/>
        <w:ind w:firstLine="720"/>
        <w:jc w:val="both"/>
      </w:pPr>
      <w:r>
        <w:t xml:space="preserve">(g)</w:t>
      </w:r>
      <w:r xml:space="preserve">
        <w:t> </w:t>
      </w:r>
      <w:r xml:space="preserve">
        <w:t> </w:t>
      </w:r>
      <w:r>
        <w:t xml:space="preserve">An offense under this section is a Class A misdemeanor, except the offense is:</w:t>
      </w:r>
    </w:p>
    <w:p w:rsidR="003F3435" w:rsidRDefault="0032493E">
      <w:pPr>
        <w:spacing w:line="480" w:lineRule="auto"/>
        <w:ind w:firstLine="1440"/>
        <w:jc w:val="both"/>
      </w:pPr>
      <w:r>
        <w:t xml:space="preserve">(1)</w:t>
      </w:r>
      <w:r xml:space="preserve">
        <w:t> </w:t>
      </w:r>
      <w:r xml:space="preserve">
        <w:t> </w:t>
      </w:r>
      <w:r>
        <w:t xml:space="preserve">subject to Subdivision (2), a state jail felony if:</w:t>
      </w:r>
    </w:p>
    <w:p w:rsidR="003F3435" w:rsidRDefault="0032493E">
      <w:pPr>
        <w:spacing w:line="480" w:lineRule="auto"/>
        <w:ind w:firstLine="2160"/>
        <w:jc w:val="both"/>
      </w:pPr>
      <w:r>
        <w:t xml:space="preserve">(A)</w:t>
      </w:r>
      <w:r xml:space="preserve">
        <w:t> </w:t>
      </w:r>
      <w:r xml:space="preserve">
        <w:t> </w:t>
      </w:r>
      <w:r>
        <w:t xml:space="preserve">it is shown at the trial of the offense that the defendant violated an order issued under Subchapter </w:t>
      </w:r>
      <w:r>
        <w:t xml:space="preserve">A</w:t>
      </w:r>
      <w:r>
        <w:t xml:space="preserve">, Chapter </w:t>
      </w:r>
      <w:r>
        <w:t xml:space="preserve">7B</w:t>
      </w:r>
      <w:r>
        <w:t xml:space="preserve">, Code of Criminal Procedure, following the defendant's conviction of or placement on deferred adjudication community supervision for an offense, if the order was issued with respect to a victim of that offense; or</w:t>
      </w:r>
    </w:p>
    <w:p w:rsidR="003F3435" w:rsidRDefault="0032493E">
      <w:pPr>
        <w:spacing w:line="480" w:lineRule="auto"/>
        <w:ind w:firstLine="2160"/>
        <w:jc w:val="both"/>
      </w:pPr>
      <w:r>
        <w:t xml:space="preserve">(B)</w:t>
      </w:r>
      <w:r xml:space="preserve">
        <w:t> </w:t>
      </w:r>
      <w:r xml:space="preserve">
        <w:t> </w:t>
      </w:r>
      <w:r>
        <w:t xml:space="preserve">the defendant violates an order or a condition of bond in the manner described by Subsection (a)(1), (2), (3), (5), (6), or (7) while possessing a deadly weapon; or</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defendant:</w:t>
      </w:r>
    </w:p>
    <w:p w:rsidR="003F3435" w:rsidRDefault="0032493E">
      <w:pPr>
        <w:spacing w:line="480" w:lineRule="auto"/>
        <w:ind w:firstLine="2160"/>
        <w:jc w:val="both"/>
      </w:pPr>
      <w:r>
        <w:t xml:space="preserve">(A)</w:t>
      </w:r>
      <w:r xml:space="preserve">
        <w:t> </w:t>
      </w:r>
      <w:r xml:space="preserve">
        <w:t> </w:t>
      </w:r>
      <w:r>
        <w:t xml:space="preserve">has previously been convicted two or more times of an offense under this section or two or more times of an offense under Section </w:t>
      </w:r>
      <w:r>
        <w:t xml:space="preserve">25.072</w:t>
      </w:r>
      <w:r>
        <w:t xml:space="preserve">, or has previously been convicted of an offense under this section and an offense under Section </w:t>
      </w:r>
      <w:r>
        <w:t xml:space="preserve">25.072</w:t>
      </w:r>
      <w:r>
        <w:t xml:space="preserve">; or</w:t>
      </w:r>
    </w:p>
    <w:p w:rsidR="003F3435" w:rsidRDefault="0032493E">
      <w:pPr>
        <w:spacing w:line="480" w:lineRule="auto"/>
        <w:ind w:firstLine="2160"/>
        <w:jc w:val="both"/>
      </w:pPr>
      <w:r>
        <w:t xml:space="preserve">(B)</w:t>
      </w:r>
      <w:r xml:space="preserve">
        <w:t> </w:t>
      </w:r>
      <w:r xml:space="preserve">
        <w:t> </w:t>
      </w:r>
      <w:r>
        <w:t xml:space="preserve">has violated the order or the condition of bond by committing an assault or the offense of stalking.</w:t>
      </w:r>
    </w:p>
    <w:p w:rsidR="003F3435" w:rsidRDefault="0032493E">
      <w:pPr>
        <w:spacing w:line="480" w:lineRule="auto"/>
        <w:ind w:firstLine="720"/>
        <w:jc w:val="both"/>
      </w:pPr>
      <w:r>
        <w:t xml:space="preserve">(h)</w:t>
      </w:r>
      <w:r xml:space="preserve">
        <w:t> </w:t>
      </w:r>
      <w:r xml:space="preserve">
        <w:t> </w:t>
      </w:r>
      <w:r>
        <w:t xml:space="preserve">For purposes of Subsection (g), a conviction under the laws of another state for an offense containing elements that are substantially similar to the elements of an offense under this section or Section </w:t>
      </w:r>
      <w:r>
        <w:t xml:space="preserve">25.072</w:t>
      </w:r>
      <w:r>
        <w:t xml:space="preserve"> is considered to be a conviction under this section or Section </w:t>
      </w:r>
      <w:r>
        <w:t xml:space="preserve">25.072</w:t>
      </w:r>
      <w:r>
        <w:t xml:space="preserve">, as applicable.</w:t>
      </w:r>
    </w:p>
    <w:p w:rsidR="003F3435" w:rsidRDefault="0032493E">
      <w:pPr>
        <w:spacing w:line="480" w:lineRule="auto"/>
        <w:jc w:val="both"/>
      </w:pPr>
      <w:r>
        <w:t xml:space="preserve">Added by Acts 1983, 68th Leg., p. 4049, ch. 631, Sec. 3, eff. Sept. 1, 1983.  Amended by Acts 1985, 69th Leg., ch. 583, Sec. 3, eff. Sept. 1, 1985;  Acts 1987, 70th Leg., ch. 170, Sec. 1, eff. Sept. 1, 1987;  Acts 1987, 70th Leg., ch. 677, Sec. 8, eff. Sept. 1, 1987;  Acts 1989, 71st Leg., ch. 614, Sec. 23 to 26, eff. Sept. 1, 1989;  Acts 1989, 71st Leg., ch. 739, Sec. 4 to 7, eff. Sept. 1, 1989;  Acts 1991, 72nd Leg., ch. 366, Sec. 2, eff. Sept. 1, 1991.  Renumbered from Sec. 25.08 and amended by Acts 1993, 73rd Leg., ch. 900, Sec. 1.01, eff. Sept. 1, 1994.  Amended by Acts 1995, 74th Leg., ch. 658, Sec. 2, 3, eff. June 14, 1995;  Acts 1995, 74th Leg., ch. 660, Sec. 1, 2, eff. Sept. 1, 1995;  Acts 1995, 74th Leg., ch. 1024, Sec. 23, eff. Sept. 1, 1995;  Acts 1997, 75th Leg., ch. 1, Sec. 2, eff. Jan. 28, 1997;  Acts 1997, 75th Leg., ch. 1193, Sec. 21, eff. Sept. 1, 1997;  Acts 1999, 76th Leg., ch. 62, Sec. 15.02(c), eff. Sept. 1, 1999;  Acts 2001, 77th Leg., ch. 23, Sec. 1, eff. Sept. 1, 2001;  Acts 2003, 78th Leg., ch. 134,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 (S.B. </w:t>
      </w:r>
      <w:hyperlink w:docLocation="table" r:id="rId23">
        <w:r>
          <w:rPr>
            <w:rStyle w:val="Hyperlink"/>
          </w:rPr>
          <w:t>584</w:t>
        </w:r>
      </w:hyperlink>
      <w:r>
        <w:t xml:space="preserve">), Sec. 2, eff. May 11, 2007.</w:t>
      </w:r>
    </w:p>
    <w:p w:rsidR="003F3435" w:rsidRDefault="0032493E">
      <w:pPr>
        <w:spacing w:line="480" w:lineRule="auto"/>
        <w:ind w:firstLine="720"/>
        <w:jc w:val="both"/>
      </w:pPr>
      <w:r>
        <w:t xml:space="preserve">Acts 2007, 80th Leg., R.S., Ch. 1113 (H.B. </w:t>
      </w:r>
      <w:hyperlink w:docLocation="table" r:id="rId24">
        <w:r>
          <w:rPr>
            <w:rStyle w:val="Hyperlink"/>
          </w:rPr>
          <w:t>3692</w:t>
        </w:r>
      </w:hyperlink>
      <w:r>
        <w:t xml:space="preserve">), Sec. 1, eff. January 1, 2008.</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19.001, eff. September 1, 2009.</w:t>
      </w:r>
    </w:p>
    <w:p w:rsidR="003F3435" w:rsidRDefault="0032493E">
      <w:pPr>
        <w:spacing w:line="480" w:lineRule="auto"/>
        <w:ind w:firstLine="720"/>
        <w:jc w:val="both"/>
      </w:pPr>
      <w:r>
        <w:t xml:space="preserve">Acts 2011, 82nd Leg., R.S., Ch. 136 (S.B. </w:t>
      </w:r>
      <w:hyperlink w:docLocation="table" r:id="rId26">
        <w:r>
          <w:rPr>
            <w:rStyle w:val="Hyperlink"/>
          </w:rPr>
          <w:t>279</w:t>
        </w:r>
      </w:hyperlink>
      <w:r>
        <w:t xml:space="preserve">), Sec. 4, eff. September 1, 2011.</w:t>
      </w:r>
    </w:p>
    <w:p w:rsidR="003F3435" w:rsidRDefault="0032493E">
      <w:pPr>
        <w:spacing w:line="480" w:lineRule="auto"/>
        <w:ind w:firstLine="720"/>
        <w:jc w:val="both"/>
      </w:pPr>
      <w:r>
        <w:t xml:space="preserve">Acts 2013, 83rd Leg., R.S., Ch. 96 (S.B. </w:t>
      </w:r>
      <w:hyperlink w:docLocation="table" r:id="rId27">
        <w:r>
          <w:rPr>
            <w:rStyle w:val="Hyperlink"/>
          </w:rPr>
          <w:t>743</w:t>
        </w:r>
      </w:hyperlink>
      <w:r>
        <w:t xml:space="preserve">), Sec. 2, eff. September 1, 2013.</w:t>
      </w:r>
    </w:p>
    <w:p w:rsidR="003F3435" w:rsidRDefault="0032493E">
      <w:pPr>
        <w:spacing w:line="480" w:lineRule="auto"/>
        <w:ind w:firstLine="720"/>
        <w:jc w:val="both"/>
      </w:pPr>
      <w:r>
        <w:t xml:space="preserve">Acts 2013, 83rd Leg., R.S., Ch. 543 (S.B. </w:t>
      </w:r>
      <w:hyperlink w:docLocation="table" r:id="rId28">
        <w:r>
          <w:rPr>
            <w:rStyle w:val="Hyperlink"/>
          </w:rPr>
          <w:t>555</w:t>
        </w:r>
      </w:hyperlink>
      <w:r>
        <w:t xml:space="preserve">), Sec. 3, eff. September 1, 2013.</w:t>
      </w:r>
    </w:p>
    <w:p w:rsidR="003F3435" w:rsidRDefault="0032493E">
      <w:pPr>
        <w:spacing w:line="480" w:lineRule="auto"/>
        <w:ind w:firstLine="720"/>
        <w:jc w:val="both"/>
      </w:pPr>
      <w:r>
        <w:t xml:space="preserve">Acts 2013, 83rd Leg., R.S., Ch. 760 (S.B. </w:t>
      </w:r>
      <w:hyperlink w:docLocation="table" r:id="rId29">
        <w:r>
          <w:rPr>
            <w:rStyle w:val="Hyperlink"/>
          </w:rPr>
          <w:t>893</w:t>
        </w:r>
      </w:hyperlink>
      <w:r>
        <w:t xml:space="preserve">), Sec. 5, eff. September 1, 2013.</w:t>
      </w:r>
    </w:p>
    <w:p w:rsidR="003F3435" w:rsidRDefault="0032493E">
      <w:pPr>
        <w:spacing w:line="480" w:lineRule="auto"/>
        <w:ind w:firstLine="720"/>
        <w:jc w:val="both"/>
      </w:pPr>
      <w:r>
        <w:t xml:space="preserve">Acts 2013, 83rd Leg., R.S., Ch. 760 (S.B. </w:t>
      </w:r>
      <w:hyperlink w:docLocation="table" r:id="rId30">
        <w:r>
          <w:rPr>
            <w:rStyle w:val="Hyperlink"/>
          </w:rPr>
          <w:t>893</w:t>
        </w:r>
      </w:hyperlink>
      <w:r>
        <w:t xml:space="preserve">), Sec. 6, eff. September 1, 2013.</w:t>
      </w:r>
    </w:p>
    <w:p w:rsidR="003F3435" w:rsidRDefault="0032493E">
      <w:pPr>
        <w:spacing w:line="480" w:lineRule="auto"/>
        <w:ind w:firstLine="720"/>
        <w:jc w:val="both"/>
      </w:pPr>
      <w:r>
        <w:t xml:space="preserve">Acts 2015, 84th Leg., R.S., Ch. 1086 (H.B. </w:t>
      </w:r>
      <w:hyperlink w:docLocation="table" r:id="rId31">
        <w:r>
          <w:rPr>
            <w:rStyle w:val="Hyperlink"/>
          </w:rPr>
          <w:t>2645</w:t>
        </w:r>
      </w:hyperlink>
      <w:r>
        <w:t xml:space="preserve">), Sec. 2, eff. September 1, 2015.</w:t>
      </w:r>
    </w:p>
    <w:p w:rsidR="003F3435" w:rsidRDefault="0032493E">
      <w:pPr>
        <w:spacing w:line="480" w:lineRule="auto"/>
        <w:ind w:firstLine="720"/>
        <w:jc w:val="both"/>
      </w:pPr>
      <w:r>
        <w:t xml:space="preserve">Acts 2015, 84th Leg., R.S., Ch. 1086 (H.B. </w:t>
      </w:r>
      <w:hyperlink w:docLocation="table" r:id="rId32">
        <w:r>
          <w:rPr>
            <w:rStyle w:val="Hyperlink"/>
          </w:rPr>
          <w:t>2645</w:t>
        </w:r>
      </w:hyperlink>
      <w:r>
        <w:t xml:space="preserve">), Sec. 3, eff. September 1, 2015.</w:t>
      </w:r>
    </w:p>
    <w:p w:rsidR="003F3435" w:rsidRDefault="0032493E">
      <w:pPr>
        <w:spacing w:line="480" w:lineRule="auto"/>
        <w:ind w:firstLine="720"/>
        <w:jc w:val="both"/>
      </w:pPr>
      <w:r>
        <w:t xml:space="preserve">Acts 2015, 84th Leg., R.S., Ch. 1133 (S.B. </w:t>
      </w:r>
      <w:hyperlink w:docLocation="table" r:id="rId33">
        <w:r>
          <w:rPr>
            <w:rStyle w:val="Hyperlink"/>
          </w:rPr>
          <w:t>147</w:t>
        </w:r>
      </w:hyperlink>
      <w:r>
        <w:t xml:space="preserve">), Sec. 2, eff. September 1, 2015.</w:t>
      </w:r>
    </w:p>
    <w:p w:rsidR="003F3435" w:rsidRDefault="0032493E">
      <w:pPr>
        <w:spacing w:line="480" w:lineRule="auto"/>
        <w:ind w:firstLine="720"/>
        <w:jc w:val="both"/>
      </w:pPr>
      <w:r>
        <w:t xml:space="preserve">Acts 2015, 84th Leg., R.S., Ch. 1133 (S.B. </w:t>
      </w:r>
      <w:hyperlink w:docLocation="table" r:id="rId34">
        <w:r>
          <w:rPr>
            <w:rStyle w:val="Hyperlink"/>
          </w:rPr>
          <w:t>147</w:t>
        </w:r>
      </w:hyperlink>
      <w:r>
        <w:t xml:space="preserve">), Sec. 3, eff. September 1, 2015.</w:t>
      </w:r>
    </w:p>
    <w:p w:rsidR="003F3435" w:rsidRDefault="0032493E">
      <w:pPr>
        <w:spacing w:line="480" w:lineRule="auto"/>
        <w:ind w:firstLine="720"/>
        <w:jc w:val="both"/>
      </w:pPr>
      <w:r>
        <w:t xml:space="preserve">Acts 2017, 85th Leg., R.S., Ch. 317 (H.B. </w:t>
      </w:r>
      <w:hyperlink w:docLocation="table" r:id="rId35">
        <w:r>
          <w:rPr>
            <w:rStyle w:val="Hyperlink"/>
          </w:rPr>
          <w:t>7</w:t>
        </w:r>
      </w:hyperlink>
      <w:r>
        <w:t xml:space="preserve">), Sec. 69, eff. September 1, 2017.</w:t>
      </w:r>
    </w:p>
    <w:p w:rsidR="003F3435" w:rsidRDefault="0032493E">
      <w:pPr>
        <w:spacing w:line="480" w:lineRule="auto"/>
        <w:ind w:firstLine="720"/>
        <w:jc w:val="both"/>
      </w:pPr>
      <w:r>
        <w:t xml:space="preserve">Acts 2019, 86th Leg., R.S., Ch. 469 (H.B. </w:t>
      </w:r>
      <w:hyperlink w:docLocation="table" r:id="rId36">
        <w:r>
          <w:rPr>
            <w:rStyle w:val="Hyperlink"/>
          </w:rPr>
          <w:t>4173</w:t>
        </w:r>
      </w:hyperlink>
      <w:r>
        <w:t xml:space="preserve">), Sec. 2.58, eff. January 1, 2021.</w:t>
      </w:r>
    </w:p>
    <w:p w:rsidR="003F3435" w:rsidRDefault="0032493E">
      <w:pPr>
        <w:spacing w:line="480" w:lineRule="auto"/>
        <w:ind w:firstLine="720"/>
        <w:jc w:val="both"/>
      </w:pPr>
      <w:r>
        <w:t xml:space="preserve">Acts 2019, 86th Leg., R.S., Ch. 955 (S.B. </w:t>
      </w:r>
      <w:hyperlink w:docLocation="table" r:id="rId37">
        <w:r>
          <w:rPr>
            <w:rStyle w:val="Hyperlink"/>
          </w:rPr>
          <w:t>194</w:t>
        </w:r>
      </w:hyperlink>
      <w:r>
        <w:t xml:space="preserve">), Sec. 11(b), eff. September 1, 2019.</w:t>
      </w:r>
    </w:p>
    <w:p w:rsidR="003F3435" w:rsidRDefault="0032493E">
      <w:pPr>
        <w:spacing w:line="480" w:lineRule="auto"/>
        <w:ind w:firstLine="720"/>
        <w:jc w:val="both"/>
      </w:pPr>
      <w:r>
        <w:t xml:space="preserve">Acts 2019, 86th Leg., R.S., Ch. 955 (S.B. </w:t>
      </w:r>
      <w:hyperlink w:docLocation="table" r:id="rId38">
        <w:r>
          <w:rPr>
            <w:rStyle w:val="Hyperlink"/>
          </w:rPr>
          <w:t>194</w:t>
        </w:r>
      </w:hyperlink>
      <w:r>
        <w:t xml:space="preserve">), Sec. 11(c), eff. September 1, 2019.</w:t>
      </w:r>
    </w:p>
    <w:p w:rsidR="003F3435" w:rsidRDefault="0032493E">
      <w:pPr>
        <w:spacing w:line="480" w:lineRule="auto"/>
        <w:ind w:firstLine="720"/>
        <w:jc w:val="both"/>
      </w:pPr>
      <w:r>
        <w:t xml:space="preserve">Acts 2019, 86th Leg., R.S., Ch. 955 (S.B. </w:t>
      </w:r>
      <w:hyperlink w:docLocation="table" r:id="rId39">
        <w:r>
          <w:rPr>
            <w:rStyle w:val="Hyperlink"/>
          </w:rPr>
          <w:t>194</w:t>
        </w:r>
      </w:hyperlink>
      <w:r>
        <w:t xml:space="preserve">), Sec. 13, eff. September 1, 2019.</w:t>
      </w:r>
    </w:p>
    <w:p w:rsidR="003F3435" w:rsidRDefault="0032493E">
      <w:pPr>
        <w:spacing w:line="480" w:lineRule="auto"/>
        <w:ind w:firstLine="720"/>
        <w:jc w:val="both"/>
      </w:pPr>
      <w:r>
        <w:t xml:space="preserve">Acts 2019, 86th Leg., R.S., Ch. 1066 (H.B. </w:t>
      </w:r>
      <w:hyperlink w:docLocation="table" r:id="rId40">
        <w:r>
          <w:rPr>
            <w:rStyle w:val="Hyperlink"/>
          </w:rPr>
          <w:t>1343</w:t>
        </w:r>
      </w:hyperlink>
      <w:r>
        <w:t xml:space="preserve">), Sec. 4, eff. September 1, 2019.</w:t>
      </w:r>
    </w:p>
    <w:p w:rsidR="003F3435" w:rsidRDefault="0032493E">
      <w:pPr>
        <w:spacing w:line="480" w:lineRule="auto"/>
        <w:ind w:firstLine="720"/>
        <w:jc w:val="both"/>
      </w:pPr>
      <w:r>
        <w:t xml:space="preserve">Acts 2021, 87th Leg., R.S., Ch. 787 (H.B. </w:t>
      </w:r>
      <w:hyperlink w:docLocation="table" r:id="rId41">
        <w:r>
          <w:rPr>
            <w:rStyle w:val="Hyperlink"/>
          </w:rPr>
          <w:t>39</w:t>
        </w:r>
      </w:hyperlink>
      <w:r>
        <w:t xml:space="preserve">), Sec. 11, eff. September 1, 2021.</w:t>
      </w:r>
    </w:p>
    <w:p w:rsidR="003F3435" w:rsidRDefault="0032493E">
      <w:pPr>
        <w:spacing w:line="480" w:lineRule="auto"/>
        <w:ind w:firstLine="720"/>
        <w:jc w:val="both"/>
      </w:pPr>
      <w:r>
        <w:t xml:space="preserve">Acts 2023, 88th Leg., R.S., Ch. 839 (H.B. </w:t>
      </w:r>
      <w:hyperlink w:docLocation="table" r:id="rId42">
        <w:r>
          <w:rPr>
            <w:rStyle w:val="Hyperlink"/>
          </w:rPr>
          <w:t>2715</w:t>
        </w:r>
      </w:hyperlink>
      <w:r>
        <w:t xml:space="preserve">), Sec. 6, eff. September 1, 2023.</w:t>
      </w:r>
    </w:p>
    <w:p w:rsidR="003F3435" w:rsidRDefault="0032493E">
      <w:pPr>
        <w:spacing w:line="480" w:lineRule="auto"/>
        <w:ind w:firstLine="720"/>
        <w:jc w:val="both"/>
      </w:pPr>
      <w:r>
        <w:t xml:space="preserve">Acts 2025, 89th Leg., R.S., Ch. 577 (H.B. </w:t>
      </w:r>
      <w:hyperlink w:docLocation="table" r:id="rId43">
        <w:r>
          <w:rPr>
            <w:rStyle w:val="Hyperlink"/>
          </w:rPr>
          <w:t>2073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25.071.</w:t>
      </w:r>
      <w:r xml:space="preserve">
        <w:t> </w:t>
      </w:r>
      <w:r xml:space="preserve">
        <w:t> </w:t>
      </w:r>
      <w:r>
        <w:t xml:space="preserve">VIOLATION OF PROTECTIVE ORDER PREVENTING OFFENSE CAUSED BY BIAS OR PREJUDICE.  (a)</w:t>
      </w:r>
      <w:r xml:space="preserve">
        <w:t> </w:t>
      </w:r>
      <w:r xml:space="preserve">
        <w:t> </w:t>
      </w:r>
      <w:r>
        <w:t xml:space="preserve">A person commits an offense if, in violation of an order issued under Subchapter </w:t>
      </w:r>
      <w:r>
        <w:t xml:space="preserve">C</w:t>
      </w:r>
      <w:r>
        <w:t xml:space="preserve">, Chapter </w:t>
      </w:r>
      <w:r>
        <w:t xml:space="preserve">7B</w:t>
      </w:r>
      <w:r>
        <w:t xml:space="preserve">, Code of Criminal Procedure, the person knowingly or intentionally:</w:t>
      </w:r>
    </w:p>
    <w:p w:rsidR="003F3435" w:rsidRDefault="0032493E">
      <w:pPr>
        <w:spacing w:line="480" w:lineRule="auto"/>
        <w:ind w:firstLine="1440"/>
        <w:jc w:val="both"/>
      </w:pPr>
      <w:r>
        <w:t xml:space="preserve">(1)</w:t>
      </w:r>
      <w:r xml:space="preserve">
        <w:t> </w:t>
      </w:r>
      <w:r xml:space="preserve">
        <w:t> </w:t>
      </w:r>
      <w:r>
        <w:t xml:space="preserve">commits an offense under Title 5 or Section </w:t>
      </w:r>
      <w:r>
        <w:t xml:space="preserve">28.02</w:t>
      </w:r>
      <w:r>
        <w:t xml:space="preserve">, </w:t>
      </w:r>
      <w:r>
        <w:t xml:space="preserve">28.03</w:t>
      </w:r>
      <w:r>
        <w:t xml:space="preserve">, or </w:t>
      </w:r>
      <w:r>
        <w:t xml:space="preserve">28.08</w:t>
      </w:r>
      <w:r>
        <w:t xml:space="preserve"> and commits the offense because of bias or prejudice as described by Article </w:t>
      </w:r>
      <w:r>
        <w:t xml:space="preserve">42.014</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communicates:</w:t>
      </w:r>
    </w:p>
    <w:p w:rsidR="003F3435" w:rsidRDefault="0032493E">
      <w:pPr>
        <w:spacing w:line="480" w:lineRule="auto"/>
        <w:ind w:firstLine="2160"/>
        <w:jc w:val="both"/>
      </w:pPr>
      <w:r>
        <w:t xml:space="preserve">(A)</w:t>
      </w:r>
      <w:r xml:space="preserve">
        <w:t> </w:t>
      </w:r>
      <w:r xml:space="preserve">
        <w:t> </w:t>
      </w:r>
      <w:r>
        <w:t xml:space="preserve">directly with a protected individual in a threatening or harassing manner;</w:t>
      </w:r>
    </w:p>
    <w:p w:rsidR="003F3435" w:rsidRDefault="0032493E">
      <w:pPr>
        <w:spacing w:line="480" w:lineRule="auto"/>
        <w:ind w:firstLine="2160"/>
        <w:jc w:val="both"/>
      </w:pPr>
      <w:r>
        <w:t xml:space="preserve">(B)</w:t>
      </w:r>
      <w:r xml:space="preserve">
        <w:t> </w:t>
      </w:r>
      <w:r xml:space="preserve">
        <w:t> </w:t>
      </w:r>
      <w:r>
        <w:t xml:space="preserve">a threat through any person to a protected individual; or</w:t>
      </w:r>
    </w:p>
    <w:p w:rsidR="003F3435" w:rsidRDefault="0032493E">
      <w:pPr>
        <w:spacing w:line="480" w:lineRule="auto"/>
        <w:ind w:firstLine="2160"/>
        <w:jc w:val="both"/>
      </w:pPr>
      <w:r>
        <w:t xml:space="preserve">(C)</w:t>
      </w:r>
      <w:r xml:space="preserve">
        <w:t> </w:t>
      </w:r>
      <w:r xml:space="preserve">
        <w:t> </w:t>
      </w:r>
      <w:r>
        <w:t xml:space="preserve">in any manner with the protected individual, if the order prohibits any communication with a protected individual; or</w:t>
      </w:r>
    </w:p>
    <w:p w:rsidR="003F3435" w:rsidRDefault="0032493E">
      <w:pPr>
        <w:spacing w:line="480" w:lineRule="auto"/>
        <w:ind w:firstLine="1440"/>
        <w:jc w:val="both"/>
      </w:pPr>
      <w:r>
        <w:t xml:space="preserve">(3)</w:t>
      </w:r>
      <w:r xml:space="preserve">
        <w:t> </w:t>
      </w:r>
      <w:r xml:space="preserve">
        <w:t> </w:t>
      </w:r>
      <w:r>
        <w:t xml:space="preserve">goes to or near the residence or place of employment or business of a protected individual.</w:t>
      </w:r>
    </w:p>
    <w:p w:rsidR="003F3435" w:rsidRDefault="0032493E">
      <w:pPr>
        <w:spacing w:line="480" w:lineRule="auto"/>
        <w:ind w:firstLine="720"/>
        <w:jc w:val="both"/>
      </w:pPr>
      <w:r>
        <w:t xml:space="preserve">(b)</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(c)</w:t>
      </w:r>
      <w:r xml:space="preserve">
        <w:t> </w:t>
      </w:r>
      <w:r xml:space="preserve">
        <w:t> </w:t>
      </w:r>
      <w:r>
        <w:t xml:space="preserve">A peace officer investigating conduct that may constitute an offense under this section for a violation of an order may not arrest a person protected by that order for a violation of that order.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unless it is shown on the trial of the offense that the defendant has previously been convicted under this section two or more times or has violated the protective order by committing an assault, in which event the offense is a third degree felony.</w:t>
      </w:r>
    </w:p>
    <w:p w:rsidR="003F3435" w:rsidRDefault="0032493E">
      <w:pPr>
        <w:spacing w:line="480" w:lineRule="auto"/>
        <w:jc w:val="both"/>
      </w:pPr>
      <w:r>
        <w:t xml:space="preserve">Added by Acts 2001, 77th Leg., ch. 85, Sec. 3.02,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44">
        <w:r>
          <w:rPr>
            <w:rStyle w:val="Hyperlink"/>
          </w:rPr>
          <w:t>4173</w:t>
        </w:r>
      </w:hyperlink>
      <w:r>
        <w:t xml:space="preserve">), Sec. 2.59,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25.072.</w:t>
      </w:r>
      <w:r xml:space="preserve">
        <w:t> </w:t>
      </w:r>
      <w:r xml:space="preserve">
        <w:t> </w:t>
      </w:r>
      <w:r>
        <w:t xml:space="preserve">REPEATED VIOLATION OF CERTAIN COURT ORDERS OR CONDITIONS OF BOND IN FAMILY VIOLENCE, CHILD ABUSE OR NEGLECT, SEXUAL ASSAULT OR ABUSE, INDECENT ASSAULT, STALKING, OR TRAFFICKING CASE.  (a)</w:t>
      </w:r>
      <w:r xml:space="preserve">
        <w:t> </w:t>
      </w:r>
      <w:r xml:space="preserve">
        <w:t> </w:t>
      </w:r>
      <w:r>
        <w:t xml:space="preserve">A person commits an offense if, during a period that is 12 months or less in duration, the person two or more times engages in conduct that constitutes an offense under Section </w:t>
      </w:r>
      <w:r>
        <w:t xml:space="preserve">25.07</w:t>
      </w:r>
      <w:r>
        <w:t xml:space="preserve">.</w:t>
      </w:r>
    </w:p>
    <w:p w:rsidR="003F3435" w:rsidRDefault="0032493E">
      <w:pPr>
        <w:spacing w:line="480" w:lineRule="auto"/>
        <w:ind w:firstLine="720"/>
        <w:jc w:val="both"/>
      </w:pPr>
      <w:r>
        <w:t xml:space="preserve">(b)</w:t>
      </w:r>
      <w:r xml:space="preserve">
        <w:t> </w:t>
      </w:r>
      <w:r xml:space="preserve">
        <w:t> </w:t>
      </w:r>
      <w:r>
        <w:t xml:space="preserve">If the jury is the trier of fact, members of the jury must agree unanimously that the defendant, during a period that is 12 months or less in duration, two or more times engaged in conduct that constituted an offense under Section </w:t>
      </w:r>
      <w:r>
        <w:t xml:space="preserve">25.07</w:t>
      </w:r>
      <w:r>
        <w:t xml:space="preserve">.</w:t>
      </w:r>
    </w:p>
    <w:p w:rsidR="003F3435" w:rsidRDefault="0032493E">
      <w:pPr>
        <w:spacing w:line="480" w:lineRule="auto"/>
        <w:ind w:firstLine="720"/>
        <w:jc w:val="both"/>
      </w:pPr>
      <w:r>
        <w:t xml:space="preserve">(c)</w:t>
      </w:r>
      <w:r xml:space="preserve">
        <w:t> </w:t>
      </w:r>
      <w:r xml:space="preserve">
        <w:t> </w:t>
      </w:r>
      <w:r>
        <w:t xml:space="preserve">A defendant may not be convicted in the same criminal action of another offense an element of which is any conduct that is alleged as an element of the offense under Subsection (a) unless the other offense: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specific conduct that is alleged to have been engaged in is alleged to have been committed in violation of a single court order or single setting of bond.</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 except the offense is a felony of the second degree if it is shown on the trial of the offense that at least one time the person engaged in conduct that was punishable as a state jail felony under Section </w:t>
      </w:r>
      <w:r>
        <w:t xml:space="preserve">25.07</w:t>
      </w:r>
      <w:r>
        <w:t xml:space="preserve">(g)(1)(B).</w:t>
      </w:r>
    </w:p>
    <w:p w:rsidR="003F3435" w:rsidRDefault="0032493E">
      <w:pPr>
        <w:spacing w:line="480" w:lineRule="auto"/>
        <w:jc w:val="both"/>
      </w:pPr>
      <w:r>
        <w:t xml:space="preserve">Added by Acts 2013, 83rd Leg., R.S., Ch. 96 (S.B. </w:t>
      </w:r>
      <w:hyperlink w:docLocation="table" r:id="rId45">
        <w:r>
          <w:rPr>
            <w:rStyle w:val="Hyperlink"/>
          </w:rPr>
          <w:t>743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955 (S.B. </w:t>
      </w:r>
      <w:hyperlink w:docLocation="table" r:id="rId46">
        <w:r>
          <w:rPr>
            <w:rStyle w:val="Hyperlink"/>
          </w:rPr>
          <w:t>194</w:t>
        </w:r>
      </w:hyperlink>
      <w:r>
        <w:t xml:space="preserve">), Sec. 11(d), eff. September 1, 2019.</w:t>
      </w:r>
    </w:p>
    <w:p w:rsidR="003F3435" w:rsidRDefault="0032493E">
      <w:pPr>
        <w:spacing w:line="480" w:lineRule="auto"/>
        <w:ind w:firstLine="720"/>
        <w:jc w:val="both"/>
      </w:pPr>
      <w:r>
        <w:t xml:space="preserve">Acts 2025, 89th Leg., R.S., Ch. 577 (H.B. </w:t>
      </w:r>
      <w:hyperlink w:docLocation="table" r:id="rId47">
        <w:r>
          <w:rPr>
            <w:rStyle w:val="Hyperlink"/>
          </w:rPr>
          <w:t>2073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w:t>
      </w:r>
      <w:r xml:space="preserve">
        <w:t> </w:t>
      </w:r>
      <w:r xml:space="preserve">
        <w:t> </w:t>
      </w:r>
      <w:r>
        <w:t xml:space="preserve">SALE OR PURCHASE OF CHILD.  (a)  A person commits an offense if he:</w:t>
      </w:r>
    </w:p>
    <w:p w:rsidR="003F3435" w:rsidRDefault="0032493E">
      <w:pPr>
        <w:spacing w:line="480" w:lineRule="auto"/>
        <w:ind w:firstLine="1440"/>
        <w:jc w:val="both"/>
      </w:pPr>
      <w:r>
        <w:t xml:space="preserve">(1)</w:t>
      </w:r>
      <w:r xml:space="preserve">
        <w:t> </w:t>
      </w:r>
      <w:r xml:space="preserve">
        <w:t> </w:t>
      </w:r>
      <w:r>
        <w:t xml:space="preserve">possesses a child younger than 18 years of age or has the custody, conservatorship, or guardianship of a child younger than 18 years of age, whether or not he has actual possession of the child, and he offers to accept, agrees to accept, or accepts a thing of value for the delivery of the child to another or for the possession of the child by another for purposes of adoption;  or</w:t>
      </w:r>
    </w:p>
    <w:p w:rsidR="003F3435" w:rsidRDefault="0032493E">
      <w:pPr>
        <w:spacing w:line="480" w:lineRule="auto"/>
        <w:ind w:firstLine="1440"/>
        <w:jc w:val="both"/>
      </w:pPr>
      <w:r>
        <w:t xml:space="preserve">(2)</w:t>
      </w:r>
      <w:r xml:space="preserve">
        <w:t> </w:t>
      </w:r>
      <w:r xml:space="preserve">
        <w:t> </w:t>
      </w:r>
      <w:r>
        <w:t xml:space="preserve">offers to give, agrees to give, or gives a thing of value to another for acquiring or maintaining the possession of a child for the purpose of adoption.</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 the thing of value is:</w:t>
      </w:r>
    </w:p>
    <w:p w:rsidR="003F3435" w:rsidRDefault="0032493E">
      <w:pPr>
        <w:spacing w:line="480" w:lineRule="auto"/>
        <w:ind w:firstLine="1440"/>
        <w:jc w:val="both"/>
      </w:pPr>
      <w:r>
        <w:t xml:space="preserve">(1)</w:t>
      </w:r>
      <w:r xml:space="preserve">
        <w:t> </w:t>
      </w:r>
      <w:r xml:space="preserve">
        <w:t> </w:t>
      </w:r>
      <w:r>
        <w:t xml:space="preserve">a fee or reimbursement paid to a child-placing agency as authorized by law;</w:t>
      </w:r>
    </w:p>
    <w:p w:rsidR="003F3435" w:rsidRDefault="0032493E">
      <w:pPr>
        <w:spacing w:line="480" w:lineRule="auto"/>
        <w:ind w:firstLine="1440"/>
        <w:jc w:val="both"/>
      </w:pPr>
      <w:r>
        <w:t xml:space="preserve">(2)</w:t>
      </w:r>
      <w:r xml:space="preserve">
        <w:t> </w:t>
      </w:r>
      <w:r xml:space="preserve">
        <w:t> </w:t>
      </w:r>
      <w:r>
        <w:t xml:space="preserve">a fee paid to an attorney, social worker, mental health professional, or physician for services rendered in the usual course of legal or medical practice or in providing adoption counseling;</w:t>
      </w:r>
    </w:p>
    <w:p w:rsidR="003F3435" w:rsidRDefault="0032493E">
      <w:pPr>
        <w:spacing w:line="480" w:lineRule="auto"/>
        <w:ind w:firstLine="1440"/>
        <w:jc w:val="both"/>
      </w:pPr>
      <w:r>
        <w:t xml:space="preserve">(3)</w:t>
      </w:r>
      <w:r xml:space="preserve">
        <w:t> </w:t>
      </w:r>
      <w:r xml:space="preserve">
        <w:t> </w:t>
      </w:r>
      <w:r>
        <w:t xml:space="preserve">a reimbursement of legal or medical expenses incurred by a person for the benefit of the child;  or</w:t>
      </w:r>
    </w:p>
    <w:p w:rsidR="003F3435" w:rsidRDefault="0032493E">
      <w:pPr>
        <w:spacing w:line="480" w:lineRule="auto"/>
        <w:ind w:firstLine="1440"/>
        <w:jc w:val="both"/>
      </w:pPr>
      <w:r>
        <w:t xml:space="preserve">(4)</w:t>
      </w:r>
      <w:r xml:space="preserve">
        <w:t> </w:t>
      </w:r>
      <w:r xml:space="preserve">
        <w:t> </w:t>
      </w:r>
      <w:r>
        <w:t xml:space="preserve">a necessary pregnancy-related expense paid by a child-placing agency for the benefit of the child's parent during the pregnancy or after the birth of the child as permitted by the minimum standards for child-placing agencies and Department of Protective and Regulatory Services rules.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except that the offense is a felony of the second degree if the actor commits the offense with intent to commit an offense under Section </w:t>
      </w:r>
      <w:r>
        <w:t xml:space="preserve">20A.02</w:t>
      </w:r>
      <w:r>
        <w:t xml:space="preserve">, </w:t>
      </w:r>
      <w:r>
        <w:t xml:space="preserve">43.021</w:t>
      </w:r>
      <w:r>
        <w:t xml:space="preserve">, </w:t>
      </w:r>
      <w:r>
        <w:t xml:space="preserve">43.05</w:t>
      </w:r>
      <w:r>
        <w:t xml:space="preserve">, or </w:t>
      </w:r>
      <w:r>
        <w:t xml:space="preserve">43.25</w:t>
      </w:r>
      <w:r>
        <w:t xml:space="preserve">.</w:t>
      </w:r>
    </w:p>
    <w:p w:rsidR="003F3435" w:rsidRDefault="0032493E">
      <w:pPr>
        <w:spacing w:line="480" w:lineRule="auto"/>
        <w:jc w:val="both"/>
      </w:pPr>
      <w:r>
        <w:t xml:space="preserve">Added by Acts 1977, 65th Leg., p. 81, ch. 38, Sec. 1, eff. March 30, 1977.  Amended by Acts 1981, 67th Leg., p. 2211, ch. 514, Sec. 1, eff. Sept. 1, 1981.  Renumbered from Sec. 25.06 by Acts 1987, 70th Leg., ch. 167, Sec. 5.01(a)(44).  Renumbered from Sec. 25.11 and amended by Acts 1993, 73rd Leg., ch. 900, Sec. 1.01, eff. Sept. 1, 1994.  Amended by Acts 2001, 77th Leg., ch. 134, Sec. 1, eff. Sept. 1, 2001;  Acts 2003, 78th Leg., ch. 1005,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515 (H.B. </w:t>
      </w:r>
      <w:hyperlink w:docLocation="table" r:id="rId48">
        <w:r>
          <w:rPr>
            <w:rStyle w:val="Hyperlink"/>
          </w:rPr>
          <w:t>2014</w:t>
        </w:r>
      </w:hyperlink>
      <w:r>
        <w:t xml:space="preserve">), Sec. 4.01, eff. September 1, 2011.</w:t>
      </w:r>
    </w:p>
    <w:p w:rsidR="003F3435" w:rsidRDefault="0032493E">
      <w:pPr>
        <w:spacing w:line="480" w:lineRule="auto"/>
        <w:ind w:firstLine="720"/>
        <w:jc w:val="both"/>
      </w:pPr>
      <w:r>
        <w:t xml:space="preserve">Acts 2021, 87th Leg., R.S., Ch. 807 (H.B. </w:t>
      </w:r>
      <w:hyperlink w:docLocation="table" r:id="rId49">
        <w:r>
          <w:rPr>
            <w:rStyle w:val="Hyperlink"/>
          </w:rPr>
          <w:t>1540</w:t>
        </w:r>
      </w:hyperlink>
      <w:r>
        <w:t xml:space="preserve">), Sec. 52, eff. September 1, 2021.</w:t>
      </w:r>
    </w:p>
    <w:p w:rsidR="003F3435" w:rsidRDefault="0032493E">
      <w:pPr>
        <w:spacing w:line="480" w:lineRule="auto"/>
        <w:jc w:val="both"/>
      </w:pPr>
    </w:p>
    <w:p w:rsidR="003F3435" w:rsidRDefault="0032493E">
      <w:pPr>
        <w:spacing w:line="480" w:lineRule="auto"/>
        <w:ind w:firstLine="720"/>
        <w:jc w:val="both"/>
      </w:pPr>
      <w:r>
        <w:t xml:space="preserve">Sec. 25.081.</w:t>
      </w:r>
      <w:r xml:space="preserve">
        <w:t> </w:t>
      </w:r>
      <w:r xml:space="preserve">
        <w:t> </w:t>
      </w:r>
      <w:r>
        <w:t xml:space="preserve">UNREGULATED CUSTODY TRANSFER OF ADOPTED CHILD.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"Adopted child" means a person younger than 18 years of age who was legally adopted through a governmental entity or through private means, including a person who is in foster care or from a foreign country at the time of the adoption.</w:t>
      </w:r>
    </w:p>
    <w:p w:rsidR="003F3435" w:rsidRDefault="0032493E">
      <w:pPr>
        <w:spacing w:line="480" w:lineRule="auto"/>
        <w:ind w:firstLine="1440"/>
        <w:jc w:val="both"/>
      </w:pPr>
      <w:r>
        <w:t xml:space="preserve">(2)</w:t>
      </w:r>
      <w:r xml:space="preserve">
        <w:t> </w:t>
      </w:r>
      <w:r xml:space="preserve">
        <w:t> </w:t>
      </w:r>
      <w:r>
        <w:t xml:space="preserve">"Unregulated custody transfer" means the transfer of the permanent physical custody of an adopted child by the parent, managing conservator, or guardian of the child without receiving approval of the transfer by a court as required by Section </w:t>
      </w:r>
      <w:r>
        <w:t xml:space="preserve">162.026</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otherwise provided by this section,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conducts an unregulated custody transfer of an adopted child; or</w:t>
      </w:r>
    </w:p>
    <w:p w:rsidR="003F3435" w:rsidRDefault="0032493E">
      <w:pPr>
        <w:spacing w:line="480" w:lineRule="auto"/>
        <w:ind w:firstLine="1440"/>
        <w:jc w:val="both"/>
      </w:pPr>
      <w:r>
        <w:t xml:space="preserve">(2)</w:t>
      </w:r>
      <w:r xml:space="preserve">
        <w:t> </w:t>
      </w:r>
      <w:r xml:space="preserve">
        <w:t> </w:t>
      </w:r>
      <w:r>
        <w:t xml:space="preserve">facilitates or participates in the unregulated custody transfer of an adopted child, including by transferring, recruiting, harboring, transporting, providing, soliciting, or obtaining an adopted child for that purpose.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except that the offense is a felony of the second degree if the actor commits the offense with intent to commit an offense under Section </w:t>
      </w:r>
      <w:r>
        <w:t xml:space="preserve">20A.02</w:t>
      </w:r>
      <w:r>
        <w:t xml:space="preserve">, </w:t>
      </w:r>
      <w:r>
        <w:t xml:space="preserve">43.021</w:t>
      </w:r>
      <w:r>
        <w:t xml:space="preserve">,</w:t>
      </w:r>
      <w:r xml:space="preserve">
        <w:t> </w:t>
      </w:r>
      <w:r xml:space="preserve">
        <w:t> </w:t>
      </w:r>
      <w:r>
        <w:t xml:space="preserve">43.05, </w:t>
      </w:r>
      <w:r>
        <w:t xml:space="preserve">43.25</w:t>
      </w:r>
      <w:r>
        <w:t xml:space="preserve">, </w:t>
      </w:r>
      <w:r>
        <w:t xml:space="preserve">43.251</w:t>
      </w:r>
      <w:r>
        <w:t xml:space="preserve">, or </w:t>
      </w:r>
      <w:r>
        <w:t xml:space="preserve">43.26</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placement of an adopted child with a licensed child-placing agency, the Department of Family and Protective Services, or an adult relative, stepparent, or other adult with a significant and long-standing relationship to the child;</w:t>
      </w:r>
    </w:p>
    <w:p w:rsidR="003F3435" w:rsidRDefault="0032493E">
      <w:pPr>
        <w:spacing w:line="480" w:lineRule="auto"/>
        <w:ind w:firstLine="1440"/>
        <w:jc w:val="both"/>
      </w:pPr>
      <w:r>
        <w:t xml:space="preserve">(2)</w:t>
      </w:r>
      <w:r xml:space="preserve">
        <w:t> </w:t>
      </w:r>
      <w:r xml:space="preserve">
        <w:t> </w:t>
      </w:r>
      <w:r>
        <w:t xml:space="preserve">the placement of an adopted child by a licensed child-placing agency or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temporary placement of an adopted child by the child's parent, managing conservator, or guardian for a designated short-term period with a specified intent and period for return of the child due to temporary circumstances, including:</w:t>
      </w:r>
    </w:p>
    <w:p w:rsidR="003F3435" w:rsidRDefault="0032493E">
      <w:pPr>
        <w:spacing w:line="480" w:lineRule="auto"/>
        <w:ind w:firstLine="2160"/>
        <w:jc w:val="both"/>
      </w:pPr>
      <w:r>
        <w:t xml:space="preserve">(A)</w:t>
      </w:r>
      <w:r xml:space="preserve">
        <w:t> </w:t>
      </w:r>
      <w:r xml:space="preserve">
        <w:t> </w:t>
      </w:r>
      <w:r>
        <w:t xml:space="preserve">a vacation;</w:t>
      </w:r>
    </w:p>
    <w:p w:rsidR="003F3435" w:rsidRDefault="0032493E">
      <w:pPr>
        <w:spacing w:line="480" w:lineRule="auto"/>
        <w:ind w:firstLine="2160"/>
        <w:jc w:val="both"/>
      </w:pPr>
      <w:r>
        <w:t xml:space="preserve">(B)</w:t>
      </w:r>
      <w:r xml:space="preserve">
        <w:t> </w:t>
      </w:r>
      <w:r xml:space="preserve">
        <w:t> </w:t>
      </w:r>
      <w:r>
        <w:t xml:space="preserve">a school-sponsored function or activity; or</w:t>
      </w:r>
    </w:p>
    <w:p w:rsidR="003F3435" w:rsidRDefault="0032493E">
      <w:pPr>
        <w:spacing w:line="480" w:lineRule="auto"/>
        <w:ind w:firstLine="2160"/>
        <w:jc w:val="both"/>
      </w:pPr>
      <w:r>
        <w:t xml:space="preserve">(C)</w:t>
      </w:r>
      <w:r xml:space="preserve">
        <w:t> </w:t>
      </w:r>
      <w:r xml:space="preserve">
        <w:t> </w:t>
      </w:r>
      <w:r>
        <w:t xml:space="preserve">the incarceration, military service, medical treatment, or incapacity of the parent, managing conservator, or guardian;</w:t>
      </w:r>
    </w:p>
    <w:p w:rsidR="003F3435" w:rsidRDefault="0032493E">
      <w:pPr>
        <w:spacing w:line="480" w:lineRule="auto"/>
        <w:ind w:firstLine="1440"/>
        <w:jc w:val="both"/>
      </w:pPr>
      <w:r>
        <w:t xml:space="preserve">(4)</w:t>
      </w:r>
      <w:r xml:space="preserve">
        <w:t> </w:t>
      </w:r>
      <w:r xml:space="preserve">
        <w:t> </w:t>
      </w:r>
      <w:r>
        <w:t xml:space="preserve">the placement of an adopted child in another state in accordance with the requirements of Subchapter </w:t>
      </w:r>
      <w:r>
        <w:t xml:space="preserve">B</w:t>
      </w:r>
      <w:r>
        <w:t xml:space="preserve">, Chapter </w:t>
      </w:r>
      <w:r>
        <w:t xml:space="preserve">162</w:t>
      </w:r>
      <w:r>
        <w:t xml:space="preserve">, Family Code; or</w:t>
      </w:r>
    </w:p>
    <w:p w:rsidR="003F3435" w:rsidRDefault="0032493E">
      <w:pPr>
        <w:spacing w:line="480" w:lineRule="auto"/>
        <w:ind w:firstLine="1440"/>
        <w:jc w:val="both"/>
      </w:pPr>
      <w:r>
        <w:t xml:space="preserve">(5)</w:t>
      </w:r>
      <w:r xml:space="preserve">
        <w:t> </w:t>
      </w:r>
      <w:r xml:space="preserve">
        <w:t> </w:t>
      </w:r>
      <w:r>
        <w:t xml:space="preserve">the voluntary delivery of an adopted child under Subchapter </w:t>
      </w:r>
      <w:r>
        <w:t xml:space="preserve">D</w:t>
      </w:r>
      <w:r>
        <w:t xml:space="preserve">, Chapter </w:t>
      </w:r>
      <w:r>
        <w:t xml:space="preserve">262</w:t>
      </w:r>
      <w:r>
        <w:t xml:space="preserve">, Family Code.</w:t>
      </w:r>
    </w:p>
    <w:p w:rsidR="003F3435" w:rsidRDefault="0032493E">
      <w:pPr>
        <w:spacing w:line="480" w:lineRule="auto"/>
        <w:jc w:val="both"/>
      </w:pPr>
      <w:r>
        <w:t xml:space="preserve">Added by Acts 2017, 85th Leg., R.S., Ch. 985 (H.B. </w:t>
      </w:r>
      <w:hyperlink w:docLocation="table" r:id="rId50">
        <w:r>
          <w:rPr>
            <w:rStyle w:val="Hyperlink"/>
          </w:rPr>
          <w:t>834</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51">
        <w:r>
          <w:rPr>
            <w:rStyle w:val="Hyperlink"/>
          </w:rPr>
          <w:t>1540</w:t>
        </w:r>
      </w:hyperlink>
      <w:r>
        <w:t xml:space="preserve">), Sec. 53,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w:t>
      </w:r>
      <w:r xml:space="preserve">
        <w:t> </w:t>
      </w:r>
      <w:r xml:space="preserve">
        <w:t> </w:t>
      </w:r>
      <w:r>
        <w:t xml:space="preserve">ADVERTISING FOR PLACEMENT OF CHILD.  (a)</w:t>
      </w:r>
      <w:r xml:space="preserve">
        <w:t> </w:t>
      </w:r>
      <w:r xml:space="preserve">
        <w:t> </w:t>
      </w:r>
      <w:r>
        <w:t xml:space="preserve">A person commits an offense if the person advertises in the public media that the person will place, provide, or obtain a child for adoption or any other form of permanent physical custody of the child.</w:t>
      </w:r>
    </w:p>
    <w:p w:rsidR="003F3435" w:rsidRDefault="0032493E">
      <w:pPr>
        <w:spacing w:line="480" w:lineRule="auto"/>
        <w:ind w:firstLine="720"/>
        <w:jc w:val="both"/>
      </w:pPr>
      <w:r>
        <w:t xml:space="preserve">(b)</w:t>
      </w:r>
      <w:r xml:space="preserve">
        <w:t> </w:t>
      </w:r>
      <w:r xml:space="preserve">
        <w:t> </w:t>
      </w:r>
      <w:r>
        <w:t xml:space="preserve">This section does not apply to a licensed child-placing agency that is identified in the advertisement as a licensed child-placing agency.</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unless the person has been convicted previously under this section, in which event the offense is a felony of the third degree.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101.003</w:t>
      </w:r>
      <w:r>
        <w:t xml:space="preserve">, Family Code.</w:t>
      </w:r>
    </w:p>
    <w:p w:rsidR="003F3435" w:rsidRDefault="0032493E">
      <w:pPr>
        <w:spacing w:line="480" w:lineRule="auto"/>
        <w:ind w:firstLine="1440"/>
        <w:jc w:val="both"/>
      </w:pPr>
      <w:r>
        <w:t xml:space="preserve">(2)</w:t>
      </w:r>
      <w:r xml:space="preserve">
        <w:t> </w:t>
      </w:r>
      <w:r xml:space="preserve">
        <w:t> </w:t>
      </w:r>
      <w:r>
        <w:t xml:space="preserve">"Public media" has the meaning assigned by Section </w:t>
      </w:r>
      <w:r>
        <w:t xml:space="preserve">38.01</w:t>
      </w:r>
      <w:r>
        <w:t xml:space="preserve">.  The term also includes communications through the use of the Internet or another public computer network.</w:t>
      </w:r>
    </w:p>
    <w:p w:rsidR="003F3435" w:rsidRDefault="0032493E">
      <w:pPr>
        <w:spacing w:line="480" w:lineRule="auto"/>
        <w:jc w:val="both"/>
      </w:pPr>
      <w:r>
        <w:t xml:space="preserve">Added by Acts 1997, 75th Leg., ch. 561, Sec. 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985 (H.B. </w:t>
      </w:r>
      <w:hyperlink w:docLocation="table" r:id="rId52">
        <w:r>
          <w:rPr>
            <w:rStyle w:val="Hyperlink"/>
          </w:rPr>
          <w:t>834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w:t>
      </w:r>
      <w:r xml:space="preserve">
        <w:t> </w:t>
      </w:r>
      <w:r xml:space="preserve">
        <w:t> </w:t>
      </w:r>
      <w:r>
        <w:t xml:space="preserve">INTERFERENCE WITH RIGHTS OF GUARDIAN OF THE PERSON.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"Possessory right" means the right of a guardian of the person to have physical possession of a ward and to establish the ward's legal domicile, as provided by Section </w:t>
      </w:r>
      <w:r>
        <w:t xml:space="preserve">1151.051</w:t>
      </w:r>
      <w:r>
        <w:t xml:space="preserve">(c)(1), Estates Code.</w:t>
      </w:r>
    </w:p>
    <w:p w:rsidR="003F3435" w:rsidRDefault="0032493E">
      <w:pPr>
        <w:spacing w:line="480" w:lineRule="auto"/>
        <w:ind w:firstLine="1440"/>
        <w:jc w:val="both"/>
      </w:pPr>
      <w:r>
        <w:t xml:space="preserve">(2)</w:t>
      </w:r>
      <w:r xml:space="preserve">
        <w:t> </w:t>
      </w:r>
      <w:r xml:space="preserve">
        <w:t> </w:t>
      </w:r>
      <w:r>
        <w:t xml:space="preserve">"Ward" has the meaning assigned by Chapter </w:t>
      </w:r>
      <w:r>
        <w:t xml:space="preserve">1002</w:t>
      </w:r>
      <w:r>
        <w:t xml:space="preserve">, Estates Code.</w:t>
      </w:r>
    </w:p>
    <w:p w:rsidR="003F3435" w:rsidRDefault="0032493E">
      <w:pPr>
        <w:spacing w:line="480" w:lineRule="auto"/>
        <w:ind w:firstLine="720"/>
        <w:jc w:val="both"/>
      </w:pPr>
      <w:r>
        <w:t xml:space="preserve">(b)</w:t>
      </w:r>
      <w:r xml:space="preserve">
        <w:t> </w:t>
      </w:r>
      <w:r xml:space="preserve">
        <w:t> </w:t>
      </w:r>
      <w:r>
        <w:t xml:space="preserve">A person commits an offense if the person takes, retains, or conceals a ward when the person knows that the person's taking, retention, or concealment interferes with a possessory right with respect to the ward.</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This section does not apply to a governmental entity where the taking, retention, or concealment of the ward was authorized by Subtitle E, Title 5, Family Code, or Chapter </w:t>
      </w:r>
      <w:r>
        <w:t xml:space="preserve">48</w:t>
      </w:r>
      <w:r>
        <w:t xml:space="preserve">, Human Resources Code.</w:t>
      </w:r>
    </w:p>
    <w:p w:rsidR="003F3435" w:rsidRDefault="0032493E">
      <w:pPr>
        <w:spacing w:line="480" w:lineRule="auto"/>
        <w:jc w:val="both"/>
      </w:pPr>
      <w:r>
        <w:t xml:space="preserve">Added by Acts 2003, 78th Leg., ch. 549, Sec. 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3">
        <w:r>
          <w:rPr>
            <w:rStyle w:val="Hyperlink"/>
          </w:rPr>
          <w:t>1488</w:t>
        </w:r>
      </w:hyperlink>
      <w:r>
        <w:t xml:space="preserve">), Sec. 22.056, eff. September 1, 2017.</w:t>
      </w:r>
    </w:p>
    <w:p w:rsidR="003F3435" w:rsidRDefault="0032493E">
      <w:pPr>
        <w:spacing w:line="480" w:lineRule="auto"/>
        <w:jc w:val="both"/>
      </w:pPr>
    </w:p>
    <w:p w:rsidR="003F3435" w:rsidRDefault="0032493E">
      <w:pPr>
        <w:spacing w:line="480" w:lineRule="auto"/>
        <w:ind w:firstLine="720"/>
        <w:jc w:val="both"/>
      </w:pPr>
      <w:r>
        <w:t xml:space="preserve">Sec. 25.11.</w:t>
      </w:r>
      <w:r xml:space="preserve">
        <w:t> </w:t>
      </w:r>
      <w:r xml:space="preserve">
        <w:t> </w:t>
      </w:r>
      <w:r>
        <w:t xml:space="preserve">CONTINUOUS VIOLENCE AGAINST THE FAMILY.  (a)  A person commits an offense if, during a period that is 12 months or less in duration, the person two or more times engages in conduct that constitutes an offense under Section </w:t>
      </w:r>
      <w:r>
        <w:t xml:space="preserve">22.01</w:t>
      </w:r>
      <w:r>
        <w:t xml:space="preserve">(a)(1) against another person or persons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720"/>
        <w:jc w:val="both"/>
      </w:pPr>
      <w:r>
        <w:t xml:space="preserve">(b)</w:t>
      </w:r>
      <w:r xml:space="preserve">
        <w:t> </w:t>
      </w:r>
      <w:r xml:space="preserve">
        <w:t> </w:t>
      </w:r>
      <w:r>
        <w:t xml:space="preserve">If the jury is the trier of fact, members of the jury are not required to agree unanimously on the specific conduct in which the defendant engaged that constituted an offense under Section </w:t>
      </w:r>
      <w:r>
        <w:t xml:space="preserve">22.01</w:t>
      </w:r>
      <w:r>
        <w:t xml:space="preserve">(a)(1) against the person or persons described by Subsection (a), the exact date when that conduct occurred, or the county in which each instance of the conduct occurred. The jury must agree unanimously that the defendant, during a period that is 12 months or less in duration, two or more times engaged in conduct that constituted an offense under Section </w:t>
      </w:r>
      <w:r>
        <w:t xml:space="preserve">22.01</w:t>
      </w:r>
      <w:r>
        <w:t xml:space="preserve">(a)(1) against the person or persons described by Subsection (a).</w:t>
      </w:r>
    </w:p>
    <w:p w:rsidR="003F3435" w:rsidRDefault="0032493E">
      <w:pPr>
        <w:spacing w:line="480" w:lineRule="auto"/>
        <w:ind w:firstLine="720"/>
        <w:jc w:val="both"/>
      </w:pPr>
      <w:r>
        <w:t xml:space="preserve">(c)</w:t>
      </w:r>
      <w:r xml:space="preserve">
        <w:t> </w:t>
      </w:r>
      <w:r xml:space="preserve">
        <w:t> </w:t>
      </w:r>
      <w:r>
        <w:t xml:space="preserve">A defendant may not be convicted in the same criminal action of another offense the victim of which is an alleged victim of the offense under Subsection (a) and an element of which is any conduct that is alleged as an element of the offense under Subsection (a) unless the other offense: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specific conduct that is alleged to have been engaged in is alleged to have been committed against a single victim or members of the same household, as defined by Section </w:t>
      </w:r>
      <w:r>
        <w:t xml:space="preserve">71.005</w:t>
      </w:r>
      <w:r>
        <w:t xml:space="preserve">, Family Code.</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2009, 81st Leg., R.S., Ch. 665 (H.B. </w:t>
      </w:r>
      <w:hyperlink w:docLocation="table" r:id="rId54">
        <w:r>
          <w:rPr>
            <w:rStyle w:val="Hyperlink"/>
          </w:rPr>
          <w:t>2240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1360 (H.B. </w:t>
      </w:r>
      <w:hyperlink w:docLocation="table" r:id="rId55">
        <w:r>
          <w:rPr>
            <w:rStyle w:val="Hyperlink"/>
          </w:rPr>
          <w:t>1661</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2R/billtext/html/HB00253F.HTM" TargetMode="External" Id="rId15" /><Relationship Type="http://schemas.openxmlformats.org/officeDocument/2006/relationships/hyperlink" Target="http://capitol.texas.gov/tlodocs/79R/billtext/html/SB00006F.HTM" TargetMode="External" Id="rId16" /><Relationship Type="http://schemas.openxmlformats.org/officeDocument/2006/relationships/hyperlink" Target="http://capitol.texas.gov/tlodocs/81R/billtext/html/HB02385F.HTM" TargetMode="External" Id="rId17" /><Relationship Type="http://schemas.openxmlformats.org/officeDocument/2006/relationships/hyperlink" Target="http://capitol.texas.gov/tlodocs/80R/billtext/html/HB00095F.HTM" TargetMode="External" Id="rId18" /><Relationship Type="http://schemas.openxmlformats.org/officeDocument/2006/relationships/hyperlink" Target="http://capitol.texas.gov/tlodocs/82R/billtext/html/HB03439F.HTM" TargetMode="External" Id="rId19" /><Relationship Type="http://schemas.openxmlformats.org/officeDocument/2006/relationships/hyperlink" Target="http://capitol.texas.gov/tlodocs/82R/billtext/html/SB01551F.HTM" TargetMode="External" Id="rId20" /><Relationship Type="http://schemas.openxmlformats.org/officeDocument/2006/relationships/hyperlink" Target="http://capitol.texas.gov/tlodocs/88R/billtext/html/HB03025F.HTM" TargetMode="External" Id="rId21" /><Relationship Type="http://schemas.openxmlformats.org/officeDocument/2006/relationships/hyperlink" Target="http://capitol.texas.gov/tlodocs/80R/billtext/html/HB00095F.HTM" TargetMode="External" Id="rId22" /><Relationship Type="http://schemas.openxmlformats.org/officeDocument/2006/relationships/hyperlink" Target="http://capitol.texas.gov/tlodocs/80R/billtext/html/SB00584F.HTM" TargetMode="External" Id="rId23" /><Relationship Type="http://schemas.openxmlformats.org/officeDocument/2006/relationships/hyperlink" Target="http://capitol.texas.gov/tlodocs/80R/billtext/html/HB03692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2R/billtext/html/SB00279F.HTM" TargetMode="External" Id="rId26" /><Relationship Type="http://schemas.openxmlformats.org/officeDocument/2006/relationships/hyperlink" Target="http://capitol.texas.gov/tlodocs/83R/billtext/html/SB00743F.HTM" TargetMode="External" Id="rId27" /><Relationship Type="http://schemas.openxmlformats.org/officeDocument/2006/relationships/hyperlink" Target="http://capitol.texas.gov/tlodocs/83R/billtext/html/SB00555F.HTM" TargetMode="External" Id="rId28" /><Relationship Type="http://schemas.openxmlformats.org/officeDocument/2006/relationships/hyperlink" Target="http://capitol.texas.gov/tlodocs/83R/billtext/html/SB00893F.HTM" TargetMode="External" Id="rId29" /><Relationship Type="http://schemas.openxmlformats.org/officeDocument/2006/relationships/hyperlink" Target="http://capitol.texas.gov/tlodocs/83R/billtext/html/SB00893F.HTM" TargetMode="External" Id="rId30" /><Relationship Type="http://schemas.openxmlformats.org/officeDocument/2006/relationships/hyperlink" Target="http://capitol.texas.gov/tlodocs/84R/billtext/html/HB02645F.HTM" TargetMode="External" Id="rId31" /><Relationship Type="http://schemas.openxmlformats.org/officeDocument/2006/relationships/hyperlink" Target="http://capitol.texas.gov/tlodocs/84R/billtext/html/HB02645F.HTM" TargetMode="External" Id="rId32" /><Relationship Type="http://schemas.openxmlformats.org/officeDocument/2006/relationships/hyperlink" Target="http://capitol.texas.gov/tlodocs/84R/billtext/html/SB00147F.HTM" TargetMode="External" Id="rId33" /><Relationship Type="http://schemas.openxmlformats.org/officeDocument/2006/relationships/hyperlink" Target="http://capitol.texas.gov/tlodocs/84R/billtext/html/SB00147F.HTM" TargetMode="External" Id="rId34" /><Relationship Type="http://schemas.openxmlformats.org/officeDocument/2006/relationships/hyperlink" Target="http://capitol.texas.gov/tlodocs/85R/billtext/html/HB00007F.HTM" TargetMode="External" Id="rId35" /><Relationship Type="http://schemas.openxmlformats.org/officeDocument/2006/relationships/hyperlink" Target="http://capitol.texas.gov/tlodocs/86R/billtext/html/HB04173F.HTM" TargetMode="External" Id="rId36" /><Relationship Type="http://schemas.openxmlformats.org/officeDocument/2006/relationships/hyperlink" Target="http://capitol.texas.gov/tlodocs/86R/billtext/html/SB00194F.HTM" TargetMode="External" Id="rId37" /><Relationship Type="http://schemas.openxmlformats.org/officeDocument/2006/relationships/hyperlink" Target="http://capitol.texas.gov/tlodocs/86R/billtext/html/SB00194F.HTM" TargetMode="External" Id="rId38" /><Relationship Type="http://schemas.openxmlformats.org/officeDocument/2006/relationships/hyperlink" Target="http://capitol.texas.gov/tlodocs/86R/billtext/html/SB00194F.HTM" TargetMode="External" Id="rId39" /><Relationship Type="http://schemas.openxmlformats.org/officeDocument/2006/relationships/hyperlink" Target="http://capitol.texas.gov/tlodocs/86R/billtext/html/HB01343F.HTM" TargetMode="External" Id="rId40" /><Relationship Type="http://schemas.openxmlformats.org/officeDocument/2006/relationships/hyperlink" Target="http://capitol.texas.gov/tlodocs/87R/billtext/html/HB00039F.HTM" TargetMode="External" Id="rId41" /><Relationship Type="http://schemas.openxmlformats.org/officeDocument/2006/relationships/hyperlink" Target="http://capitol.texas.gov/tlodocs/88R/billtext/html/HB02715F.HTM" TargetMode="External" Id="rId42" /><Relationship Type="http://schemas.openxmlformats.org/officeDocument/2006/relationships/hyperlink" Target="http://capitol.texas.gov/tlodocs/89R/billtext/html/HB02073F.HTM" TargetMode="External" Id="rId43" /><Relationship Type="http://schemas.openxmlformats.org/officeDocument/2006/relationships/hyperlink" Target="http://capitol.texas.gov/tlodocs/86R/billtext/html/HB04173F.HTM" TargetMode="External" Id="rId44" /><Relationship Type="http://schemas.openxmlformats.org/officeDocument/2006/relationships/hyperlink" Target="http://capitol.texas.gov/tlodocs/83R/billtext/html/SB00743F.HTM" TargetMode="External" Id="rId45" /><Relationship Type="http://schemas.openxmlformats.org/officeDocument/2006/relationships/hyperlink" Target="http://capitol.texas.gov/tlodocs/86R/billtext/html/SB00194F.HTM" TargetMode="External" Id="rId46" /><Relationship Type="http://schemas.openxmlformats.org/officeDocument/2006/relationships/hyperlink" Target="http://capitol.texas.gov/tlodocs/89R/billtext/html/HB02073F.HTM" TargetMode="External" Id="rId47" /><Relationship Type="http://schemas.openxmlformats.org/officeDocument/2006/relationships/hyperlink" Target="http://capitol.texas.gov/tlodocs/82R/billtext/html/HB02014F.HTM" TargetMode="External" Id="rId48" /><Relationship Type="http://schemas.openxmlformats.org/officeDocument/2006/relationships/hyperlink" Target="http://capitol.texas.gov/tlodocs/87R/billtext/html/HB01540F.HTM" TargetMode="External" Id="rId49" /><Relationship Type="http://schemas.openxmlformats.org/officeDocument/2006/relationships/hyperlink" Target="http://capitol.texas.gov/tlodocs/85R/billtext/html/HB00834F.HTM" TargetMode="External" Id="rId50" /><Relationship Type="http://schemas.openxmlformats.org/officeDocument/2006/relationships/hyperlink" Target="http://capitol.texas.gov/tlodocs/87R/billtext/html/HB01540F.HTM" TargetMode="External" Id="rId51" /><Relationship Type="http://schemas.openxmlformats.org/officeDocument/2006/relationships/hyperlink" Target="http://capitol.texas.gov/tlodocs/85R/billtext/html/HB00834F.HTM" TargetMode="External" Id="rId52" /><Relationship Type="http://schemas.openxmlformats.org/officeDocument/2006/relationships/hyperlink" Target="http://capitol.texas.gov/tlodocs/85R/billtext/html/SB01488F.HTM" TargetMode="External" Id="rId53" /><Relationship Type="http://schemas.openxmlformats.org/officeDocument/2006/relationships/hyperlink" Target="http://capitol.texas.gov/tlodocs/81R/billtext/html/HB02240F.HTM" TargetMode="External" Id="rId54" /><Relationship Type="http://schemas.openxmlformats.org/officeDocument/2006/relationships/hyperlink" Target="http://capitol.texas.gov/tlodocs/86R/billtext/html/HB01661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