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1002. ANGLETON-DANBURY HOSPITAL DISTRICT OF BRAZORIA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Angleton-Danbury Hospital District of Brazoria County,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1002.002.</w:t>
      </w:r>
      <w:r xml:space="preserve">
        <w:t> </w:t>
      </w:r>
      <w:r xml:space="preserve">
        <w:t> </w:t>
      </w:r>
      <w:r>
        <w:t xml:space="preserve">AUTHORITY FOR CREATION.  The Angleton-Danbury Hospital District of Brazoria County, Texas, is created under the authority of Section 9, Article IX,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1002.004.</w:t>
      </w:r>
      <w:r xml:space="preserve">
        <w:t> </w:t>
      </w:r>
      <w:r xml:space="preserve">
        <w:t> </w:t>
      </w:r>
      <w:r>
        <w:t xml:space="preserve">DISTRICT TERRITORY.  (a)  The district is composed of the territory described by Section 1, Chapter 120, Acts of the 60th Legislature, Regular Session, 1967,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D or its predecessor statute, Section 4a, Chapter 120, Acts of the 60th Legislature, Regular Session, 1967;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legislature finds that the boundaries and field notes of the district contained in Section 1, Chapter 120, Acts of the 60th Legislature, Regular Session, 1967, form a closure.  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bonds;</w:t>
      </w:r>
    </w:p>
    <w:p w:rsidR="003F3435" w:rsidRDefault="0032493E">
      <w:pPr>
        <w:spacing w:line="480" w:lineRule="auto"/>
        <w:ind w:firstLine="1440"/>
        <w:jc w:val="both"/>
      </w:pPr>
      <w:r>
        <w:t xml:space="preserve">(3)</w:t>
      </w:r>
      <w:r xml:space="preserve">
        <w:t> </w:t>
      </w:r>
      <w:r xml:space="preserve">
        <w:t> </w:t>
      </w:r>
      <w:r>
        <w:t xml:space="preserve">the right of the district to impose taxes;  or</w:t>
      </w:r>
    </w:p>
    <w:p w:rsidR="003F3435" w:rsidRDefault="0032493E">
      <w:pPr>
        <w:spacing w:line="480" w:lineRule="auto"/>
        <w:ind w:firstLine="1440"/>
        <w:jc w:val="both"/>
      </w:pPr>
      <w:r>
        <w:t xml:space="preserve">(4)</w:t>
      </w:r>
      <w:r xml:space="preserve">
        <w:t> </w:t>
      </w:r>
      <w:r xml:space="preserve">
        <w:t> </w:t>
      </w:r>
      <w:r>
        <w:t xml:space="preserve">the legality or operation of the district in any other manner.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1002.006.</w:t>
      </w:r>
      <w:r xml:space="preserve">
        <w:t> </w:t>
      </w:r>
      <w:r xml:space="preserve">
        <w:t> </w:t>
      </w:r>
      <w:r>
        <w:t xml:space="preserve">DISTRICT SUPPORT AND MAINTENANCE NOT STATE OBLIGATION.  The support and maintenance of the district's hospital system may not become a charge against or obligation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1002.051.</w:t>
      </w:r>
      <w:r xml:space="preserve">
        <w:t> </w:t>
      </w:r>
      <w:r xml:space="preserve">
        <w:t> </w:t>
      </w:r>
      <w:r>
        <w:t xml:space="preserve">BOARD OF DIRECTORS;  ELECTION.  (a)  The board consists of nine persons elected as provided by this section.</w:t>
      </w:r>
    </w:p>
    <w:p w:rsidR="003F3435" w:rsidRDefault="0032493E">
      <w:pPr>
        <w:spacing w:line="480" w:lineRule="auto"/>
        <w:ind w:firstLine="720"/>
        <w:jc w:val="both"/>
      </w:pPr>
      <w:r>
        <w:t xml:space="preserve">(b)</w:t>
      </w:r>
      <w:r xml:space="preserve">
        <w:t> </w:t>
      </w:r>
      <w:r xml:space="preserve">
        <w:t> </w:t>
      </w:r>
      <w:r>
        <w:t xml:space="preserve">For the purpose of electing a board, the district is divided into three areas:</w:t>
      </w:r>
    </w:p>
    <w:p w:rsidR="003F3435" w:rsidRDefault="0032493E">
      <w:pPr>
        <w:spacing w:line="480" w:lineRule="auto"/>
        <w:ind w:firstLine="1440"/>
        <w:jc w:val="both"/>
      </w:pPr>
      <w:r>
        <w:t xml:space="preserve">(1)</w:t>
      </w:r>
      <w:r xml:space="preserve">
        <w:t> </w:t>
      </w:r>
      <w:r xml:space="preserve">
        <w:t> </w:t>
      </w:r>
      <w:r>
        <w:t xml:space="preserve">Area Angleton, composed of:</w:t>
      </w:r>
    </w:p>
    <w:p w:rsidR="003F3435" w:rsidRDefault="0032493E">
      <w:pPr>
        <w:spacing w:line="480" w:lineRule="auto"/>
        <w:ind w:firstLine="2160"/>
        <w:jc w:val="both"/>
      </w:pPr>
      <w:r>
        <w:t xml:space="preserve">(A)</w:t>
      </w:r>
      <w:r xml:space="preserve">
        <w:t> </w:t>
      </w:r>
      <w:r xml:space="preserve">
        <w:t> </w:t>
      </w:r>
      <w:r>
        <w:t xml:space="preserve">all territory within Brazoria County election precincts Nos. 1, 2, and 5 that is within the boundaries of the Angleton Independent School District, as those precincts and those boundaries existed on January 1, 1967;  and</w:t>
      </w:r>
    </w:p>
    <w:p w:rsidR="003F3435" w:rsidRDefault="0032493E">
      <w:pPr>
        <w:spacing w:line="480" w:lineRule="auto"/>
        <w:ind w:firstLine="2160"/>
        <w:jc w:val="both"/>
      </w:pPr>
      <w:r>
        <w:t xml:space="preserve">(B)</w:t>
      </w:r>
      <w:r xml:space="preserve">
        <w:t> </w:t>
      </w:r>
      <w:r xml:space="preserve">
        <w:t> </w:t>
      </w:r>
      <w:r>
        <w:t xml:space="preserve">that part of Brazoria County election precinct No. 6 that is west of Chocolate Bayou and within the boundaries of the Angleton Independent School District, as that precinct and those boundaries existed on January 1, 1967;</w:t>
      </w:r>
    </w:p>
    <w:p w:rsidR="003F3435" w:rsidRDefault="0032493E">
      <w:pPr>
        <w:spacing w:line="480" w:lineRule="auto"/>
        <w:ind w:firstLine="1440"/>
        <w:jc w:val="both"/>
      </w:pPr>
      <w:r>
        <w:t xml:space="preserve">(2)</w:t>
      </w:r>
      <w:r xml:space="preserve">
        <w:t> </w:t>
      </w:r>
      <w:r xml:space="preserve">
        <w:t> </w:t>
      </w:r>
      <w:r>
        <w:t xml:space="preserve">Area Danbury, composed of all territory within the boundaries of the Danbury Independent School District, as those boundaries existed on January 1, 1967;  and</w:t>
      </w:r>
    </w:p>
    <w:p w:rsidR="003F3435" w:rsidRDefault="0032493E">
      <w:pPr>
        <w:spacing w:line="480" w:lineRule="auto"/>
        <w:ind w:firstLine="1440"/>
        <w:jc w:val="both"/>
      </w:pPr>
      <w:r>
        <w:t xml:space="preserve">(3)</w:t>
      </w:r>
      <w:r xml:space="preserve">
        <w:t> </w:t>
      </w:r>
      <w:r xml:space="preserve">
        <w:t> </w:t>
      </w:r>
      <w:r>
        <w:t xml:space="preserve">Area Rosharon, composed of:</w:t>
      </w:r>
    </w:p>
    <w:p w:rsidR="003F3435" w:rsidRDefault="0032493E">
      <w:pPr>
        <w:spacing w:line="480" w:lineRule="auto"/>
        <w:ind w:firstLine="2160"/>
        <w:jc w:val="both"/>
      </w:pPr>
      <w:r>
        <w:t xml:space="preserve">(A)</w:t>
      </w:r>
      <w:r xml:space="preserve">
        <w:t> </w:t>
      </w:r>
      <w:r xml:space="preserve">
        <w:t> </w:t>
      </w:r>
      <w:r>
        <w:t xml:space="preserve">all territory within Brazoria County election precinct No. 9 that is not within the boundaries of the Danbury Independent School District, as that precinct and those boundaries existed on January 1, 1967;  and</w:t>
      </w:r>
    </w:p>
    <w:p w:rsidR="003F3435" w:rsidRDefault="0032493E">
      <w:pPr>
        <w:spacing w:line="480" w:lineRule="auto"/>
        <w:ind w:firstLine="2160"/>
        <w:jc w:val="both"/>
      </w:pPr>
      <w:r>
        <w:t xml:space="preserve">(B)</w:t>
      </w:r>
      <w:r xml:space="preserve">
        <w:t> </w:t>
      </w:r>
      <w:r xml:space="preserve">
        <w:t> </w:t>
      </w:r>
      <w:r>
        <w:t xml:space="preserve">all territory within Brazoria County election precinct No. 21 that is not within the boundaries of the Manvel Independent School District, as that precinct and those boundaries existed on January 1, 1967.</w:t>
      </w:r>
    </w:p>
    <w:p w:rsidR="003F3435" w:rsidRDefault="0032493E">
      <w:pPr>
        <w:spacing w:line="480" w:lineRule="auto"/>
        <w:ind w:firstLine="720"/>
        <w:jc w:val="both"/>
      </w:pPr>
      <w:r>
        <w:t xml:space="preserve">(c)</w:t>
      </w:r>
      <w:r xml:space="preserve">
        <w:t> </w:t>
      </w:r>
      <w:r xml:space="preserve">
        <w:t> </w:t>
      </w:r>
      <w:r>
        <w:t xml:space="preserve">A change in the boundaries of an election precinct or a school district does not affect or change the boundaries of an area prescribed by Subsection (b).</w:t>
      </w:r>
    </w:p>
    <w:p w:rsidR="003F3435" w:rsidRDefault="0032493E">
      <w:pPr>
        <w:spacing w:line="480" w:lineRule="auto"/>
        <w:ind w:firstLine="720"/>
        <w:jc w:val="both"/>
      </w:pPr>
      <w:r>
        <w:t xml:space="preserve">(d)</w:t>
      </w:r>
      <w:r xml:space="preserve">
        <w:t> </w:t>
      </w:r>
      <w:r xml:space="preserve">
        <w:t> </w:t>
      </w:r>
      <w:r>
        <w:t xml:space="preserve">Eight directors are elected by position and one director is elected at large.  The persons elected for Director, Position Nos. 1, 2, 3, 4, and 5 must be residents of Area Angleton.  The persons elected for Director, Position Nos. 6 and 7 must be residents of Area Danbury.  The person elected for Director, Position No. 8 must be a resident of Area Rosharon.  The director elected for Position No. 9 must be a resident of the district at large.</w:t>
      </w:r>
    </w:p>
    <w:p w:rsidR="003F3435" w:rsidRDefault="0032493E">
      <w:pPr>
        <w:spacing w:line="480" w:lineRule="auto"/>
        <w:ind w:firstLine="720"/>
        <w:jc w:val="both"/>
      </w:pPr>
      <w:r>
        <w:t xml:space="preserve">(e)</w:t>
      </w:r>
      <w:r xml:space="preserve">
        <w:t> </w:t>
      </w:r>
      <w:r xml:space="preserve">
        <w:t> </w:t>
      </w:r>
      <w:r>
        <w:t xml:space="preserve">At each directors' election, all qualified voters of the district may vote for directors.  The candidate for a position receiving the highest number of votes for election to that position is a director for the district.</w:t>
      </w:r>
    </w:p>
    <w:p w:rsidR="003F3435" w:rsidRDefault="0032493E">
      <w:pPr>
        <w:spacing w:line="480" w:lineRule="auto"/>
        <w:ind w:firstLine="720"/>
        <w:jc w:val="both"/>
      </w:pPr>
      <w:r>
        <w:t xml:space="preserve">(f)</w:t>
      </w:r>
      <w:r xml:space="preserve">
        <w:t> </w:t>
      </w:r>
      <w:r xml:space="preserve">
        <w:t> </w:t>
      </w:r>
      <w:r>
        <w:t xml:space="preserve">Directors serve staggered four-year terms.</w:t>
      </w:r>
      <w:r xml:space="preserve">
        <w:t> </w:t>
      </w:r>
      <w:r xml:space="preserve">
        <w:t> </w:t>
      </w:r>
      <w:r>
        <w:t xml:space="preserve">The district shall hold an election each odd-numbered year to elect the appropriate number of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826 (S.B. </w:t>
      </w:r>
      <w:hyperlink w:docLocation="table" r:id="rId14">
        <w:r>
          <w:rPr>
            <w:rStyle w:val="Hyperlink"/>
          </w:rPr>
          <w:t>1861</w:t>
        </w:r>
      </w:hyperlink>
      <w:r>
        <w:t xml:space="preserve">), Sec. 1, eff. January 1, 2014.</w:t>
      </w:r>
    </w:p>
    <w:p w:rsidR="003F3435" w:rsidRDefault="0032493E">
      <w:pPr>
        <w:spacing w:line="480" w:lineRule="auto"/>
        <w:ind w:firstLine="720"/>
        <w:jc w:val="both"/>
      </w:pPr>
      <w:r>
        <w:t xml:space="preserve">Acts 2013, 83rd Leg., R.S., Ch. 1119 (H.B. </w:t>
      </w:r>
      <w:hyperlink w:docLocation="table" r:id="rId15">
        <w:r>
          <w:rPr>
            <w:rStyle w:val="Hyperlink"/>
          </w:rPr>
          <w:t>3905</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1002.052.</w:t>
      </w:r>
      <w:r xml:space="preserve">
        <w:t> </w:t>
      </w:r>
      <w:r xml:space="preserve">
        <w:t> </w:t>
      </w:r>
      <w:r>
        <w:t xml:space="preserve">BOND;  RECORD OF BOND AND OATH OF OFFICE.  (a)  Each director shall execute a good and sufficient bond for $5,000 that is:</w:t>
      </w:r>
    </w:p>
    <w:p w:rsidR="003F3435" w:rsidRDefault="0032493E">
      <w:pPr>
        <w:spacing w:line="480" w:lineRule="auto"/>
        <w:ind w:firstLine="1440"/>
        <w:jc w:val="both"/>
      </w:pPr>
      <w:r>
        <w:t xml:space="preserve">(1)</w:t>
      </w:r>
      <w:r xml:space="preserve">
        <w:t> </w:t>
      </w:r>
      <w:r xml:space="preserve">
        <w:t> </w:t>
      </w:r>
      <w:r>
        <w:t xml:space="preserve">approved by the Commissioners Court of Brazoria County and the board;</w:t>
      </w:r>
    </w:p>
    <w:p w:rsidR="003F3435" w:rsidRDefault="0032493E">
      <w:pPr>
        <w:spacing w:line="480" w:lineRule="auto"/>
        <w:ind w:firstLine="1440"/>
        <w:jc w:val="both"/>
      </w:pPr>
      <w:r>
        <w:t xml:space="preserve">(2)</w:t>
      </w:r>
      <w:r xml:space="preserve">
        <w:t> </w:t>
      </w:r>
      <w:r xml:space="preserve">
        <w:t> </w:t>
      </w:r>
      <w:r>
        <w:t xml:space="preserve">payable to the district;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and the constitutional oath of office shall be kept in the permanent records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1002.053.</w:t>
      </w:r>
      <w:r xml:space="preserve">
        <w:t> </w:t>
      </w:r>
      <w:r xml:space="preserve">
        <w:t> </w:t>
      </w:r>
      <w:r>
        <w:t xml:space="preserve">BOARD VACANCY.  (a)  If a vacancy occurs in the office of director, the remaining directors shall appoint a director for the remainder of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less than five, the remaining directors shall immediately call a special election to fill the vacancies.  On application of any voter or taxpayer of the district when the board fails to call an election, a district court may order the directors to hold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1002.054.</w:t>
      </w:r>
      <w:r xml:space="preserve">
        <w:t> </w:t>
      </w:r>
      <w:r xml:space="preserve">
        <w:t> </w:t>
      </w:r>
      <w:r>
        <w:t xml:space="preserve">OFFICERS.  The board shall elect a president and a secretary from among the directors to serve until the next directors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1002.055.</w:t>
      </w:r>
      <w:r xml:space="preserve">
        <w:t> </w:t>
      </w:r>
      <w:r xml:space="preserve">
        <w:t> </w:t>
      </w:r>
      <w:r>
        <w:t xml:space="preserve">COMPENSATION;  REIMBURSEMENT.  A director serves without compensation but may be reimbursed for actual expenses incurred by the director in the performance of official duties on the approval of the expenses by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1002.056.</w:t>
      </w:r>
      <w:r xml:space="preserve">
        <w:t> </w:t>
      </w:r>
      <w:r xml:space="preserve">
        <w:t> </w:t>
      </w:r>
      <w:r>
        <w:t xml:space="preserve">VOTING REQUIREMENT.  A concurrence of five directors is sufficient in any matter relating to the business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1002.057.</w:t>
      </w:r>
      <w:r xml:space="preserve">
        <w:t> </w:t>
      </w:r>
      <w:r xml:space="preserve">
        <w:t> </w:t>
      </w:r>
      <w:r>
        <w:t xml:space="preserve">RECRUITMENT OF STAFF AND EMPLOYEES.  The board may spend district money, enter into agreements, and take other necessary action to recruit physicians and other persons to serve as medical staff members or district employees,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  and</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currently enrolled in health care education courses at an institution of higher education, who contractually agrees to become a medical staff member or district employee.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1002.058.</w:t>
      </w:r>
      <w:r xml:space="preserve">
        <w:t> </w:t>
      </w:r>
      <w:r xml:space="preserve">
        <w:t> </w:t>
      </w:r>
      <w:r>
        <w:t xml:space="preserve">OFFICE FACILITIES.  (a)</w:t>
      </w:r>
      <w:r xml:space="preserve">
        <w:t> </w:t>
      </w:r>
      <w:r xml:space="preserve">
        <w:t> </w:t>
      </w:r>
      <w:r>
        <w:t xml:space="preserve">In this section, "licensed health care professional" means any individual who is licensed or certified by or registered in this state to provide health care.</w:t>
      </w:r>
    </w:p>
    <w:p w:rsidR="003F3435" w:rsidRDefault="0032493E">
      <w:pPr>
        <w:spacing w:line="480" w:lineRule="auto"/>
        <w:ind w:firstLine="720"/>
        <w:jc w:val="both"/>
      </w:pPr>
      <w:r>
        <w:t xml:space="preserve">(b)</w:t>
      </w:r>
      <w:r xml:space="preserve">
        <w:t> </w:t>
      </w:r>
      <w:r xml:space="preserve">
        <w:t> </w:t>
      </w:r>
      <w:r>
        <w:t xml:space="preserve">The board shall determine the type, number, and location of buildings necessary to establish and maintain office facilities for staff physicians, physicians employed under Section </w:t>
      </w:r>
      <w:r>
        <w:t xml:space="preserve">1002.061</w:t>
      </w:r>
      <w:r>
        <w:t xml:space="preserve">, and other licensed health care professionals to provide adequate health care services for the district within the licensed health care professionals' scope of license.</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and equipment and construct facilities for the district for use by staff physicians, physicians employed under Section </w:t>
      </w:r>
      <w:r>
        <w:t xml:space="preserve">1002.061</w:t>
      </w:r>
      <w:r>
        <w:t xml:space="preserve">, and other licensed health care professionals; and</w:t>
      </w:r>
    </w:p>
    <w:p w:rsidR="003F3435" w:rsidRDefault="0032493E">
      <w:pPr>
        <w:spacing w:line="480" w:lineRule="auto"/>
        <w:ind w:firstLine="1440"/>
        <w:jc w:val="both"/>
      </w:pPr>
      <w:r>
        <w:t xml:space="preserve">(2)</w:t>
      </w:r>
      <w:r xml:space="preserve">
        <w:t> </w:t>
      </w:r>
      <w:r xml:space="preserve">
        <w:t> </w:t>
      </w:r>
      <w:r>
        <w:t xml:space="preserve">mortgage or pledge the property, equipment, or facilities as security for the payment of the purchase price or construction cost.</w:t>
      </w:r>
    </w:p>
    <w:p w:rsidR="003F3435" w:rsidRDefault="0032493E">
      <w:pPr>
        <w:spacing w:line="480" w:lineRule="auto"/>
        <w:ind w:firstLine="720"/>
        <w:jc w:val="both"/>
      </w:pPr>
      <w:r>
        <w:t xml:space="preserve">(d)</w:t>
      </w:r>
      <w:r xml:space="preserve">
        <w:t> </w:t>
      </w:r>
      <w:r xml:space="preserve">
        <w:t> </w:t>
      </w:r>
      <w:r>
        <w:t xml:space="preserve">The board may lease the office facilities and equipment to staff physicians, physicians employed under Section </w:t>
      </w:r>
      <w:r>
        <w:t xml:space="preserve">1002.061</w:t>
      </w:r>
      <w:r>
        <w:t xml:space="preserve">, and other licensed health care professionals or may sell or otherwise dispose of the property, facilities, and equipment.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826 (S.B. </w:t>
      </w:r>
      <w:hyperlink w:docLocation="table" r:id="rId16">
        <w:r>
          <w:rPr>
            <w:rStyle w:val="Hyperlink"/>
          </w:rPr>
          <w:t>1861</w:t>
        </w:r>
      </w:hyperlink>
      <w:r>
        <w:t xml:space="preserve">), Sec. 2, eff. June 14, 2013.</w:t>
      </w:r>
    </w:p>
    <w:p w:rsidR="003F3435" w:rsidRDefault="0032493E">
      <w:pPr>
        <w:spacing w:line="480" w:lineRule="auto"/>
        <w:ind w:firstLine="720"/>
        <w:jc w:val="both"/>
      </w:pPr>
      <w:r>
        <w:t xml:space="preserve">Acts 2013, 83rd Leg., R.S., Ch. 1119 (H.B. </w:t>
      </w:r>
      <w:hyperlink w:docLocation="table" r:id="rId17">
        <w:r>
          <w:rPr>
            <w:rStyle w:val="Hyperlink"/>
          </w:rPr>
          <w:t>3905</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1002.059.</w:t>
      </w:r>
      <w:r xml:space="preserve">
        <w:t> </w:t>
      </w:r>
      <w:r xml:space="preserve">
        <w:t> </w:t>
      </w:r>
      <w:r>
        <w:t xml:space="preserve">HEALTH EDUCATION PROGRAMS FOR STAFF AND EMPLOYEES.  The board may spend district money, enter into agreements, and take other necessary action to conduct, participate in, or otherwise assist in providing health care educational programs for current or prospective medical staff members or district employees.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1002.060.</w:t>
      </w:r>
      <w:r xml:space="preserve">
        <w:t> </w:t>
      </w:r>
      <w:r xml:space="preserve">
        <w:t> </w:t>
      </w:r>
      <w:r>
        <w:t xml:space="preserve">RETIREMENT OF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1002.061.</w:t>
      </w:r>
      <w:r xml:space="preserve">
        <w:t> </w:t>
      </w:r>
      <w:r xml:space="preserve">
        <w:t> </w:t>
      </w:r>
      <w:r>
        <w:t xml:space="preserve">EMPLOYMENT OF PHYSICIANS.  (a)</w:t>
      </w:r>
      <w:r xml:space="preserve">
        <w:t> </w:t>
      </w:r>
      <w:r xml:space="preserve">
        <w:t> </w:t>
      </w:r>
      <w:r>
        <w:t xml:space="preserve">The board may employ a physician and retain all or part of the professional income generated by the physician for medical services provided at a hospital or other health care facility owned or operated by the district if the board satisfies the requirements of this section.</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appoint a chief medical officer for the district who has been recommended by the medical staff of the district; and</w:t>
      </w:r>
    </w:p>
    <w:p w:rsidR="003F3435" w:rsidRDefault="0032493E">
      <w:pPr>
        <w:spacing w:line="480" w:lineRule="auto"/>
        <w:ind w:firstLine="1440"/>
        <w:jc w:val="both"/>
      </w:pPr>
      <w:r>
        <w:t xml:space="preserve">(2)</w:t>
      </w:r>
      <w:r xml:space="preserve">
        <w:t> </w:t>
      </w:r>
      <w:r xml:space="preserve">
        <w:t> </w:t>
      </w:r>
      <w:r>
        <w:t xml:space="preserve">adopt, maintain, and enforce policies to ensure that a physician employed by the district exercises the physician's independent medical judgment in providing care to patients.</w:t>
      </w:r>
    </w:p>
    <w:p w:rsidR="003F3435" w:rsidRDefault="0032493E">
      <w:pPr>
        <w:spacing w:line="480" w:lineRule="auto"/>
        <w:ind w:firstLine="720"/>
        <w:jc w:val="both"/>
      </w:pPr>
      <w:r>
        <w:t xml:space="preserve">(c)</w:t>
      </w:r>
      <w:r xml:space="preserve">
        <w:t> </w:t>
      </w:r>
      <w:r xml:space="preserve">
        <w:t> </w:t>
      </w:r>
      <w:r>
        <w:t xml:space="preserve">The policies adopted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credentialing and privileges;</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 and due process; and</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1440"/>
        <w:jc w:val="both"/>
      </w:pPr>
      <w:r>
        <w:t xml:space="preserve">(2)</w:t>
      </w:r>
      <w:r xml:space="preserve">
        <w:t> </w:t>
      </w:r>
      <w:r xml:space="preserve">
        <w:t> </w:t>
      </w:r>
      <w:r>
        <w:t xml:space="preserve">the implementation of a complaint mechanism to process and resolve complaints regarding interference or attempted interference with a physician's independent medical judgment.</w:t>
      </w:r>
    </w:p>
    <w:p w:rsidR="003F3435" w:rsidRDefault="0032493E">
      <w:pPr>
        <w:spacing w:line="480" w:lineRule="auto"/>
        <w:ind w:firstLine="720"/>
        <w:jc w:val="both"/>
      </w:pPr>
      <w:r>
        <w:t xml:space="preserve">(d)</w:t>
      </w:r>
      <w:r xml:space="preserve">
        <w:t> </w:t>
      </w:r>
      <w:r xml:space="preserve">
        <w:t> </w:t>
      </w:r>
      <w:r>
        <w:t xml:space="preserve">The policies adopted under this section must be approved by the medical staff of the hospital.</w:t>
      </w:r>
      <w:r xml:space="preserve">
        <w:t> </w:t>
      </w:r>
      <w:r xml:space="preserve">
        <w:t> </w:t>
      </w:r>
      <w:r>
        <w:t xml:space="preserve">In the event of a conflict between a policy adopted by the board and approved by the medical staff under this section and a policy of the hospital, a conflict management process shall be jointly developed by the medical staff of the hospital and the board and implemented to resolve that conflict.</w:t>
      </w:r>
    </w:p>
    <w:p w:rsidR="003F3435" w:rsidRDefault="0032493E">
      <w:pPr>
        <w:spacing w:line="480" w:lineRule="auto"/>
        <w:ind w:firstLine="720"/>
        <w:jc w:val="both"/>
      </w:pPr>
      <w:r>
        <w:t xml:space="preserve">(e)</w:t>
      </w:r>
      <w:r xml:space="preserve">
        <w:t> </w:t>
      </w:r>
      <w:r xml:space="preserve">
        <w:t> </w:t>
      </w:r>
      <w:r>
        <w:t xml:space="preserve">For all matters relating to the practice of medicine, each physician employed by the district shall ultimately report to the chief medical officer of the district.</w:t>
      </w:r>
    </w:p>
    <w:p w:rsidR="003F3435" w:rsidRDefault="0032493E">
      <w:pPr>
        <w:spacing w:line="480" w:lineRule="auto"/>
        <w:ind w:firstLine="720"/>
        <w:jc w:val="both"/>
      </w:pPr>
      <w:r>
        <w:t xml:space="preserve">(f)</w:t>
      </w:r>
      <w:r xml:space="preserve">
        <w:t> </w:t>
      </w:r>
      <w:r xml:space="preserve">
        <w:t> </w:t>
      </w:r>
      <w:r>
        <w:t xml:space="preserve">The chief medical officer shall notify the Texas Medical Board that the board is employing physicians under this section and that the chief medical officer is the board's designated contact with the Texas Medical Board. The chief medical officer shall immediately report to the Texas Medical Board any action or event that the chief medical officer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(g)</w:t>
      </w:r>
      <w:r xml:space="preserve">
        <w:t> </w:t>
      </w:r>
      <w:r xml:space="preserve">
        <w:t> </w:t>
      </w:r>
      <w:r>
        <w:t xml:space="preserve">The board shall give equal consideration regarding the issuance of medical staff membership and privileges to physicians employed by the district and physicians not employed by the district.</w:t>
      </w:r>
    </w:p>
    <w:p w:rsidR="003F3435" w:rsidRDefault="0032493E">
      <w:pPr>
        <w:spacing w:line="480" w:lineRule="auto"/>
        <w:ind w:firstLine="720"/>
        <w:jc w:val="both"/>
      </w:pPr>
      <w:r>
        <w:t xml:space="preserve">(h)</w:t>
      </w:r>
      <w:r xml:space="preserve">
        <w:t> </w:t>
      </w:r>
      <w:r xml:space="preserve">
        <w:t> </w:t>
      </w:r>
      <w:r>
        <w:t xml:space="preserve">A physician employed by the district shall retain independent medical judgment in providing care to patients and may not be disciplined for reasonably advocating for patient care.</w:t>
      </w:r>
    </w:p>
    <w:p w:rsidR="003F3435" w:rsidRDefault="0032493E">
      <w:pPr>
        <w:spacing w:line="480" w:lineRule="auto"/>
        <w:ind w:firstLine="720"/>
        <w:jc w:val="both"/>
      </w:pPr>
      <w:r>
        <w:t xml:space="preserve">(i)</w:t>
      </w:r>
      <w:r xml:space="preserve">
        <w:t> </w:t>
      </w:r>
      <w:r xml:space="preserve">
        <w:t> </w:t>
      </w:r>
      <w:r>
        <w:t xml:space="preserve">If the district provides professional liability coverage for physicians employed by the district, a physician employed by the district may participate in the selection of the professional liability coverage, has the right to an independent defense at the physician's own cost, and retains the right to consent to the settlement of any action or proceeding brought against the physician.</w:t>
      </w:r>
    </w:p>
    <w:p w:rsidR="003F3435" w:rsidRDefault="0032493E">
      <w:pPr>
        <w:spacing w:line="480" w:lineRule="auto"/>
        <w:ind w:firstLine="720"/>
        <w:jc w:val="both"/>
      </w:pPr>
      <w:r>
        <w:t xml:space="preserve">(j)</w:t>
      </w:r>
      <w:r xml:space="preserve">
        <w:t> </w:t>
      </w:r>
      <w:r xml:space="preserve">
        <w:t> </w:t>
      </w:r>
      <w:r>
        <w:t xml:space="preserve">If a physician employed by the district enters into an employment agreement that includes a covenant not to compete, the agreement is subject to Section </w:t>
      </w:r>
      <w:r>
        <w:t xml:space="preserve">15.50</w:t>
      </w:r>
      <w:r>
        <w:t xml:space="preserve">, Business &amp; Commerce Code, and any other applicable provision.</w:t>
      </w:r>
    </w:p>
    <w:p w:rsidR="003F3435" w:rsidRDefault="0032493E">
      <w:pPr>
        <w:spacing w:line="480" w:lineRule="auto"/>
        <w:ind w:firstLine="720"/>
        <w:jc w:val="both"/>
      </w:pPr>
      <w:r>
        <w:t xml:space="preserve">(k)</w:t>
      </w:r>
      <w:r xml:space="preserve">
        <w:t> </w:t>
      </w:r>
      <w:r xml:space="preserve">
        <w:t> </w:t>
      </w:r>
      <w:r>
        <w:t xml:space="preserve">The board may not delegate to the chief executive officer of the district the authority to hire, terminate, or make any other personnel decisions relating to a physician.</w:t>
      </w:r>
    </w:p>
    <w:p w:rsidR="003F3435" w:rsidRDefault="0032493E">
      <w:pPr>
        <w:spacing w:line="480" w:lineRule="auto"/>
        <w:ind w:firstLine="720"/>
        <w:jc w:val="both"/>
      </w:pPr>
      <w:r>
        <w:t xml:space="preserve">(l)</w:t>
      </w:r>
      <w:r xml:space="preserve">
        <w:t> </w:t>
      </w:r>
      <w:r xml:space="preserve">
        <w:t> </w:t>
      </w:r>
      <w:r>
        <w:t xml:space="preserve">This section applies to medical services provided by a physician at a hospital or other health care facility owned or operated by the district.</w:t>
      </w:r>
    </w:p>
    <w:p w:rsidR="003F3435" w:rsidRDefault="0032493E">
      <w:pPr>
        <w:spacing w:line="480" w:lineRule="auto"/>
        <w:ind w:firstLine="720"/>
        <w:jc w:val="both"/>
      </w:pPr>
      <w:r>
        <w:t xml:space="preserve">(m)</w:t>
      </w:r>
      <w:r xml:space="preserve">
        <w:t> </w:t>
      </w:r>
      <w:r xml:space="preserve">
        <w:t> </w:t>
      </w:r>
      <w:r>
        <w:t xml:space="preserve">This section may not be construed as authorizing the board to supervise or control the practice of medicine as prohibited under Subtitle B, Title 3, Occupations Code.</w:t>
      </w:r>
    </w:p>
    <w:p w:rsidR="003F3435" w:rsidRDefault="0032493E">
      <w:pPr>
        <w:spacing w:line="480" w:lineRule="auto"/>
        <w:jc w:val="both"/>
      </w:pPr>
      <w:r>
        <w:t xml:space="preserve">Added by Acts 2013, 83rd Leg., R.S., Ch. 826 (S.B. </w:t>
      </w:r>
      <w:hyperlink w:docLocation="table" r:id="rId18">
        <w:r>
          <w:rPr>
            <w:rStyle w:val="Hyperlink"/>
          </w:rPr>
          <w:t>1861</w:t>
        </w:r>
      </w:hyperlink>
      <w:r>
        <w:t xml:space="preserve">), Sec. 3, eff. June 14, 2013.</w:t>
      </w:r>
    </w:p>
    <w:p w:rsidR="003F3435" w:rsidRDefault="0032493E">
      <w:pPr>
        <w:spacing w:line="480" w:lineRule="auto"/>
        <w:jc w:val="both"/>
      </w:pPr>
      <w:r>
        <w:t xml:space="preserve">Added by Acts 2013, 83rd Leg., R.S., Ch. 1119 (H.B. </w:t>
      </w:r>
      <w:hyperlink w:docLocation="table" r:id="rId19">
        <w:r>
          <w:rPr>
            <w:rStyle w:val="Hyperlink"/>
          </w:rPr>
          <w:t>3905</w:t>
        </w:r>
      </w:hyperlink>
      <w:r>
        <w:t xml:space="preserve">), Sec. 3,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1002.101.</w:t>
      </w:r>
      <w:r xml:space="preserve">
        <w:t> </w:t>
      </w:r>
      <w:r xml:space="preserve">
        <w:t> </w:t>
      </w:r>
      <w:r>
        <w:t xml:space="preserve">DISTRICT RESPONSIBILITY.  The district has full responsibility for providing medical and hospital care for the district's needy residents.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1002.102.</w:t>
      </w:r>
      <w:r xml:space="preserve">
        <w:t> </w:t>
      </w:r>
      <w:r xml:space="preserve">
        <w:t> </w:t>
      </w:r>
      <w:r>
        <w:t xml:space="preserve">LIMITATION ON CERTAIN POLITICAL SUBDIVISIONS.  A political subdivision other than the district in Brazoria County may not impose taxes or issue bonds or other obligations for hospital purposes or to provide medical care for district residents.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1002.103.</w:t>
      </w:r>
      <w:r xml:space="preserve">
        <w:t> </w:t>
      </w:r>
      <w:r xml:space="preserve">
        <w:t> </w:t>
      </w:r>
      <w:r>
        <w:t xml:space="preserve">POWERS OF BOARD.  (a)  The board has all powers necessary, convenient, or incidental to carry out the purposes for which the district was created.</w:t>
      </w:r>
    </w:p>
    <w:p w:rsidR="003F3435" w:rsidRDefault="0032493E">
      <w:pPr>
        <w:spacing w:line="480" w:lineRule="auto"/>
        <w:ind w:firstLine="720"/>
        <w:jc w:val="both"/>
      </w:pPr>
      <w:r>
        <w:t xml:space="preserve">(b)</w:t>
      </w:r>
      <w:r xml:space="preserve">
        <w:t> </w:t>
      </w:r>
      <w:r xml:space="preserve">
        <w:t> </w:t>
      </w:r>
      <w:r>
        <w:t xml:space="preserve">The board has the complete management and control of all the business of the district, including the power to negotiate and contract with any person to purchase or lease land, to construct and equip a hospital system, to operate and maintain a hospital or hospitals, and to negotiate and contract with other political subdivisions of the state or private individuals, associations, or corporations for those purposes, all as may be determined to be necessary or desirable for the district by the board.</w:t>
      </w:r>
    </w:p>
    <w:p w:rsidR="003F3435" w:rsidRDefault="0032493E">
      <w:pPr>
        <w:spacing w:line="480" w:lineRule="auto"/>
        <w:ind w:firstLine="720"/>
        <w:jc w:val="both"/>
      </w:pPr>
      <w:r>
        <w:t xml:space="preserve">(c)</w:t>
      </w:r>
      <w:r xml:space="preserve">
        <w:t> </w:t>
      </w:r>
      <w:r xml:space="preserve">
        <w:t> </w:t>
      </w:r>
      <w:r>
        <w:t xml:space="preserve">This section is not a limitation on the powers of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1002.104.</w:t>
      </w:r>
      <w:r xml:space="preserve">
        <w:t> </w:t>
      </w:r>
      <w:r xml:space="preserve">
        <w:t> </w:t>
      </w:r>
      <w:r>
        <w:t xml:space="preserve">HOSPITAL SYSTEM.  (a)  The district shall provide for the establishment of a hospital or hospital system within the district's boundaries to provide health care services to persons residing in the district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improvements;</w:t>
      </w:r>
    </w:p>
    <w:p w:rsidR="003F3435" w:rsidRDefault="0032493E">
      <w:pPr>
        <w:spacing w:line="480" w:lineRule="auto"/>
        <w:ind w:firstLine="1440"/>
        <w:jc w:val="both"/>
      </w:pPr>
      <w:r>
        <w:t xml:space="preserve">(2)</w:t>
      </w:r>
      <w:r xml:space="preserve">
        <w:t> </w:t>
      </w:r>
      <w:r xml:space="preserve">
        <w:t> </w:t>
      </w:r>
      <w:r>
        <w:t xml:space="preserve">equipping the buildings and improvements;  and</w:t>
      </w:r>
    </w:p>
    <w:p w:rsidR="003F3435" w:rsidRDefault="0032493E">
      <w:pPr>
        <w:spacing w:line="480" w:lineRule="auto"/>
        <w:ind w:firstLine="1440"/>
        <w:jc w:val="both"/>
      </w:pPr>
      <w:r>
        <w:t xml:space="preserve">(3)</w:t>
      </w:r>
      <w:r xml:space="preserve">
        <w:t> </w:t>
      </w:r>
      <w:r xml:space="preserve">
        <w:t> </w:t>
      </w:r>
      <w:r>
        <w:t xml:space="preserve">administering the buildings and improvements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 any facility or equipment the board considers necessary or appropriate for providing health care services, including:</w:t>
      </w:r>
    </w:p>
    <w:p w:rsidR="003F3435" w:rsidRDefault="0032493E">
      <w:pPr>
        <w:spacing w:line="480" w:lineRule="auto"/>
        <w:ind w:firstLine="1440"/>
        <w:jc w:val="both"/>
      </w:pPr>
      <w:r>
        <w:t xml:space="preserve">(1)</w:t>
      </w:r>
      <w:r xml:space="preserve">
        <w:t> </w:t>
      </w:r>
      <w:r xml:space="preserve">
        <w:t> </w:t>
      </w:r>
      <w:r>
        <w:t xml:space="preserve">domiciliary care and treatment of sick, injured, or geriatric patients;</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rural health clinics;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assisted living or personal care facilities;</w:t>
      </w:r>
    </w:p>
    <w:p w:rsidR="003F3435" w:rsidRDefault="0032493E">
      <w:pPr>
        <w:spacing w:line="480" w:lineRule="auto"/>
        <w:ind w:firstLine="1440"/>
        <w:jc w:val="both"/>
      </w:pPr>
      <w:r>
        <w:t xml:space="preserve">(6)</w:t>
      </w:r>
      <w:r xml:space="preserve">
        <w:t> </w:t>
      </w:r>
      <w:r xml:space="preserve">
        <w:t> </w:t>
      </w:r>
      <w:r>
        <w:t xml:space="preserve">physicians' offices;</w:t>
      </w:r>
    </w:p>
    <w:p w:rsidR="003F3435" w:rsidRDefault="0032493E">
      <w:pPr>
        <w:spacing w:line="480" w:lineRule="auto"/>
        <w:ind w:firstLine="1440"/>
        <w:jc w:val="both"/>
      </w:pPr>
      <w:r>
        <w:t xml:space="preserve">(7)</w:t>
      </w:r>
      <w:r xml:space="preserve">
        <w:t> </w:t>
      </w:r>
      <w:r xml:space="preserve">
        <w:t> </w:t>
      </w:r>
      <w:r>
        <w:t xml:space="preserve">home health care services;</w:t>
      </w:r>
    </w:p>
    <w:p w:rsidR="003F3435" w:rsidRDefault="0032493E">
      <w:pPr>
        <w:spacing w:line="480" w:lineRule="auto"/>
        <w:ind w:firstLine="1440"/>
        <w:jc w:val="both"/>
      </w:pPr>
      <w:r>
        <w:t xml:space="preserve">(8)</w:t>
      </w:r>
      <w:r xml:space="preserve">
        <w:t> </w:t>
      </w:r>
      <w:r xml:space="preserve">
        <w:t> </w:t>
      </w:r>
      <w:r>
        <w:t xml:space="preserve">durable medical equipment;</w:t>
      </w:r>
    </w:p>
    <w:p w:rsidR="003F3435" w:rsidRDefault="0032493E">
      <w:pPr>
        <w:spacing w:line="480" w:lineRule="auto"/>
        <w:ind w:firstLine="1440"/>
        <w:jc w:val="both"/>
      </w:pPr>
      <w:r>
        <w:t xml:space="preserve">(9)</w:t>
      </w:r>
      <w:r xml:space="preserve">
        <w:t> </w:t>
      </w:r>
      <w:r xml:space="preserve">
        <w:t> </w:t>
      </w:r>
      <w:r>
        <w:t xml:space="preserve">long-term care;</w:t>
      </w:r>
    </w:p>
    <w:p w:rsidR="003F3435" w:rsidRDefault="0032493E">
      <w:pPr>
        <w:spacing w:line="480" w:lineRule="auto"/>
        <w:ind w:firstLine="1440"/>
        <w:jc w:val="both"/>
      </w:pPr>
      <w:r>
        <w:t xml:space="preserve">(10)</w:t>
      </w:r>
      <w:r xml:space="preserve">
        <w:t> </w:t>
      </w:r>
      <w:r xml:space="preserve">
        <w:t> </w:t>
      </w:r>
      <w:r>
        <w:t xml:space="preserve">skilled and intermediate nursing care;</w:t>
      </w:r>
    </w:p>
    <w:p w:rsidR="003F3435" w:rsidRDefault="0032493E">
      <w:pPr>
        <w:spacing w:line="480" w:lineRule="auto"/>
        <w:ind w:firstLine="1440"/>
        <w:jc w:val="both"/>
      </w:pPr>
      <w:r>
        <w:t xml:space="preserve">(11)</w:t>
      </w:r>
      <w:r xml:space="preserve">
        <w:t> </w:t>
      </w:r>
      <w:r xml:space="preserve">
        <w:t> </w:t>
      </w:r>
      <w:r>
        <w:t xml:space="preserve">preventive care services;</w:t>
      </w:r>
    </w:p>
    <w:p w:rsidR="003F3435" w:rsidRDefault="0032493E">
      <w:pPr>
        <w:spacing w:line="480" w:lineRule="auto"/>
        <w:ind w:firstLine="1440"/>
        <w:jc w:val="both"/>
      </w:pPr>
      <w:r>
        <w:t xml:space="preserve">(12)</w:t>
      </w:r>
      <w:r xml:space="preserve">
        <w:t> </w:t>
      </w:r>
      <w:r xml:space="preserve">
        <w:t> </w:t>
      </w:r>
      <w:r>
        <w:t xml:space="preserve">ancillary support;</w:t>
      </w:r>
    </w:p>
    <w:p w:rsidR="003F3435" w:rsidRDefault="0032493E">
      <w:pPr>
        <w:spacing w:line="480" w:lineRule="auto"/>
        <w:ind w:firstLine="1440"/>
        <w:jc w:val="both"/>
      </w:pPr>
      <w:r>
        <w:t xml:space="preserve">(13)</w:t>
      </w:r>
      <w:r xml:space="preserve">
        <w:t> </w:t>
      </w:r>
      <w:r xml:space="preserve">
        <w:t> </w:t>
      </w:r>
      <w:r>
        <w:t xml:space="preserve">pharmacies;</w:t>
      </w:r>
    </w:p>
    <w:p w:rsidR="003F3435" w:rsidRDefault="0032493E">
      <w:pPr>
        <w:spacing w:line="480" w:lineRule="auto"/>
        <w:ind w:firstLine="1440"/>
        <w:jc w:val="both"/>
      </w:pPr>
      <w:r>
        <w:t xml:space="preserve">(14)</w:t>
      </w:r>
      <w:r xml:space="preserve">
        <w:t> </w:t>
      </w:r>
      <w:r xml:space="preserve">
        <w:t> </w:t>
      </w:r>
      <w:r>
        <w:t xml:space="preserve">hospice care;</w:t>
      </w:r>
    </w:p>
    <w:p w:rsidR="003F3435" w:rsidRDefault="0032493E">
      <w:pPr>
        <w:spacing w:line="480" w:lineRule="auto"/>
        <w:ind w:firstLine="1440"/>
        <w:jc w:val="both"/>
      </w:pPr>
      <w:r>
        <w:t xml:space="preserve">(15)</w:t>
      </w:r>
      <w:r xml:space="preserve">
        <w:t> </w:t>
      </w:r>
      <w:r xml:space="preserve">
        <w:t> </w:t>
      </w:r>
      <w:r>
        <w:t xml:space="preserve">community mental health centers;  and</w:t>
      </w:r>
    </w:p>
    <w:p w:rsidR="003F3435" w:rsidRDefault="0032493E">
      <w:pPr>
        <w:spacing w:line="480" w:lineRule="auto"/>
        <w:ind w:firstLine="1440"/>
        <w:jc w:val="both"/>
      </w:pPr>
      <w:r>
        <w:t xml:space="preserve">(16)</w:t>
      </w:r>
      <w:r xml:space="preserve">
        <w:t> </w:t>
      </w:r>
      <w:r xml:space="preserve">
        <w:t> </w:t>
      </w:r>
      <w:r>
        <w:t xml:space="preserve">alcohol or chemical dependency centers.</w:t>
      </w:r>
    </w:p>
    <w:p w:rsidR="003F3435" w:rsidRDefault="0032493E">
      <w:pPr>
        <w:spacing w:line="480" w:lineRule="auto"/>
        <w:ind w:firstLine="720"/>
        <w:jc w:val="both"/>
      </w:pPr>
      <w:r>
        <w:t xml:space="preserve">(c)</w:t>
      </w:r>
      <w:r xml:space="preserve">
        <w:t> </w:t>
      </w:r>
      <w:r xml:space="preserve">
        <w:t> </w:t>
      </w:r>
      <w:r>
        <w:t xml:space="preserve">The district may operate or assist in the operation of a mobile emergency medical service as part of the hospital system.</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1002.105.</w:t>
      </w:r>
      <w:r xml:space="preserve">
        <w:t> </w:t>
      </w:r>
      <w:r xml:space="preserve">
        <w:t> </w:t>
      </w:r>
      <w:r>
        <w:t xml:space="preserve">OPERATING, MANAGEMENT, OR CONSULTING CONTRACTS.  (a)  The board may enter into an operating, management, or consulting contract to obtain management or consulting services for the district or for any portion of the district.  The contract must provide that the board retains responsibility for and control of the district's operation.</w:t>
      </w:r>
    </w:p>
    <w:p w:rsidR="003F3435" w:rsidRDefault="0032493E">
      <w:pPr>
        <w:spacing w:line="480" w:lineRule="auto"/>
        <w:ind w:firstLine="720"/>
        <w:jc w:val="both"/>
      </w:pPr>
      <w:r>
        <w:t xml:space="preserve">(b)</w:t>
      </w:r>
      <w:r xml:space="preserve">
        <w:t> </w:t>
      </w:r>
      <w:r xml:space="preserve">
        <w:t> </w:t>
      </w:r>
      <w:r>
        <w:t xml:space="preserve">A company providing services to the district under the contract, and the officers, directors, and employees of the company, while performing services under the contract for the benefit of the district:</w:t>
      </w:r>
    </w:p>
    <w:p w:rsidR="003F3435" w:rsidRDefault="0032493E">
      <w:pPr>
        <w:spacing w:line="480" w:lineRule="auto"/>
        <w:ind w:firstLine="1440"/>
        <w:jc w:val="both"/>
      </w:pPr>
      <w:r>
        <w:t xml:space="preserve">(1)</w:t>
      </w:r>
      <w:r xml:space="preserve">
        <w:t> </w:t>
      </w:r>
      <w:r xml:space="preserve">
        <w:t> </w:t>
      </w:r>
      <w:r>
        <w:t xml:space="preserve">are solely employees of the district for purposes of any determination regarding the immunity or liability of the company or its officers, directors, and employees;  and</w:t>
      </w:r>
    </w:p>
    <w:p w:rsidR="003F3435" w:rsidRDefault="0032493E">
      <w:pPr>
        <w:spacing w:line="480" w:lineRule="auto"/>
        <w:ind w:firstLine="1440"/>
        <w:jc w:val="both"/>
      </w:pPr>
      <w:r>
        <w:t xml:space="preserve">(2)</w:t>
      </w:r>
      <w:r xml:space="preserve">
        <w:t> </w:t>
      </w:r>
      <w:r xml:space="preserve">
        <w:t> </w:t>
      </w:r>
      <w:r>
        <w:t xml:space="preserve">have immunity or limited liability under laws applicable to district employees, whether statutory or common law, to the extent a district employee would be entitled under the same circumstances.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1002.106.</w:t>
      </w:r>
      <w:r xml:space="preserve">
        <w:t> </w:t>
      </w:r>
      <w:r xml:space="preserve">
        <w:t> </w:t>
      </w:r>
      <w:r>
        <w:t xml:space="preserve">PROVISION OF SERVICES OUTSIDE DISTRICT.  Subject to the approval of the board, the district may provide primary care, emergency services, preventive medical services, and other health-related services outside the district if the services serve the purpose of the district as established by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1002.107.</w:t>
      </w:r>
      <w:r xml:space="preserve">
        <w:t> </w:t>
      </w:r>
      <w:r xml:space="preserve">
        <w:t> </w:t>
      </w:r>
      <w:r>
        <w:t xml:space="preserve">EMINENT DOMAIN.  (a)  The district may exercise the power of eminent domain to acquire a fee simple or other interest in any type of property, real, personal, or mixed, located in the territory of the district if the interest is necessary or convenient for the district to exercise the rights, powers, privileges, or functions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but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bond for cost or supersedeas on an appeal or writ of error.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1002.108.</w:t>
      </w:r>
      <w:r xml:space="preserve">
        <w:t> </w:t>
      </w:r>
      <w:r xml:space="preserve">
        <w:t> </w:t>
      </w:r>
      <w:r>
        <w:t xml:space="preserve">GIFTS AND ENDOWMENTS.  (a)  The board may accept for the district a gift or endowment to be held in trust and administered by the board for the purposes and under the directions, limitations, or provisions prescribed in writing by the donor that are not inconsistent with the proper management and objectives of the district.</w:t>
      </w:r>
    </w:p>
    <w:p w:rsidR="003F3435" w:rsidRDefault="0032493E">
      <w:pPr>
        <w:spacing w:line="480" w:lineRule="auto"/>
        <w:ind w:firstLine="720"/>
        <w:jc w:val="both"/>
      </w:pPr>
      <w:r>
        <w:t xml:space="preserve">(b)</w:t>
      </w:r>
      <w:r xml:space="preserve">
        <w:t> </w:t>
      </w:r>
      <w:r xml:space="preserve">
        <w:t> </w:t>
      </w:r>
      <w:r>
        <w:t xml:space="preserve">This section is not a limitation on the authority of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1002.109.</w:t>
      </w:r>
      <w:r xml:space="preserve">
        <w:t> </w:t>
      </w:r>
      <w:r xml:space="preserve">
        <w:t> </w:t>
      </w:r>
      <w:r>
        <w:t xml:space="preserve">AUTHORITY TO SUE AND BE SUED.  As a government agency, the district may sue and be sued in its own name in any court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1002.110.</w:t>
      </w:r>
      <w:r xml:space="preserve">
        <w:t> </w:t>
      </w:r>
      <w:r xml:space="preserve">
        <w:t> </w:t>
      </w:r>
      <w:r>
        <w:t xml:space="preserve">PUBLIC WORKS CONTRACTS.</w:t>
      </w:r>
      <w:r xml:space="preserve">
        <w:t> </w:t>
      </w:r>
      <w:r xml:space="preserve">
        <w:t> </w:t>
      </w:r>
      <w:r>
        <w:t xml:space="preserve">With respect to the construction of public works, the district has all of the powers and duties conferred on a municipality under Chapter </w:t>
      </w:r>
      <w:r>
        <w:t xml:space="preserve">2269</w:t>
      </w:r>
      <w:r>
        <w:t xml:space="preserve">, Government Code, with respect to the construction of a facility.</w:t>
      </w:r>
      <w:r xml:space="preserve">
        <w:t> </w:t>
      </w:r>
      <w:r xml:space="preserve">
        <w:t> </w:t>
      </w:r>
      <w:r>
        <w:t xml:space="preserve">To the extent of any conflict, this section prevails over any other law relating to the construction of public works engaged in by the district.</w:t>
      </w:r>
    </w:p>
    <w:p w:rsidR="003F3435" w:rsidRDefault="0032493E">
      <w:pPr>
        <w:spacing w:line="480" w:lineRule="auto"/>
        <w:jc w:val="both"/>
      </w:pPr>
      <w:r>
        <w:t xml:space="preserve">Added by Acts 2005, 79th Leg., Ch. 728 (H.B. </w:t>
      </w:r>
      <w:hyperlink w:docLocation="table" r:id="rId20">
        <w:r>
          <w:rPr>
            <w:rStyle w:val="Hyperlink"/>
          </w:rPr>
          <w:t>2018</w:t>
        </w:r>
      </w:hyperlink>
      <w:r>
        <w:t xml:space="preserve">), Sec. 18.001(a),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1129 (H.B. </w:t>
      </w:r>
      <w:hyperlink w:docLocation="table" r:id="rId21">
        <w:r>
          <w:rPr>
            <w:rStyle w:val="Hyperlink"/>
          </w:rPr>
          <w:t>628</w:t>
        </w:r>
      </w:hyperlink>
      <w:r>
        <w:t xml:space="preserve">), Sec. 4.05, eff. September 1, 2011.</w:t>
      </w:r>
    </w:p>
    <w:p w:rsidR="003F3435" w:rsidRDefault="0032493E">
      <w:pPr>
        <w:spacing w:line="480" w:lineRule="auto"/>
        <w:ind w:firstLine="720"/>
        <w:jc w:val="both"/>
      </w:pPr>
      <w:r>
        <w:t xml:space="preserve">Acts 2013, 83rd Leg., R.S., Ch. 161 (S.B. </w:t>
      </w:r>
      <w:hyperlink w:docLocation="table" r:id="rId22">
        <w:r>
          <w:rPr>
            <w:rStyle w:val="Hyperlink"/>
          </w:rPr>
          <w:t>1093</w:t>
        </w:r>
      </w:hyperlink>
      <w:r>
        <w:t xml:space="preserve">), Sec. 22.002(31), eff. September 1, 2013.</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1002.151.</w:t>
      </w:r>
      <w:r xml:space="preserve">
        <w:t> </w:t>
      </w:r>
      <w:r xml:space="preserve">
        <w:t> </w:t>
      </w:r>
      <w:r>
        <w:t xml:space="preserve">PETITION TO EXPAND DISTRICT TERRITORY.  (a)  Territory may be added to the district on a petition for annexation signed by the owners of a majority in value of the land sought to be annexed, as shown by the county tax rolls.</w:t>
      </w:r>
    </w:p>
    <w:p w:rsidR="003F3435" w:rsidRDefault="0032493E">
      <w:pPr>
        <w:spacing w:line="480" w:lineRule="auto"/>
        <w:ind w:firstLine="720"/>
        <w:jc w:val="both"/>
      </w:pPr>
      <w:r>
        <w:t xml:space="preserve">(b)</w:t>
      </w:r>
      <w:r xml:space="preserve">
        <w:t> </w:t>
      </w:r>
      <w:r xml:space="preserve">
        <w:t> </w:t>
      </w:r>
      <w:r>
        <w:t xml:space="preserve">The petition must be filed with the secretary of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1002.152.</w:t>
      </w:r>
      <w:r xml:space="preserve">
        <w:t> </w:t>
      </w:r>
      <w:r xml:space="preserve">
        <w:t> </w:t>
      </w:r>
      <w:r>
        <w:t xml:space="preserve">NOTICE OF HEARING.  (a)  The board shall pass an order fixing a time and place at which the petition shall be heard.</w:t>
      </w:r>
    </w:p>
    <w:p w:rsidR="003F3435" w:rsidRDefault="0032493E">
      <w:pPr>
        <w:spacing w:line="480" w:lineRule="auto"/>
        <w:ind w:firstLine="720"/>
        <w:jc w:val="both"/>
      </w:pPr>
      <w:r>
        <w:t xml:space="preserve">(b)</w:t>
      </w:r>
      <w:r xml:space="preserve">
        <w:t> </w:t>
      </w:r>
      <w:r xml:space="preserve">
        <w:t> </w:t>
      </w:r>
      <w:r>
        <w:t xml:space="preserve">The secretary shall issue notice of the time and place of the hearing.  The notice must describe the territory proposed to be annexed by metes and bounds or by lot and block number, if there is a recorded map or plat and survey of the land.</w:t>
      </w:r>
    </w:p>
    <w:p w:rsidR="003F3435" w:rsidRDefault="0032493E">
      <w:pPr>
        <w:spacing w:line="480" w:lineRule="auto"/>
        <w:ind w:firstLine="720"/>
        <w:jc w:val="both"/>
      </w:pPr>
      <w:r>
        <w:t xml:space="preserve">(c)</w:t>
      </w:r>
      <w:r xml:space="preserve">
        <w:t> </w:t>
      </w:r>
      <w:r xml:space="preserve">
        <w:t> </w:t>
      </w:r>
      <w:r>
        <w:t xml:space="preserve">Notice of the hearing shall be given by publication of a copy of the notice in a newspaper of general circulation in Brazoria County at least one time, the date of the first publication to be at least 10 days before the date of the hearing.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1002.153.</w:t>
      </w:r>
      <w:r xml:space="preserve">
        <w:t> </w:t>
      </w:r>
      <w:r xml:space="preserve">
        <w:t> </w:t>
      </w:r>
      <w:r>
        <w:t xml:space="preserve">ORDER OF ANNEXATION.  If, after hearing the petition, the board finds that the proposed annexation is to the advantage of the district and to the territory to be annexed, the board may by order annex the territory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1002.154.</w:t>
      </w:r>
      <w:r xml:space="preserve">
        <w:t> </w:t>
      </w:r>
      <w:r xml:space="preserve">
        <w:t> </w:t>
      </w:r>
      <w:r>
        <w:t xml:space="preserve">RATIFICATION ELECTION.  (a)  Annexation of the territory does not become final until ratified by a majority vote at a separate election held within the boundaries of the district and by a majority vote at a separate election held within the territory to be annexed.</w:t>
      </w:r>
    </w:p>
    <w:p w:rsidR="003F3435" w:rsidRDefault="0032493E">
      <w:pPr>
        <w:spacing w:line="480" w:lineRule="auto"/>
        <w:ind w:firstLine="720"/>
        <w:jc w:val="both"/>
      </w:pPr>
      <w:r>
        <w:t xml:space="preserve">(b)</w:t>
      </w:r>
      <w:r xml:space="preserve">
        <w:t> </w:t>
      </w:r>
      <w:r xml:space="preserve">
        <w:t> </w:t>
      </w:r>
      <w:r>
        <w:t xml:space="preserve">The election must be called by the board on its own motion.  The order calling the election shall specify the date, the place or places where the election shall be held, and the presiding election officers.</w:t>
      </w:r>
    </w:p>
    <w:p w:rsidR="003F3435" w:rsidRDefault="0032493E">
      <w:pPr>
        <w:spacing w:line="480" w:lineRule="auto"/>
        <w:ind w:firstLine="720"/>
        <w:jc w:val="both"/>
      </w:pPr>
      <w:r>
        <w:t xml:space="preserve">(c)</w:t>
      </w:r>
      <w:r xml:space="preserve">
        <w:t> </w:t>
      </w:r>
      <w:r xml:space="preserve">
        <w:t> </w:t>
      </w:r>
      <w:r>
        <w:t xml:space="preserve">Notice of the election shall be given by publishing a substantial copy of the order calling the election in a newspaper of general circulation in Brazoria County once a week for two consecutive weeks, the date of the first publication to be at least 14 days before the date set for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1002.155.</w:t>
      </w:r>
      <w:r xml:space="preserve">
        <w:t> </w:t>
      </w:r>
      <w:r xml:space="preserve">
        <w:t> </w:t>
      </w:r>
      <w:r>
        <w:t xml:space="preserve">ASSUMPTION OF DEBTS AND TAXES.  If the district has outstanding debts or taxes, the proposition for assumption of its proportion of the debts or taxes by the territory if annexed shall also be submitted at the election.  The annexed territory shall bear its pro rata part of all indebtedness or taxes that may be owed, contracted, or authorized by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1002.201.</w:t>
      </w:r>
      <w:r xml:space="preserve">
        <w:t> </w:t>
      </w:r>
      <w:r xml:space="preserve">
        <w:t> </w:t>
      </w:r>
      <w:r>
        <w:t xml:space="preserve">DISSOLUTION;  ELECTION.  (a)  The district may be dissolved only on approval of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on the question of dissolution of the district if the board receives a petition requesting an election that is signed by a number of residents of the district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election shall be held not later than the 60th day after the date the election is ordered.</w:t>
      </w:r>
    </w:p>
    <w:p w:rsidR="003F3435" w:rsidRDefault="0032493E">
      <w:pPr>
        <w:spacing w:line="480" w:lineRule="auto"/>
        <w:ind w:firstLine="720"/>
        <w:jc w:val="both"/>
      </w:pPr>
      <w:r>
        <w:t xml:space="preserve">(e)</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1002.202.</w:t>
      </w:r>
      <w:r xml:space="preserve">
        <w:t> </w:t>
      </w:r>
      <w:r xml:space="preserve">
        <w:t> </w:t>
      </w:r>
      <w:r>
        <w:t xml:space="preserve">NOTICE OF ELECTION.  (a)  The board shall give notice of the election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at least 35 days before the date set for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1002.203.</w:t>
      </w:r>
      <w:r xml:space="preserve">
        <w:t> </w:t>
      </w:r>
      <w:r xml:space="preserve">
        <w:t> </w:t>
      </w:r>
      <w:r>
        <w:t xml:space="preserve">BALLOT.  The ballot for the election shall be printed to permit voting for or against the proposition:  "The dissolution of the Angleton-Danbury Hospital District of Brazoria County, Texas."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1002.204.</w:t>
      </w:r>
      <w:r xml:space="preserve">
        <w:t> </w:t>
      </w:r>
      <w:r xml:space="preserve">
        <w:t> </w:t>
      </w:r>
      <w:r>
        <w:t xml:space="preserve">ELECTION RESULTS.  (a)  If a majority of the votes in the election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1002.205.</w:t>
      </w:r>
      <w:r xml:space="preserve">
        <w:t> </w:t>
      </w:r>
      <w:r xml:space="preserve">
        <w:t> </w:t>
      </w:r>
      <w:r>
        <w:t xml:space="preserve">TRANSFER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Brazoria County or another governmental agency in Brazoria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funds have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agency assumes all debts and obligations of the district at the time of the transfer, and the district is dissolved.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1002.206.</w:t>
      </w:r>
      <w:r xml:space="preserve">
        <w:t> </w:t>
      </w:r>
      <w:r xml:space="preserve">
        <w:t> </w:t>
      </w:r>
      <w:r>
        <w:t xml:space="preserve">SALE OR TRANSFER OF ASSETS AND LIABILITIES.  (a)  Notwithstanding any other provision of this subchapter, the district may not be dissolved unless the board provides for the sale or transfer of the district's assets and liabilities to another person or entity.</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 contravene a trust indenture or bond resolution relating to the outstanding bonds of the district.  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the residents of the district, including the residents' collective property rights in the district's assets.  The district may not transfer or dispose of the district's assets except for due compensation unless the transfer is made to another governmental agency that serves the district and the transferred assets are to be used for the benefit of the residents of the district.</w:t>
      </w:r>
    </w:p>
    <w:p w:rsidR="003F3435" w:rsidRDefault="0032493E">
      <w:pPr>
        <w:spacing w:line="480" w:lineRule="auto"/>
        <w:ind w:firstLine="720"/>
        <w:jc w:val="both"/>
      </w:pPr>
      <w:r>
        <w:t xml:space="preserve">(d)</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When all outstanding debts and obligations of the district are paid, the board shall order the secretary to return the pro rata share of all unused tax money to each district taxpayer.</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  If a taxpayer requests the credit, the board shall direct the secretary to transmit the funds to the county tax assessor-collector.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1002.208.</w:t>
      </w:r>
      <w:r xml:space="preserve">
        <w:t> </w:t>
      </w:r>
      <w:r xml:space="preserve">
        <w:t> </w:t>
      </w:r>
      <w:r>
        <w:t xml:space="preserve">REPORT;  DISSOLUTION ORDER.  (a)  After the district has paid all its debts and has disposed of all its assets and funds as prescribed by this subchapter, the board shall file a written report with the Commissioners Court of Brazoria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Brazoria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F. DISTRICT FUNDS</w:t>
      </w:r>
    </w:p>
    <w:p w:rsidR="003F3435" w:rsidRDefault="0032493E">
      <w:pPr>
        <w:spacing w:line="480" w:lineRule="auto"/>
        <w:jc w:val="both"/>
      </w:pPr>
    </w:p>
    <w:p w:rsidR="003F3435" w:rsidRDefault="0032493E">
      <w:pPr>
        <w:spacing w:line="480" w:lineRule="auto"/>
        <w:ind w:firstLine="720"/>
        <w:jc w:val="both"/>
      </w:pPr>
      <w:r>
        <w:t xml:space="preserve">Sec. 1002.251.</w:t>
      </w:r>
      <w:r xml:space="preserve">
        <w:t> </w:t>
      </w:r>
      <w:r xml:space="preserve">
        <w:t> </w:t>
      </w:r>
      <w:r>
        <w:t xml:space="preserve">DEPOSITORY.</w:t>
      </w:r>
      <w:r xml:space="preserve">
        <w:t> </w:t>
      </w:r>
      <w:r xml:space="preserve">
        <w:t> </w:t>
      </w:r>
      <w:r>
        <w:t xml:space="preserve">The board shall by resolution designate a bank within the county as the district's depository, and all funds of the district shall be secured in the manner provided for the security of county funds.</w:t>
      </w:r>
      <w:r xml:space="preserve">
        <w:t> </w:t>
      </w:r>
      <w:r xml:space="preserve">
        <w:t> </w:t>
      </w:r>
      <w:r>
        <w:t xml:space="preserve">Such depository shall serve for a period of five years and until a successor has been selected.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826 (S.B. </w:t>
      </w:r>
      <w:hyperlink w:docLocation="table" r:id="rId23">
        <w:r>
          <w:rPr>
            <w:rStyle w:val="Hyperlink"/>
          </w:rPr>
          <w:t>1861</w:t>
        </w:r>
      </w:hyperlink>
      <w:r>
        <w:t xml:space="preserve">), Sec. 4, eff. June 14, 2013.</w:t>
      </w:r>
    </w:p>
    <w:p w:rsidR="003F3435" w:rsidRDefault="0032493E">
      <w:pPr>
        <w:spacing w:line="480" w:lineRule="auto"/>
        <w:ind w:firstLine="720"/>
        <w:jc w:val="both"/>
      </w:pPr>
      <w:r>
        <w:t xml:space="preserve">Acts 2013, 83rd Leg., R.S., Ch. 1119 (H.B. </w:t>
      </w:r>
      <w:hyperlink w:docLocation="table" r:id="rId24">
        <w:r>
          <w:rPr>
            <w:rStyle w:val="Hyperlink"/>
          </w:rPr>
          <w:t>3905</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1002.252.</w:t>
      </w:r>
      <w:r xml:space="preserve">
        <w:t> </w:t>
      </w:r>
      <w:r xml:space="preserve">
        <w:t> </w:t>
      </w:r>
      <w:r>
        <w:t xml:space="preserve">AUTHORITY TO BORROW MONEY;  SECURITY.  (a)  The board may borrow money for district obligations.</w:t>
      </w:r>
    </w:p>
    <w:p w:rsidR="003F3435" w:rsidRDefault="0032493E">
      <w:pPr>
        <w:spacing w:line="480" w:lineRule="auto"/>
        <w:ind w:firstLine="720"/>
        <w:jc w:val="both"/>
      </w:pPr>
      <w:r>
        <w:t xml:space="preserve">(b)</w:t>
      </w:r>
      <w:r xml:space="preserve">
        <w:t> </w:t>
      </w:r>
      <w:r xml:space="preserve">
        <w:t> </w:t>
      </w:r>
      <w:r>
        <w:t xml:space="preserve">To secure a loan or line of credit, the board may pledge:</w:t>
      </w:r>
    </w:p>
    <w:p w:rsidR="003F3435" w:rsidRDefault="0032493E">
      <w:pPr>
        <w:spacing w:line="480" w:lineRule="auto"/>
        <w:ind w:firstLine="1440"/>
        <w:jc w:val="both"/>
      </w:pPr>
      <w:r>
        <w:t xml:space="preserve">(1)</w:t>
      </w:r>
      <w:r xml:space="preserve">
        <w:t> </w:t>
      </w:r>
      <w:r xml:space="preserve">
        <w:t> </w:t>
      </w:r>
      <w:r>
        <w:t xml:space="preserve">revenue of the district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taxes to be imposed by the district in the next 12-month period that are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on which the loan is made.  A loan for which district revenues are pledged must mature not later than the fifth anniversary of the date on which the loan is made.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826 (S.B. </w:t>
      </w:r>
      <w:hyperlink w:docLocation="table" r:id="rId25">
        <w:r>
          <w:rPr>
            <w:rStyle w:val="Hyperlink"/>
          </w:rPr>
          <w:t>1861</w:t>
        </w:r>
      </w:hyperlink>
      <w:r>
        <w:t xml:space="preserve">), Sec. 5, eff. June 14, 2013.</w:t>
      </w:r>
    </w:p>
    <w:p w:rsidR="003F3435" w:rsidRDefault="0032493E">
      <w:pPr>
        <w:spacing w:line="480" w:lineRule="auto"/>
        <w:ind w:firstLine="720"/>
        <w:jc w:val="both"/>
      </w:pPr>
      <w:r>
        <w:t xml:space="preserve">Acts 2013, 83rd Leg., R.S., Ch. 1119 (H.B. </w:t>
      </w:r>
      <w:hyperlink w:docLocation="table" r:id="rId26">
        <w:r>
          <w:rPr>
            <w:rStyle w:val="Hyperlink"/>
          </w:rPr>
          <w:t>3905</w:t>
        </w:r>
      </w:hyperlink>
      <w:r>
        <w:t xml:space="preserve">), Sec. 5, eff. June 14, 2013.</w:t>
      </w:r>
    </w:p>
    <w:p w:rsidR="003F3435" w:rsidRDefault="0032493E">
      <w:pPr>
        <w:spacing w:line="480" w:lineRule="auto"/>
        <w:jc w:val="both"/>
      </w:pPr>
    </w:p>
    <w:p w:rsidR="003F3435" w:rsidRDefault="0032493E">
      <w:pPr>
        <w:spacing w:line="480" w:lineRule="auto"/>
        <w:jc w:val="center"/>
      </w:pPr>
      <w:r>
        <w:t xml:space="preserve">SUBCHAPTER G.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1002.301.</w:t>
      </w:r>
      <w:r xml:space="preserve">
        <w:t> </w:t>
      </w:r>
      <w:r xml:space="preserve">
        <w:t> </w:t>
      </w:r>
      <w:r>
        <w:t xml:space="preserve">GENERAL OBLIGATION BONDS.  (a)  The board may issue and sell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and</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w:t>
      </w:r>
    </w:p>
    <w:p w:rsidR="003F3435" w:rsidRDefault="0032493E">
      <w:pPr>
        <w:spacing w:line="480" w:lineRule="auto"/>
        <w:ind w:firstLine="720"/>
        <w:jc w:val="both"/>
      </w:pPr>
      <w:r>
        <w:t xml:space="preserve">(b)</w:t>
      </w:r>
      <w:r xml:space="preserve">
        <w:t> </w:t>
      </w:r>
      <w:r xml:space="preserve">
        <w:t> </w:t>
      </w:r>
      <w:r>
        <w:t xml:space="preserve">The bonds shall be sold at the time, in the manner, and under the terms determined by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1002.302.</w:t>
      </w:r>
      <w:r xml:space="preserve">
        <w:t> </w:t>
      </w:r>
      <w:r xml:space="preserve">
        <w:t> </w:t>
      </w:r>
      <w:r>
        <w:t xml:space="preserve">TAXES TO PAY GENERAL OBLIGATION BONDS.  (a)  The board shall impose an annual ad valorem tax in an amount sufficient to create an interest and sinking fund to pay the principal of and interest on the general obligation bonds as they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75 cents on the $100 valuation of all taxable property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1002.303.</w:t>
      </w:r>
      <w:r xml:space="preserve">
        <w:t> </w:t>
      </w:r>
      <w:r xml:space="preserve">
        <w:t> </w:t>
      </w:r>
      <w:r>
        <w:t xml:space="preserve">GENERAL OBLIGATION BOND ELECTION.  (a)  The district may issue general obligation bonds only if the bonds are authorized by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call the election on its own motion.  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place or places where the election will be held;</w:t>
      </w:r>
    </w:p>
    <w:p w:rsidR="003F3435" w:rsidRDefault="0032493E">
      <w:pPr>
        <w:spacing w:line="480" w:lineRule="auto"/>
        <w:ind w:firstLine="1440"/>
        <w:jc w:val="both"/>
      </w:pPr>
      <w:r>
        <w:t xml:space="preserve">(3)</w:t>
      </w:r>
      <w:r xml:space="preserve">
        <w:t> </w:t>
      </w:r>
      <w:r xml:space="preserve">
        <w:t> </w:t>
      </w:r>
      <w:r>
        <w:t xml:space="preserve">the names of the presiding election officers;</w:t>
      </w:r>
    </w:p>
    <w:p w:rsidR="003F3435" w:rsidRDefault="0032493E">
      <w:pPr>
        <w:spacing w:line="480" w:lineRule="auto"/>
        <w:ind w:firstLine="1440"/>
        <w:jc w:val="both"/>
      </w:pPr>
      <w:r>
        <w:t xml:space="preserve">(4)</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(5)</w:t>
      </w:r>
      <w:r xml:space="preserve">
        <w:t> </w:t>
      </w:r>
      <w:r xml:space="preserve">
        <w:t> </w:t>
      </w:r>
      <w:r>
        <w:t xml:space="preserve">the amount of the bonds;</w:t>
      </w:r>
    </w:p>
    <w:p w:rsidR="003F3435" w:rsidRDefault="0032493E">
      <w:pPr>
        <w:spacing w:line="480" w:lineRule="auto"/>
        <w:ind w:firstLine="1440"/>
        <w:jc w:val="both"/>
      </w:pPr>
      <w:r>
        <w:t xml:space="preserve">(6)</w:t>
      </w:r>
      <w:r xml:space="preserve">
        <w:t> </w:t>
      </w:r>
      <w:r xml:space="preserve">
        <w:t> </w:t>
      </w:r>
      <w:r>
        <w:t xml:space="preserve">the maximum interest rate of the bonds;  and</w:t>
      </w:r>
    </w:p>
    <w:p w:rsidR="003F3435" w:rsidRDefault="0032493E">
      <w:pPr>
        <w:spacing w:line="480" w:lineRule="auto"/>
        <w:ind w:firstLine="1440"/>
        <w:jc w:val="both"/>
      </w:pPr>
      <w:r>
        <w:t xml:space="preserve">(7)</w:t>
      </w:r>
      <w:r xml:space="preserve">
        <w:t> </w:t>
      </w:r>
      <w:r xml:space="preserve">
        <w:t> </w:t>
      </w:r>
      <w:r>
        <w:t xml:space="preserve">the maximum maturity of the bonds, which may not exceed 40 years from the date of issuance.</w:t>
      </w:r>
    </w:p>
    <w:p w:rsidR="003F3435" w:rsidRDefault="0032493E">
      <w:pPr>
        <w:spacing w:line="480" w:lineRule="auto"/>
        <w:ind w:firstLine="720"/>
        <w:jc w:val="both"/>
      </w:pPr>
      <w:r>
        <w:t xml:space="preserve">(c)</w:t>
      </w:r>
      <w:r xml:space="preserve">
        <w:t> </w:t>
      </w:r>
      <w:r xml:space="preserve">
        <w:t> </w:t>
      </w:r>
      <w:r>
        <w:t xml:space="preserve">Notice of a bond election shall be given by publishing a substantial copy of the order calling the election in a newspaper of general circulation in the district as provided by Section </w:t>
      </w:r>
      <w:r>
        <w:t xml:space="preserve">4.003</w:t>
      </w:r>
      <w:r>
        <w:t xml:space="preserve">(a)(1), Election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1002.304.</w:t>
      </w:r>
      <w:r xml:space="preserve">
        <w:t> </w:t>
      </w:r>
      <w:r xml:space="preserve">
        <w:t> </w:t>
      </w:r>
      <w:r>
        <w:t xml:space="preserve">EXECUTION OF GENERAL OBLIGATION BONDS.  The board president shall execute the general obligation bonds in the name of the district.  The board secretary shall countersign the bonds.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1002.305.</w:t>
      </w:r>
      <w:r xml:space="preserve">
        <w:t> </w:t>
      </w:r>
      <w:r xml:space="preserve">
        <w:t> </w:t>
      </w:r>
      <w:r>
        <w:t xml:space="preserve">INVESTMENT OF GENERAL OBLIGATION BOND PROCEEDS.  Any part of the proceeds of general obligation bonds, until they are needed for the purpose for which the bonds were issued, may be invested in securities of the United States or placed on time deposit or in certificates of deposit.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repair, renovate, or acquire buildings, sites, or improvements and equip buildings, sites, or improvements for hospitals and the hospital system;  and</w:t>
      </w:r>
    </w:p>
    <w:p w:rsidR="003F3435" w:rsidRDefault="0032493E">
      <w:pPr>
        <w:spacing w:line="480" w:lineRule="auto"/>
        <w:ind w:firstLine="1440"/>
        <w:jc w:val="both"/>
      </w:pPr>
      <w:r>
        <w:t xml:space="preserve">(2)</w:t>
      </w:r>
      <w:r xml:space="preserve">
        <w:t> </w:t>
      </w:r>
      <w:r xml:space="preserve">
        <w:t> </w:t>
      </w:r>
      <w:r>
        <w:t xml:space="preserve">establish and maintain office facilities for staff physicians under Section </w:t>
      </w:r>
      <w:r>
        <w:t xml:space="preserve">1002.058</w:t>
      </w:r>
      <w:r>
        <w:t xml:space="preserve">.</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district's hospital system, including district facilities.</w:t>
      </w:r>
    </w:p>
    <w:p w:rsidR="003F3435" w:rsidRDefault="0032493E">
      <w:pPr>
        <w:spacing w:line="480" w:lineRule="auto"/>
        <w:ind w:firstLine="720"/>
        <w:jc w:val="both"/>
      </w:pPr>
      <w:r>
        <w:t xml:space="preserve">(c)</w:t>
      </w:r>
      <w:r xml:space="preserve">
        <w:t> </w:t>
      </w:r>
      <w:r xml:space="preserve">
        <w:t> </w:t>
      </w:r>
      <w:r>
        <w:t xml:space="preserve">Bonds issued under Subsection (a)(1)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Bonds issued under Subsection (a)(1)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Bonds issued under Subsection (a)(2) must be issued in the manner provided by Sections 264.042-264.047(a), </w:t>
      </w:r>
      <w:r>
        <w:t xml:space="preserve">264.048</w:t>
      </w:r>
      <w:r>
        <w:t xml:space="preserve">, and </w:t>
      </w:r>
      <w:r>
        <w:t xml:space="preserve">264.049</w:t>
      </w:r>
      <w:r>
        <w:t xml:space="preserve">, Health and Safety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H.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1002.351.</w:t>
      </w:r>
      <w:r xml:space="preserve">
        <w:t> </w:t>
      </w:r>
      <w:r xml:space="preserve">
        <w:t> </w:t>
      </w:r>
      <w:r>
        <w:t xml:space="preserve">IMPOSITION OF TAXES.  (a)  The board shall impose on all property subject to district taxation, for the benefit of the district, a tax at a rate not to exceed 75 cents on each $100 assessed value of the property according to the most recent certified appraisal roll of the district.</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meet the requirements of the district's bonds;</w:t>
      </w:r>
    </w:p>
    <w:p w:rsidR="003F3435" w:rsidRDefault="0032493E">
      <w:pPr>
        <w:spacing w:line="480" w:lineRule="auto"/>
        <w:ind w:firstLine="1440"/>
        <w:jc w:val="both"/>
      </w:pPr>
      <w:r>
        <w:t xml:space="preserve">(2)</w:t>
      </w:r>
      <w:r xml:space="preserve">
        <w:t> </w:t>
      </w:r>
      <w:r xml:space="preserve">
        <w:t> </w:t>
      </w:r>
      <w:r>
        <w:t xml:space="preserve">provide for the district's maintenance and operating expenses;</w:t>
      </w:r>
    </w:p>
    <w:p w:rsidR="003F3435" w:rsidRDefault="0032493E">
      <w:pPr>
        <w:spacing w:line="480" w:lineRule="auto"/>
        <w:ind w:firstLine="1440"/>
        <w:jc w:val="both"/>
      </w:pPr>
      <w:r>
        <w:t xml:space="preserve">(3)</w:t>
      </w:r>
      <w:r xml:space="preserve">
        <w:t> </w:t>
      </w:r>
      <w:r xml:space="preserve">
        <w:t> </w:t>
      </w:r>
      <w:r>
        <w:t xml:space="preserve">make improvements and additions to the district's hospitals or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hospitals or the hospital system by gift, purchase, lease, or condemnation.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1002.352.</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61F.HTM" TargetMode="External" Id="rId14" /><Relationship Type="http://schemas.openxmlformats.org/officeDocument/2006/relationships/hyperlink" Target="http://capitol.texas.gov/tlodocs/83R/billtext/html/HB03905F.HTM" TargetMode="External" Id="rId15" /><Relationship Type="http://schemas.openxmlformats.org/officeDocument/2006/relationships/hyperlink" Target="http://capitol.texas.gov/tlodocs/83R/billtext/html/SB01861F.HTM" TargetMode="External" Id="rId16" /><Relationship Type="http://schemas.openxmlformats.org/officeDocument/2006/relationships/hyperlink" Target="http://capitol.texas.gov/tlodocs/83R/billtext/html/HB03905F.HTM" TargetMode="External" Id="rId17" /><Relationship Type="http://schemas.openxmlformats.org/officeDocument/2006/relationships/hyperlink" Target="http://capitol.texas.gov/tlodocs/83R/billtext/html/SB01861F.HTM" TargetMode="External" Id="rId18" /><Relationship Type="http://schemas.openxmlformats.org/officeDocument/2006/relationships/hyperlink" Target="http://capitol.texas.gov/tlodocs/83R/billtext/html/HB03905F.HTM" TargetMode="External" Id="rId19" /><Relationship Type="http://schemas.openxmlformats.org/officeDocument/2006/relationships/hyperlink" Target="http://capitol.texas.gov/tlodocs/79R/billtext/html/HB02018F.HTM" TargetMode="External" Id="rId20" /><Relationship Type="http://schemas.openxmlformats.org/officeDocument/2006/relationships/hyperlink" Target="http://capitol.texas.gov/tlodocs/82R/billtext/html/HB00628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3R/billtext/html/SB01861F.HTM" TargetMode="External" Id="rId23" /><Relationship Type="http://schemas.openxmlformats.org/officeDocument/2006/relationships/hyperlink" Target="http://capitol.texas.gov/tlodocs/83R/billtext/html/HB03905F.HTM" TargetMode="External" Id="rId24" /><Relationship Type="http://schemas.openxmlformats.org/officeDocument/2006/relationships/hyperlink" Target="http://capitol.texas.gov/tlodocs/83R/billtext/html/SB01861F.HTM" TargetMode="External" Id="rId25" /><Relationship Type="http://schemas.openxmlformats.org/officeDocument/2006/relationships/hyperlink" Target="http://capitol.texas.gov/tlodocs/83R/billtext/html/HB03905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