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1012.  CHILDRESS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Childress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1012.002.</w:t>
      </w:r>
      <w:r xml:space="preserve">
        <w:t> </w:t>
      </w:r>
      <w:r xml:space="preserve">
        <w:t> </w:t>
      </w:r>
      <w:r>
        <w:t xml:space="preserve">AUTHORITY FOR CREATION.  The district is created under the authority of Section 9, Article IX, Texas Constitution, and has the rights, powers, and duties prescribed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1012.004.</w:t>
      </w:r>
      <w:r xml:space="preserve">
        <w:t> </w:t>
      </w:r>
      <w:r xml:space="preserve">
        <w:t> </w:t>
      </w:r>
      <w:r>
        <w:t xml:space="preserve">DISTRICT TERRITORY.  The boundaries of the district are coextensive with the boundaries of Childress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1012.051.</w:t>
      </w:r>
      <w:r xml:space="preserve">
        <w:t> </w:t>
      </w:r>
      <w:r xml:space="preserve">
        <w:t> </w:t>
      </w:r>
      <w:r>
        <w:t xml:space="preserve">BOARD ELECTION; TERM.  (a)  The district is governed by a board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with three directors elected in even-numbered years and four directors elected in odd-numbered years; and</w:t>
      </w:r>
    </w:p>
    <w:p w:rsidR="003F3435" w:rsidRDefault="0032493E">
      <w:pPr>
        <w:spacing w:line="480" w:lineRule="auto"/>
        <w:ind w:firstLine="1440"/>
        <w:jc w:val="both"/>
      </w:pPr>
      <w:r>
        <w:t xml:space="preserve">(2)</w:t>
      </w:r>
      <w:r xml:space="preserve">
        <w:t> </w:t>
      </w:r>
      <w:r xml:space="preserve">
        <w:t> </w:t>
      </w:r>
      <w:r>
        <w:t xml:space="preserve">a director's election shall be held each year on the May uniform election date prescribed by Section </w:t>
      </w:r>
      <w:r>
        <w:t xml:space="preserve">41.001</w:t>
      </w:r>
      <w:r>
        <w:t xml:space="preserve">, Election Code.</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1012.052.</w:t>
      </w:r>
      <w:r xml:space="preserve">
        <w:t> </w:t>
      </w:r>
      <w:r xml:space="preserve">
        <w:t> </w:t>
      </w:r>
      <w:r>
        <w:t xml:space="preserve">QUALIFICATIONS FOR OFFICE.  (a)  To be eligible to hold office as a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An employee of the district may not serve as a director.</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1012.053.</w:t>
      </w:r>
      <w:r xml:space="preserve">
        <w:t> </w:t>
      </w:r>
      <w:r xml:space="preserve">
        <w:t> </w:t>
      </w:r>
      <w:r>
        <w:t xml:space="preserve">BOARD VACANCY.  If a vacancy occurs in the office of director, the remaining directors by majority vote shall appoint a director for the unexpired term.</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1012.054.</w:t>
      </w:r>
      <w:r xml:space="preserve">
        <w:t> </w:t>
      </w:r>
      <w:r xml:space="preserve">
        <w:t> </w:t>
      </w:r>
      <w:r>
        <w:t xml:space="preserve">OFFICERS.  (a)  The board shall elect a president and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The president has the same right to vote as any other director.</w:t>
      </w:r>
    </w:p>
    <w:p w:rsidR="003F3435" w:rsidRDefault="0032493E">
      <w:pPr>
        <w:spacing w:line="480" w:lineRule="auto"/>
        <w:ind w:firstLine="720"/>
        <w:jc w:val="both"/>
      </w:pPr>
      <w:r>
        <w:t xml:space="preserve">(d)</w:t>
      </w:r>
      <w:r xml:space="preserve">
        <w:t> </w:t>
      </w:r>
      <w:r xml:space="preserve">
        <w:t> </w:t>
      </w:r>
      <w:r>
        <w:t xml:space="preserve">If the president is absent or fails and declines to act, the vice president shall perform the president's duties and exercise the president's powers under this chapter.</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1012.055.</w:t>
      </w:r>
      <w:r xml:space="preserve">
        <w:t> </w:t>
      </w:r>
      <w:r xml:space="preserve">
        <w:t> </w:t>
      </w:r>
      <w:r>
        <w:t xml:space="preserve">COMPENSATION; EXPENSES.  A director serves without compensation but may be reimbursed for actual expenses incurred in attending to district business.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remainder of the board.</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1012.056.</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1012.057.</w:t>
      </w:r>
      <w:r xml:space="preserve">
        <w:t> </w:t>
      </w:r>
      <w:r xml:space="preserve">
        <w:t> </w:t>
      </w:r>
      <w:r>
        <w:t xml:space="preserve">MAINTENANCE OF RECORDS; PUBLIC INSPECTION.  (a)  The board shall:</w:t>
      </w:r>
    </w:p>
    <w:p w:rsidR="003F3435" w:rsidRDefault="0032493E">
      <w:pPr>
        <w:spacing w:line="480" w:lineRule="auto"/>
        <w:ind w:firstLine="1440"/>
        <w:jc w:val="both"/>
      </w:pPr>
      <w:r>
        <w:t xml:space="preserve">(1)</w:t>
      </w:r>
      <w:r xml:space="preserve">
        <w:t> </w:t>
      </w:r>
      <w:r xml:space="preserve">
        <w:t> </w:t>
      </w:r>
      <w:r>
        <w:t xml:space="preserve">keep an account of all board meetings and proceedings; and</w:t>
      </w:r>
    </w:p>
    <w:p w:rsidR="003F3435" w:rsidRDefault="0032493E">
      <w:pPr>
        <w:spacing w:line="480" w:lineRule="auto"/>
        <w:ind w:firstLine="1440"/>
        <w:jc w:val="both"/>
      </w:pPr>
      <w:r>
        <w:t xml:space="preserve">(2)</w:t>
      </w:r>
      <w:r xml:space="preserve">
        <w:t> </w:t>
      </w:r>
      <w:r xml:space="preserve">
        <w:t> </w:t>
      </w:r>
      <w:r>
        <w:t xml:space="preserve">maintain at the district's principal office all district records and accounts, including all contracts, notices, duplicate vouchers, and duplicate receipts.</w:t>
      </w:r>
    </w:p>
    <w:p w:rsidR="003F3435" w:rsidRDefault="0032493E">
      <w:pPr>
        <w:spacing w:line="480" w:lineRule="auto"/>
        <w:ind w:firstLine="720"/>
        <w:jc w:val="both"/>
      </w:pPr>
      <w:r>
        <w:t xml:space="preserve">(b)</w:t>
      </w:r>
      <w:r xml:space="preserve">
        <w:t> </w:t>
      </w:r>
      <w:r xml:space="preserve">
        <w:t> </w:t>
      </w:r>
      <w:r>
        <w:t xml:space="preserve">The information described by Subsection (a) shall be open to public inspection at the district's principal office at all reasonable times.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1012.058.</w:t>
      </w:r>
      <w:r xml:space="preserve">
        <w:t> </w:t>
      </w:r>
      <w:r xml:space="preserve">
        <w:t> </w:t>
      </w:r>
      <w:r>
        <w:t xml:space="preserve">INDIVIDUAL LIABILITY OF DIRECTORS.  A director is individually liable only for the director's individual misapplication of public money.</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1012.059.</w:t>
      </w:r>
      <w:r xml:space="preserve">
        <w:t> </w:t>
      </w:r>
      <w:r xml:space="preserve">
        <w:t> </w:t>
      </w:r>
      <w:r>
        <w:t xml:space="preserve">CHIEF EXECUTIVE OFFICER; ASSISTANT CHIEF EXECUTIVE OFFICER.  (a)  The board shall appoint a qualified person to be known as the chief executive officer of the district.</w:t>
      </w:r>
    </w:p>
    <w:p w:rsidR="003F3435" w:rsidRDefault="0032493E">
      <w:pPr>
        <w:spacing w:line="480" w:lineRule="auto"/>
        <w:ind w:firstLine="720"/>
        <w:jc w:val="both"/>
      </w:pPr>
      <w:r>
        <w:t xml:space="preserve">(b)</w:t>
      </w:r>
      <w:r xml:space="preserve">
        <w:t> </w:t>
      </w:r>
      <w:r xml:space="preserve">
        <w:t> </w:t>
      </w:r>
      <w:r>
        <w:t xml:space="preserve">The chief executive officer may appoint an assistant to the chief executive officer.</w:t>
      </w:r>
    </w:p>
    <w:p w:rsidR="003F3435" w:rsidRDefault="0032493E">
      <w:pPr>
        <w:spacing w:line="480" w:lineRule="auto"/>
        <w:ind w:firstLine="720"/>
        <w:jc w:val="both"/>
      </w:pPr>
      <w:r>
        <w:t xml:space="preserve">(c)</w:t>
      </w:r>
      <w:r xml:space="preserve">
        <w:t> </w:t>
      </w:r>
      <w:r xml:space="preserve">
        <w:t> </w:t>
      </w:r>
      <w:r>
        <w:t xml:space="preserve">The chief executive officer is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The board may execute an employment contract with the chief executive officer for a term of not more than three years.</w:t>
      </w:r>
      <w:r xml:space="preserve">
        <w:t> </w:t>
      </w:r>
      <w:r xml:space="preserve">
        <w:t> </w:t>
      </w:r>
      <w:r>
        <w:t xml:space="preserve">The employment contract may be renewed or extended annually.</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1012.060.</w:t>
      </w:r>
      <w:r xml:space="preserve">
        <w:t> </w:t>
      </w:r>
      <w:r xml:space="preserve">
        <w:t> </w:t>
      </w:r>
      <w:r>
        <w:t xml:space="preserve">GENERAL DUTIES OF CHIEF EXECUTIVE OFFICER.  The chief executive officer shall:</w:t>
      </w:r>
    </w:p>
    <w:p w:rsidR="003F3435" w:rsidRDefault="0032493E">
      <w:pPr>
        <w:spacing w:line="480" w:lineRule="auto"/>
        <w:ind w:firstLine="1440"/>
        <w:jc w:val="both"/>
      </w:pPr>
      <w:r>
        <w:t xml:space="preserve">(1)</w:t>
      </w:r>
      <w:r xml:space="preserve">
        <w:t> </w:t>
      </w:r>
      <w:r xml:space="preserve">
        <w:t> </w:t>
      </w:r>
      <w:r>
        <w:t xml:space="preserve">stay informed on the latest methods of hospital administration and the care of hospital patients; and</w:t>
      </w:r>
    </w:p>
    <w:p w:rsidR="003F3435" w:rsidRDefault="0032493E">
      <w:pPr>
        <w:spacing w:line="480" w:lineRule="auto"/>
        <w:ind w:firstLine="1440"/>
        <w:jc w:val="both"/>
      </w:pPr>
      <w:r>
        <w:t xml:space="preserve">(2)</w:t>
      </w:r>
      <w:r xml:space="preserve">
        <w:t> </w:t>
      </w:r>
      <w:r xml:space="preserve">
        <w:t> </w:t>
      </w:r>
      <w:r>
        <w:t xml:space="preserve">subject to the limitations prescribed by the board:</w:t>
      </w:r>
    </w:p>
    <w:p w:rsidR="003F3435" w:rsidRDefault="0032493E">
      <w:pPr>
        <w:spacing w:line="480" w:lineRule="auto"/>
        <w:ind w:firstLine="2160"/>
        <w:jc w:val="both"/>
      </w:pPr>
      <w:r>
        <w:t xml:space="preserve">(A)</w:t>
      </w:r>
      <w:r xml:space="preserve">
        <w:t> </w:t>
      </w:r>
      <w:r xml:space="preserve">
        <w:t> </w:t>
      </w:r>
      <w:r>
        <w:t xml:space="preserve">supervise the work and activities of the district; and</w:t>
      </w:r>
    </w:p>
    <w:p w:rsidR="003F3435" w:rsidRDefault="0032493E">
      <w:pPr>
        <w:spacing w:line="480" w:lineRule="auto"/>
        <w:ind w:firstLine="2160"/>
        <w:jc w:val="both"/>
      </w:pPr>
      <w:r>
        <w:t xml:space="preserve">(B)</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1012.061.</w:t>
      </w:r>
      <w:r xml:space="preserve">
        <w:t> </w:t>
      </w:r>
      <w:r xml:space="preserve">
        <w:t> </w:t>
      </w:r>
      <w:r>
        <w:t xml:space="preserve">EMPLOYEES.  The board shall authorize the chief executive officer to employ nurses, technicians, and other employees for the efficient operation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1012.062.</w:t>
      </w:r>
      <w:r xml:space="preserve">
        <w:t> </w:t>
      </w:r>
      <w:r xml:space="preserve">
        <w:t> </w:t>
      </w:r>
      <w:r>
        <w:t xml:space="preserve">LEGAL COUNSEL; OTHER PROFESSIONAL SERVICES.  The board may employ legal counsel or contract for other professional services as the board considers advisable.</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1012.063.</w:t>
      </w:r>
      <w:r xml:space="preserve">
        <w:t> </w:t>
      </w:r>
      <w:r xml:space="preserve">
        <w:t> </w:t>
      </w:r>
      <w:r>
        <w:t xml:space="preserve">RECRUITMENT OF MEDICAL PERSONNEL.  (a)  The board may spend district money to recruit physicians, nurses, and other trained medical personnel.</w:t>
      </w:r>
    </w:p>
    <w:p w:rsidR="003F3435" w:rsidRDefault="0032493E">
      <w:pPr>
        <w:spacing w:line="480" w:lineRule="auto"/>
        <w:ind w:firstLine="720"/>
        <w:jc w:val="both"/>
      </w:pPr>
      <w:r>
        <w:t xml:space="preserve">(b)</w:t>
      </w:r>
      <w:r xml:space="preserve">
        <w:t> </w:t>
      </w:r>
      <w:r xml:space="preserve">
        <w:t> </w:t>
      </w:r>
      <w:r>
        <w:t xml:space="preserve">The board may pay the tuition or other expenses of a full-time medical student or other student in a health occupation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medical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or independent contractor in return for that assistance.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1012.064.</w:t>
      </w:r>
      <w:r xml:space="preserve">
        <w:t> </w:t>
      </w:r>
      <w:r xml:space="preserve">
        <w:t> </w:t>
      </w:r>
      <w:r>
        <w:t xml:space="preserve">PERSONNEL CONTRACTS.  (a)  The board may contract to provide administrative and other personnel for the operation of the hospital facilities.</w:t>
      </w:r>
    </w:p>
    <w:p w:rsidR="003F3435" w:rsidRDefault="0032493E">
      <w:pPr>
        <w:spacing w:line="480" w:lineRule="auto"/>
        <w:ind w:firstLine="720"/>
        <w:jc w:val="both"/>
      </w:pPr>
      <w:r>
        <w:t xml:space="preserve">(b)</w:t>
      </w:r>
      <w:r xml:space="preserve">
        <w:t> </w:t>
      </w:r>
      <w:r xml:space="preserve">
        <w:t> </w:t>
      </w:r>
      <w:r>
        <w:t xml:space="preserve">The term of the contract may not exceed 25 years.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1012.065.</w:t>
      </w:r>
      <w:r xml:space="preserve">
        <w:t> </w:t>
      </w:r>
      <w:r xml:space="preserve">
        <w:t> </w:t>
      </w:r>
      <w:r>
        <w:t xml:space="preserve">EDUCATIONAL PROGRAMS; COURSES.The board may provide or contract for the provision of educational programs or courses for district employees and medical staff.</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1012.066.</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electing to participate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1012.101.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to indigent persons in the district;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1012.102.</w:t>
      </w:r>
      <w:r xml:space="preserve">
        <w:t> </w:t>
      </w:r>
      <w:r xml:space="preserve">
        <w:t> </w:t>
      </w:r>
      <w:r>
        <w:t xml:space="preserve">RESTRICTION ON COUNTY OR MUNICIPALITY TAXATION AND DEBT.  Childress County or a municipality in Childress County may not impose a tax or issue bonds or other obligations for hospital purposes or for medical treatment of indigent persons in the district.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1012.103.</w:t>
      </w:r>
      <w:r xml:space="preserve">
        <w:t> </w:t>
      </w:r>
      <w:r xml:space="preserve">
        <w:t> </w:t>
      </w:r>
      <w:r>
        <w:t xml:space="preserve">MANAGEMENT, CONTROL, AND ADMINISTRATION.  (a)  The board shall manage, control, and administer the district's hospitals and hospital system.</w:t>
      </w:r>
    </w:p>
    <w:p w:rsidR="003F3435" w:rsidRDefault="0032493E">
      <w:pPr>
        <w:spacing w:line="480" w:lineRule="auto"/>
        <w:ind w:firstLine="720"/>
        <w:jc w:val="both"/>
      </w:pPr>
      <w:r>
        <w:t xml:space="preserve">(b)</w:t>
      </w:r>
      <w:r xml:space="preserve">
        <w:t> </w:t>
      </w:r>
      <w:r xml:space="preserve">
        <w:t> </w:t>
      </w:r>
      <w:r>
        <w:t xml:space="preserve">The board may delegate to the chief executive officer the authority to manage, control, and administer the hospital, the hospital system, and the district's business, money, and resources under the board's oversight.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1012.104.</w:t>
      </w:r>
      <w:r xml:space="preserve">
        <w:t> </w:t>
      </w:r>
      <w:r xml:space="preserve">
        <w:t> </w:t>
      </w:r>
      <w:r>
        <w:t xml:space="preserve">HOSPITAL SYSTEM.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1012.105.</w:t>
      </w:r>
      <w:r xml:space="preserve">
        <w:t> </w:t>
      </w:r>
      <w:r xml:space="preserve">
        <w:t> </w:t>
      </w:r>
      <w:r>
        <w:t xml:space="preserve">RULES.  The board may adopt rules for the operation of the district and as required to administer this chapter.</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the making of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purchase or lease property, including facilities or equipment, for the district to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district hospital facilities to individuals, corporations, or other legal entities.</w:t>
      </w:r>
    </w:p>
    <w:p w:rsidR="003F3435" w:rsidRDefault="0032493E">
      <w:pPr>
        <w:spacing w:line="480" w:lineRule="auto"/>
        <w:ind w:firstLine="720"/>
        <w:jc w:val="both"/>
      </w:pPr>
      <w:r>
        <w:t xml:space="preserve">(d)</w:t>
      </w:r>
      <w:r xml:space="preserve">
        <w:t> </w:t>
      </w:r>
      <w:r xml:space="preserve">
        <w:t> </w:t>
      </w:r>
      <w:r>
        <w:t xml:space="preserve">The board may sell or otherwise dispose of the district's property, including facilities or equipment.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1012.110.</w:t>
      </w:r>
      <w:r xml:space="preserve">
        <w:t> </w:t>
      </w:r>
      <w:r xml:space="preserve">
        <w:t> </w:t>
      </w:r>
      <w:r>
        <w:t xml:space="preserve">CONSTRUCTION CONTRACTS.  A construction contract that requires the expenditure of more than the amount provided by Section </w:t>
      </w:r>
      <w:r>
        <w:t xml:space="preserve">271.024</w:t>
      </w:r>
      <w:r>
        <w:t xml:space="preserve">, Local Government Code, may be made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1012.111.</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this state or the agency is responsible.</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1012.112.</w:t>
      </w:r>
      <w:r xml:space="preserve">
        <w:t> </w:t>
      </w:r>
      <w:r xml:space="preserve">
        <w:t> </w:t>
      </w:r>
      <w:r>
        <w:t xml:space="preserve">PAYMENT FOR TREATMENT; PROCEDURES.  (a)  When a patient who resides in the district is admitted to a district facility, the chief executive officer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chief executive officer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chief executive officer determines that the patient or those relatives can pay for all or part of the costs of the patient's care and treatment, the chief executive officer shall issue an order directing the patient or those relatives to pay the district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chief executive officer may collect the amount from the patient's estate, or from a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The board may institute a suit to collect an amount owed to the district by a patient who has not been determined under this section to be unable to pay.</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chief executive officer,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(g)</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1012.113.</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1012.114.</w:t>
      </w:r>
      <w:r xml:space="preserve">
        <w:t> </w:t>
      </w:r>
      <w:r xml:space="preserve">
        <w:t> </w:t>
      </w:r>
      <w:r>
        <w:t xml:space="preserve">FACILITIES OR SERVICES FOR PERSONS WHO ARE ELDERLY OR DISABLED.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purchase, construct, acquire, repair, renovate, equip, or administer the following types of facilities or services for the care of persons who are elderly or disabled:</w:t>
      </w:r>
    </w:p>
    <w:p w:rsidR="003F3435" w:rsidRDefault="0032493E">
      <w:pPr>
        <w:spacing w:line="480" w:lineRule="auto"/>
        <w:ind w:firstLine="2160"/>
        <w:jc w:val="both"/>
      </w:pPr>
      <w:r>
        <w:t xml:space="preserve">(A)</w:t>
      </w:r>
      <w:r xml:space="preserve">
        <w:t> </w:t>
      </w:r>
      <w:r xml:space="preserve">
        <w:t> </w:t>
      </w:r>
      <w:r>
        <w:t xml:space="preserve">a nursing home or similar long-term care facility;</w:t>
      </w:r>
    </w:p>
    <w:p w:rsidR="003F3435" w:rsidRDefault="0032493E">
      <w:pPr>
        <w:spacing w:line="480" w:lineRule="auto"/>
        <w:ind w:firstLine="2160"/>
        <w:jc w:val="both"/>
      </w:pPr>
      <w:r>
        <w:t xml:space="preserve">(B)</w:t>
      </w:r>
      <w:r xml:space="preserve">
        <w:t> </w:t>
      </w:r>
      <w:r xml:space="preserve">
        <w:t> </w:t>
      </w:r>
      <w:r>
        <w:t xml:space="preserve">elderly housing;</w:t>
      </w:r>
    </w:p>
    <w:p w:rsidR="003F3435" w:rsidRDefault="0032493E">
      <w:pPr>
        <w:spacing w:line="480" w:lineRule="auto"/>
        <w:ind w:firstLine="2160"/>
        <w:jc w:val="both"/>
      </w:pPr>
      <w:r>
        <w:t xml:space="preserve">(C)</w:t>
      </w:r>
      <w:r xml:space="preserve">
        <w:t> </w:t>
      </w:r>
      <w:r xml:space="preserve">
        <w:t> </w:t>
      </w:r>
      <w:r>
        <w:t xml:space="preserve">assisted living;</w:t>
      </w:r>
    </w:p>
    <w:p w:rsidR="003F3435" w:rsidRDefault="0032493E">
      <w:pPr>
        <w:spacing w:line="480" w:lineRule="auto"/>
        <w:ind w:firstLine="2160"/>
        <w:jc w:val="both"/>
      </w:pPr>
      <w:r>
        <w:t xml:space="preserve">(D)</w:t>
      </w:r>
      <w:r xml:space="preserve">
        <w:t> </w:t>
      </w:r>
      <w:r xml:space="preserve">
        <w:t> </w:t>
      </w:r>
      <w:r>
        <w:t xml:space="preserve">home health;</w:t>
      </w:r>
    </w:p>
    <w:p w:rsidR="003F3435" w:rsidRDefault="0032493E">
      <w:pPr>
        <w:spacing w:line="480" w:lineRule="auto"/>
        <w:ind w:firstLine="2160"/>
        <w:jc w:val="both"/>
      </w:pPr>
      <w:r>
        <w:t xml:space="preserve">(E)</w:t>
      </w:r>
      <w:r xml:space="preserve">
        <w:t> </w:t>
      </w:r>
      <w:r xml:space="preserve">
        <w:t> </w:t>
      </w:r>
      <w:r>
        <w:t xml:space="preserve">personal care;</w:t>
      </w:r>
    </w:p>
    <w:p w:rsidR="003F3435" w:rsidRDefault="0032493E">
      <w:pPr>
        <w:spacing w:line="480" w:lineRule="auto"/>
        <w:ind w:firstLine="2160"/>
        <w:jc w:val="both"/>
      </w:pPr>
      <w:r>
        <w:t xml:space="preserve">(F)</w:t>
      </w:r>
      <w:r xml:space="preserve">
        <w:t> </w:t>
      </w:r>
      <w:r xml:space="preserve">
        <w:t> </w:t>
      </w:r>
      <w:r>
        <w:t xml:space="preserve">special care; or</w:t>
      </w:r>
    </w:p>
    <w:p w:rsidR="003F3435" w:rsidRDefault="0032493E">
      <w:pPr>
        <w:spacing w:line="480" w:lineRule="auto"/>
        <w:ind w:firstLine="2160"/>
        <w:jc w:val="both"/>
      </w:pPr>
      <w:r>
        <w:t xml:space="preserve">(G)</w:t>
      </w:r>
      <w:r xml:space="preserve">
        <w:t> </w:t>
      </w:r>
      <w:r xml:space="preserve">
        <w:t> </w:t>
      </w:r>
      <w:r>
        <w:t xml:space="preserve">continuing care; and</w:t>
      </w:r>
    </w:p>
    <w:p w:rsidR="003F3435" w:rsidRDefault="0032493E">
      <w:pPr>
        <w:spacing w:line="480" w:lineRule="auto"/>
        <w:ind w:firstLine="1440"/>
        <w:jc w:val="both"/>
      </w:pPr>
      <w:r>
        <w:t xml:space="preserve">(2)</w:t>
      </w:r>
      <w:r xml:space="preserve">
        <w:t> </w:t>
      </w:r>
      <w:r xml:space="preserve">
        <w:t> </w:t>
      </w:r>
      <w:r>
        <w:t xml:space="preserve">purchase, acquire, repair, or equip durable medical equipment to provide services to persons who are elderly or disabled.</w:t>
      </w:r>
    </w:p>
    <w:p w:rsidR="003F3435" w:rsidRDefault="0032493E">
      <w:pPr>
        <w:spacing w:line="480" w:lineRule="auto"/>
        <w:ind w:firstLine="720"/>
        <w:jc w:val="both"/>
      </w:pPr>
      <w:r>
        <w:t xml:space="preserve">(b)</w:t>
      </w:r>
      <w:r xml:space="preserve">
        <w:t> </w:t>
      </w:r>
      <w:r xml:space="preserve">
        <w:t> </w:t>
      </w:r>
      <w:r>
        <w:t xml:space="preserve">For a facility or service described by Subsection (a), the board may:</w:t>
      </w:r>
    </w:p>
    <w:p w:rsidR="003F3435" w:rsidRDefault="0032493E">
      <w:pPr>
        <w:spacing w:line="480" w:lineRule="auto"/>
        <w:ind w:firstLine="1440"/>
        <w:jc w:val="both"/>
      </w:pPr>
      <w:r>
        <w:t xml:space="preserve">(1)</w:t>
      </w:r>
      <w:r xml:space="preserve">
        <w:t> </w:t>
      </w:r>
      <w:r xml:space="preserve">
        <w:t> </w:t>
      </w:r>
      <w:r>
        <w:t xml:space="preserve">lease or enter into an operating or management agreement relating to all or part of a facility or service that is owned by the district;</w:t>
      </w:r>
    </w:p>
    <w:p w:rsidR="003F3435" w:rsidRDefault="0032493E">
      <w:pPr>
        <w:spacing w:line="480" w:lineRule="auto"/>
        <w:ind w:firstLine="1440"/>
        <w:jc w:val="both"/>
      </w:pPr>
      <w:r>
        <w:t xml:space="preserve">(2)</w:t>
      </w:r>
      <w:r xml:space="preserve">
        <w:t> </w:t>
      </w:r>
      <w:r xml:space="preserve">
        <w:t> </w:t>
      </w:r>
      <w:r>
        <w:t xml:space="preserve">close, transfer, sell, or otherwise convey all or part of a facility; and</w:t>
      </w:r>
    </w:p>
    <w:p w:rsidR="003F3435" w:rsidRDefault="0032493E">
      <w:pPr>
        <w:spacing w:line="480" w:lineRule="auto"/>
        <w:ind w:firstLine="1440"/>
        <w:jc w:val="both"/>
      </w:pPr>
      <w:r>
        <w:t xml:space="preserve">(3)</w:t>
      </w:r>
      <w:r xml:space="preserve">
        <w:t> </w:t>
      </w:r>
      <w:r xml:space="preserve">
        <w:t> </w:t>
      </w:r>
      <w:r>
        <w:t xml:space="preserve">discontinue all or part of a service.</w:t>
      </w:r>
    </w:p>
    <w:p w:rsidR="003F3435" w:rsidRDefault="0032493E">
      <w:pPr>
        <w:spacing w:line="480" w:lineRule="auto"/>
        <w:ind w:firstLine="720"/>
        <w:jc w:val="both"/>
      </w:pPr>
      <w:r>
        <w:t xml:space="preserve">(c)</w:t>
      </w:r>
      <w:r xml:space="preserve">
        <w:t> </w:t>
      </w:r>
      <w:r xml:space="preserve">
        <w:t> </w:t>
      </w:r>
      <w:r>
        <w:t xml:space="preserve">The board may issue general obligation bonds, revenue bonds, and other notes to acquire, construct, or improve a facility for the care of persons who are elderly or disabled or to implement the delivery of a service for the care of persons who are elderly or disabled.</w:t>
      </w:r>
    </w:p>
    <w:p w:rsidR="003F3435" w:rsidRDefault="0032493E">
      <w:pPr>
        <w:spacing w:line="480" w:lineRule="auto"/>
        <w:ind w:firstLine="720"/>
        <w:jc w:val="both"/>
      </w:pPr>
      <w:r>
        <w:t xml:space="preserve">(d)</w:t>
      </w:r>
      <w:r xml:space="preserve">
        <w:t> </w:t>
      </w:r>
      <w:r xml:space="preserve">
        <w:t> </w:t>
      </w:r>
      <w:r>
        <w:t xml:space="preserve">For the purposes of this section, a facility or service described by Subsection (a) is a hospital project under Chapter </w:t>
      </w:r>
      <w:r>
        <w:t xml:space="preserve">223</w:t>
      </w:r>
      <w:r>
        <w:t xml:space="preserve">, Health and Safety Code, notwithstanding Section 223.002 of that chapter.</w:t>
      </w:r>
    </w:p>
    <w:p w:rsidR="003F3435" w:rsidRDefault="0032493E">
      <w:pPr>
        <w:spacing w:line="480" w:lineRule="auto"/>
        <w:jc w:val="both"/>
      </w:pPr>
      <w:r>
        <w:t xml:space="preserve">Added by Acts 2011, 82nd Leg., R.S., Ch. 177 (S.B. </w:t>
      </w:r>
      <w:hyperlink w:docLocation="table" r:id="rId49">
        <w:r>
          <w:rPr>
            <w:rStyle w:val="Hyperlink"/>
          </w:rPr>
          <w:t>628</w:t>
        </w:r>
      </w:hyperlink>
      <w:r>
        <w:t xml:space="preserve">), Sec. 1, eff. May 28,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1012.151.</w:t>
      </w:r>
      <w:r xml:space="preserve">
        <w:t> </w:t>
      </w:r>
      <w:r xml:space="preserve">
        <w:t> </w:t>
      </w:r>
      <w:r>
        <w:t xml:space="preserve">BUDGET.  The chief executive officer shall prepare an annual budget for approval by the board.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accordance with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must approve the budget.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1012.153.</w:t>
      </w:r>
      <w:r xml:space="preserve">
        <w:t> </w:t>
      </w:r>
      <w:r xml:space="preserve">
        <w:t> </w:t>
      </w:r>
      <w:r>
        <w:t xml:space="preserve">AMENDMENT OF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1012.156.</w:t>
      </w:r>
      <w:r xml:space="preserve">
        <w:t> </w:t>
      </w:r>
      <w:r xml:space="preserve">
        <w:t> </w:t>
      </w:r>
      <w:r>
        <w:t xml:space="preserve">ANNUAL AUDIT.  (a)  The board annually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1012.157.</w:t>
      </w:r>
      <w:r xml:space="preserve">
        <w:t> </w:t>
      </w:r>
      <w:r xml:space="preserve">
        <w:t> </w:t>
      </w:r>
      <w:r>
        <w:t xml:space="preserve">FINANCIAL REPORT.  As soon as practicable after the close of each fiscal year, the chief executive officer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 of that money.</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1012.158.</w:t>
      </w:r>
      <w:r xml:space="preserve">
        <w:t> </w:t>
      </w:r>
      <w:r xml:space="preserve">
        <w:t> </w:t>
      </w:r>
      <w:r>
        <w:t xml:space="preserve">DEPOSITORY.  (a)  The board shall select one or more banks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immediately deposited on receipt with a depository bank, except that sufficient money must be remitted to the appropriate bank to pay the principal of and interest on the district's outstanding bonds or other obligations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disqualifies the bank from being selected as a depository bank.</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1012.159.</w:t>
      </w:r>
      <w:r xml:space="preserve">
        <w:t> </w:t>
      </w:r>
      <w:r xml:space="preserve">
        <w:t> </w:t>
      </w:r>
      <w:r>
        <w:t xml:space="preserve">GENERAL AUTHORITY TO BORROW MONEY; SECURITY.  (a)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1012.160.</w:t>
      </w:r>
      <w:r xml:space="preserve">
        <w:t> </w:t>
      </w:r>
      <w:r xml:space="preserve">
        <w:t> </w:t>
      </w:r>
      <w:r>
        <w:t xml:space="preserve">AUTHORITY TO BORROW MONEY IN EMERGENCY; SECURITY.  (a)  The board may borrow money at a rate not to exceed the maximum annual percentage rate allowed by law for district obligations at the time the loan is made if the board declares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 for which the pledged taxes were imposed or the pledged bonds were authorized.</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1012.201.</w:t>
      </w:r>
      <w:r xml:space="preserve">
        <w:t> </w:t>
      </w:r>
      <w:r xml:space="preserve">
        <w:t> </w:t>
      </w:r>
      <w:r>
        <w:t xml:space="preserve">GENERAL OBLIGATION BONDS.  The board may issue and sell general obligation bonds in the name and on the faith and credit of the district, for hospital or hospital system purposes,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1012.202.</w:t>
      </w:r>
      <w:r xml:space="preserve">
        <w:t> </w:t>
      </w:r>
      <w:r xml:space="preserve">
        <w:t> </w:t>
      </w:r>
      <w:r>
        <w:t xml:space="preserve">TAX TO PAY GENERAL OBLIGATION BONDS.  (a)  At the time general obligation bonds are issued under Section </w:t>
      </w:r>
      <w:r>
        <w:t xml:space="preserve">1012.201</w:t>
      </w:r>
      <w:r>
        <w:t xml:space="preserve">, the board shall impose an ad valorem tax at a rate sufficient to create an interest and sinking fund and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 bond election ordered by the board.</w:t>
      </w:r>
    </w:p>
    <w:p w:rsidR="003F3435" w:rsidRDefault="0032493E">
      <w:pPr>
        <w:spacing w:line="480" w:lineRule="auto"/>
        <w:ind w:firstLine="720"/>
        <w:jc w:val="both"/>
      </w:pPr>
      <w:r>
        <w:t xml:space="preserve">(c)</w:t>
      </w:r>
      <w:r xml:space="preserve">
        <w:t> </w:t>
      </w:r>
      <w:r xml:space="preserve">
        <w:t> </w:t>
      </w:r>
      <w:r>
        <w:t xml:space="preserve">Except as otherwise provided by this chapter, the election shall be conducted in accordance with Chapter </w:t>
      </w:r>
      <w:r>
        <w:t xml:space="preserve">1251</w:t>
      </w:r>
      <w:r>
        <w:t xml:space="preserve">, Government Code.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1012.204.</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attest the bonds as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1012.205.</w:t>
      </w:r>
      <w:r xml:space="preserve">
        <w:t> </w:t>
      </w:r>
      <w:r xml:space="preserve">
        <w:t> </w:t>
      </w:r>
      <w:r>
        <w:t xml:space="preserve">REVENUE BONDS.  (a)  The board may issue and sell revenue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hospitals and the hospital system;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on all or part of the district's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1012.206.</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1012.207.</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1012.251.</w:t>
      </w:r>
      <w:r xml:space="preserve">
        <w:t> </w:t>
      </w:r>
      <w:r xml:space="preserve">
        <w:t> </w:t>
      </w:r>
      <w:r>
        <w:t xml:space="preserve">IMPOSITION OF AD VALOREM TAXES.  (a)  The board may impose a tax on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1012.301.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 number of residents of the district equal to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Childress County Hospital District."</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1012.305.</w:t>
      </w:r>
      <w:r xml:space="preserve">
        <w:t> </w:t>
      </w:r>
      <w:r xml:space="preserve">
        <w:t> </w:t>
      </w:r>
      <w:r>
        <w:t xml:space="preserve">TRANSFER, SALE, OR ADMINISTRATION OF ASSETS.  (a)  If a majority of the votes in the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Childress County or another governmental entity in Childress County;</w:t>
      </w:r>
    </w:p>
    <w:p w:rsidR="003F3435" w:rsidRDefault="0032493E">
      <w:pPr>
        <w:spacing w:line="480" w:lineRule="auto"/>
        <w:ind w:firstLine="1440"/>
        <w:jc w:val="both"/>
      </w:pPr>
      <w:r>
        <w:t xml:space="preserve">(2)</w:t>
      </w:r>
      <w:r xml:space="preserve">
        <w:t> </w:t>
      </w:r>
      <w:r xml:space="preserve">
        <w:t> </w:t>
      </w:r>
      <w:r>
        <w:t xml:space="preserve">sell the assets and liabilities to another person; or</w:t>
      </w:r>
    </w:p>
    <w:p w:rsidR="003F3435" w:rsidRDefault="0032493E">
      <w:pPr>
        <w:spacing w:line="480" w:lineRule="auto"/>
        <w:ind w:firstLine="1440"/>
        <w:jc w:val="both"/>
      </w:pPr>
      <w:r>
        <w:t xml:space="preserve">(3)</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Subsections (a)(1) and (2) do not apply and the board administers the property, assets, and debts under Subsection (a)(3), the district is dissolved when all money is disposed of and all district debts have been paid or settled.</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1012.306.</w:t>
      </w:r>
      <w:r xml:space="preserve">
        <w:t> </w:t>
      </w:r>
      <w:r xml:space="preserve">
        <w:t> </w:t>
      </w:r>
      <w:r>
        <w:t xml:space="preserve">SALE OR TRANSFER OF ASSETS AND LIABILITIES.  (a)  The dissolution of the district and the sale or transfer of the district's assets or liabilities to another person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(b)</w:t>
      </w:r>
      <w:r xml:space="preserve">
        <w:t> </w:t>
      </w:r>
      <w:r xml:space="preserve">
        <w:t> </w:t>
      </w:r>
      <w:r>
        <w:t xml:space="preserve">The sale or transfer of the district's assets and liabilities must satisfy the debt and bond obligations of the district in a manner that protects the interests of the residents of the district, including the residents' collective property rights in the district's assets.</w:t>
      </w:r>
    </w:p>
    <w:p w:rsidR="003F3435" w:rsidRDefault="0032493E">
      <w:pPr>
        <w:spacing w:line="480" w:lineRule="auto"/>
        <w:ind w:firstLine="720"/>
        <w:jc w:val="both"/>
      </w:pPr>
      <w:r>
        <w:t xml:space="preserve">(c)</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entity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ind w:firstLine="720"/>
        <w:jc w:val="both"/>
      </w:pPr>
      <w:r>
        <w:t xml:space="preserve">(d)</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1012.308.</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Childress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Childress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2R/billtext/html/SB00628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