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1026.  FARWELL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Farwell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1026.003.</w:t>
      </w:r>
      <w:r xml:space="preserve">
        <w:t> </w:t>
      </w:r>
      <w:r xml:space="preserve">
        <w:t> </w:t>
      </w:r>
      <w:r>
        <w:t xml:space="preserve">ESSENTIAL PUBLIC FUNCTION.The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1026.004.</w:t>
      </w:r>
      <w:r xml:space="preserve">
        <w:t> </w:t>
      </w:r>
      <w:r xml:space="preserve">
        <w:t> </w:t>
      </w:r>
      <w:r>
        <w:t xml:space="preserve">DISTRICT TERRITORY.  The boundaries of the district are coextensive with the boundaries of the Farwell Independent School District in Parmer County, Texas, as those boundaries existed on January 1, 1975.</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1026.005.</w:t>
      </w:r>
      <w:r xml:space="preserve">
        <w:t> </w:t>
      </w:r>
      <w:r xml:space="preserve">
        <w:t> </w:t>
      </w:r>
      <w:r>
        <w:t xml:space="preserve">CORRECTION OF INVALID PROCEDURES.If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1026.006.</w:t>
      </w:r>
      <w:r xml:space="preserve">
        <w:t> </w:t>
      </w:r>
      <w:r xml:space="preserve">
        <w:t> </w:t>
      </w:r>
      <w:r>
        <w:t xml:space="preserve">DISTRICT SUPPORT AND MAINTENANCE NOT STATE OBLIGATION.The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1026.007.</w:t>
      </w:r>
      <w:r xml:space="preserve">
        <w:t> </w:t>
      </w:r>
      <w:r xml:space="preserve">
        <w:t> </w:t>
      </w:r>
      <w:r>
        <w:t xml:space="preserve">RESTRICTION ON STATE FINANCIAL ASSISTANCE.The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1026.051.</w:t>
      </w:r>
      <w:r xml:space="preserve">
        <w:t> </w:t>
      </w:r>
      <w:r xml:space="preserve">
        <w:t> </w:t>
      </w:r>
      <w:r>
        <w:t xml:space="preserve">BOARD ELECTION; TERMS.  (a)  The board consists of nine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1026.052.</w:t>
      </w:r>
      <w:r xml:space="preserve">
        <w:t> </w:t>
      </w:r>
      <w:r xml:space="preserve">
        <w:t> </w:t>
      </w:r>
      <w:r>
        <w:t xml:space="preserve">NOTICE OF ELECTION.  At least 30 days before the date of an election of directors, notice of the election shall be published one time in a newspaper or newspapers that individually or collectively have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1026.053.</w:t>
      </w:r>
      <w:r xml:space="preserve">
        <w:t> </w:t>
      </w:r>
      <w:r xml:space="preserve">
        <w:t> </w:t>
      </w:r>
      <w:r>
        <w:t xml:space="preserve">BALLOT PETITION.A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10 qualified taxpaying voters; and</w:t>
      </w:r>
    </w:p>
    <w:p w:rsidR="003F3435" w:rsidRDefault="0032493E">
      <w:pPr>
        <w:spacing w:line="480" w:lineRule="auto"/>
        <w:ind w:firstLine="1440"/>
        <w:jc w:val="both"/>
      </w:pPr>
      <w:r>
        <w:t xml:space="preserve">(2)</w:t>
      </w:r>
      <w:r xml:space="preserve">
        <w:t> </w:t>
      </w:r>
      <w:r xml:space="preserve">
        <w:t> </w:t>
      </w:r>
      <w:r>
        <w:t xml:space="preserve">filed at least 30 days before the date of the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1026.054.</w:t>
      </w:r>
      <w:r xml:space="preserve">
        <w:t> </w:t>
      </w:r>
      <w:r xml:space="preserve">
        <w:t> </w:t>
      </w:r>
      <w:r>
        <w:t xml:space="preserve">QUALIFICATIONS FOR OFFICE.  (a)  A</w:t>
      </w:r>
      <w:r xml:space="preserve">
        <w:t> </w:t>
      </w:r>
      <w:r xml:space="preserve">
        <w:t> </w:t>
      </w:r>
      <w:r>
        <w:t xml:space="preserve">person may not be appointed or elected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staff of the hospital.</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1026.055.</w:t>
      </w:r>
      <w:r xml:space="preserve">
        <w:t> </w:t>
      </w:r>
      <w:r xml:space="preserve">
        <w:t> </w:t>
      </w:r>
      <w:r>
        <w:t xml:space="preserve">BOARD VACANCY.If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1026.058.</w:t>
      </w:r>
      <w:r xml:space="preserve">
        <w:t> </w:t>
      </w:r>
      <w:r xml:space="preserve">
        <w:t> </w:t>
      </w:r>
      <w:r>
        <w:t xml:space="preserve">PETITION TO CHANGE NUMBER OF DIRECTORS.  (a)  A petition to increase or decrease the number of directors by one or two directors may be presented to the board at any time.</w:t>
      </w:r>
    </w:p>
    <w:p w:rsidR="003F3435" w:rsidRDefault="0032493E">
      <w:pPr>
        <w:spacing w:line="480" w:lineRule="auto"/>
        <w:ind w:firstLine="720"/>
        <w:jc w:val="both"/>
      </w:pPr>
      <w:r>
        <w:t xml:space="preserve">(b)</w:t>
      </w:r>
      <w:r xml:space="preserve">
        <w:t> </w:t>
      </w:r>
      <w:r xml:space="preserve">
        <w:t> </w:t>
      </w:r>
      <w:r>
        <w:t xml:space="preserve">A petition to increase or decrease the number of directors must:</w:t>
      </w:r>
    </w:p>
    <w:p w:rsidR="003F3435" w:rsidRDefault="0032493E">
      <w:pPr>
        <w:spacing w:line="480" w:lineRule="auto"/>
        <w:ind w:firstLine="1440"/>
        <w:jc w:val="both"/>
      </w:pPr>
      <w:r>
        <w:t xml:space="preserve">(1)</w:t>
      </w:r>
      <w:r xml:space="preserve">
        <w:t> </w:t>
      </w:r>
      <w:r xml:space="preserve">
        <w:t> </w:t>
      </w:r>
      <w:r>
        <w:t xml:space="preserve">be executed by at least 100 registered voters of the district; and</w:t>
      </w:r>
    </w:p>
    <w:p w:rsidR="003F3435" w:rsidRDefault="0032493E">
      <w:pPr>
        <w:spacing w:line="480" w:lineRule="auto"/>
        <w:ind w:firstLine="1440"/>
        <w:jc w:val="both"/>
      </w:pPr>
      <w:r>
        <w:t xml:space="preserve">(2)</w:t>
      </w:r>
      <w:r xml:space="preserve">
        <w:t> </w:t>
      </w:r>
      <w:r xml:space="preserve">
        <w:t> </w:t>
      </w:r>
      <w:r>
        <w:t xml:space="preserve">suggest the number of directors the petitioners believe are required for the orderly administration of district affairs.</w:t>
      </w:r>
    </w:p>
    <w:p w:rsidR="003F3435" w:rsidRDefault="0032493E">
      <w:pPr>
        <w:spacing w:line="480" w:lineRule="auto"/>
        <w:ind w:firstLine="720"/>
        <w:jc w:val="both"/>
      </w:pPr>
      <w:r>
        <w:t xml:space="preserve">(c)</w:t>
      </w:r>
      <w:r xml:space="preserve">
        <w:t> </w:t>
      </w:r>
      <w:r xml:space="preserve">
        <w:t> </w:t>
      </w:r>
      <w:r>
        <w:t xml:space="preserve">Not later than the 90th day after the date a proper petition is presented to the board, the board shall order an election on the question of changing the number of directors to a number not to exceed the number suggested by the petition.</w:t>
      </w:r>
    </w:p>
    <w:p w:rsidR="003F3435" w:rsidRDefault="0032493E">
      <w:pPr>
        <w:spacing w:line="480" w:lineRule="auto"/>
        <w:ind w:firstLine="720"/>
        <w:jc w:val="both"/>
      </w:pPr>
      <w:r>
        <w:t xml:space="preserve">(d)</w:t>
      </w:r>
      <w:r xml:space="preserve">
        <w:t> </w:t>
      </w:r>
      <w:r xml:space="preserve">
        <w:t> </w:t>
      </w:r>
      <w:r>
        <w:t xml:space="preserve">The order calling the election shall provide for election officials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 and</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Notice of the election shall be published as provided by Section </w:t>
      </w:r>
      <w:r>
        <w:t xml:space="preserve">1251.003</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ballot for the election shall be printed to permit voting for or against the proposition: "Providing for an increase (decrease) in the number of directors of the Farwell Hospital District."</w:t>
      </w:r>
    </w:p>
    <w:p w:rsidR="003F3435" w:rsidRDefault="0032493E">
      <w:pPr>
        <w:spacing w:line="480" w:lineRule="auto"/>
        <w:ind w:firstLine="720"/>
        <w:jc w:val="both"/>
      </w:pPr>
      <w:r>
        <w:t xml:space="preserve">(g)</w:t>
      </w:r>
      <w:r xml:space="preserve">
        <w:t> </w:t>
      </w:r>
      <w:r xml:space="preserve">
        <w:t> </w:t>
      </w:r>
      <w:r>
        <w:t xml:space="preserve">If a proposition to increase the number of directors is approved by a majority of the voters participating in the election:</w:t>
      </w:r>
    </w:p>
    <w:p w:rsidR="003F3435" w:rsidRDefault="0032493E">
      <w:pPr>
        <w:spacing w:line="480" w:lineRule="auto"/>
        <w:ind w:firstLine="1440"/>
        <w:jc w:val="both"/>
      </w:pPr>
      <w:r>
        <w:t xml:space="preserve">(1)</w:t>
      </w:r>
      <w:r xml:space="preserve">
        <w:t> </w:t>
      </w:r>
      <w:r xml:space="preserve">
        <w:t> </w:t>
      </w:r>
      <w:r>
        <w:t xml:space="preserve">each director in office shall continue to serve for the term for which the director was elected or appointed; and</w:t>
      </w:r>
    </w:p>
    <w:p w:rsidR="003F3435" w:rsidRDefault="0032493E">
      <w:pPr>
        <w:spacing w:line="480" w:lineRule="auto"/>
        <w:ind w:firstLine="1440"/>
        <w:jc w:val="both"/>
      </w:pPr>
      <w:r>
        <w:t xml:space="preserve">(2)</w:t>
      </w:r>
      <w:r xml:space="preserve">
        <w:t> </w:t>
      </w:r>
      <w:r xml:space="preserve">
        <w:t> </w:t>
      </w:r>
      <w:r>
        <w:t xml:space="preserve">the board shall appoint any additional directors to serve until the next regular election of directors, at which time a successor shall be elected.</w:t>
      </w:r>
    </w:p>
    <w:p w:rsidR="003F3435" w:rsidRDefault="0032493E">
      <w:pPr>
        <w:spacing w:line="480" w:lineRule="auto"/>
        <w:ind w:firstLine="720"/>
        <w:jc w:val="both"/>
      </w:pPr>
      <w:r>
        <w:t xml:space="preserve">(h)</w:t>
      </w:r>
      <w:r xml:space="preserve">
        <w:t> </w:t>
      </w:r>
      <w:r xml:space="preserve">
        <w:t> </w:t>
      </w:r>
      <w:r>
        <w:t xml:space="preserve">If a proposition to decrease the number of directors is approved by a majority of the voters participating in the election:</w:t>
      </w:r>
    </w:p>
    <w:p w:rsidR="003F3435" w:rsidRDefault="0032493E">
      <w:pPr>
        <w:spacing w:line="480" w:lineRule="auto"/>
        <w:ind w:firstLine="1440"/>
        <w:jc w:val="both"/>
      </w:pPr>
      <w:r>
        <w:t xml:space="preserve">(1)</w:t>
      </w:r>
      <w:r xml:space="preserve">
        <w:t> </w:t>
      </w:r>
      <w:r xml:space="preserve">
        <w:t> </w:t>
      </w:r>
      <w:r>
        <w:t xml:space="preserve">the reduction takes effect at the next regular election or election of directors; and</w:t>
      </w:r>
    </w:p>
    <w:p w:rsidR="003F3435" w:rsidRDefault="0032493E">
      <w:pPr>
        <w:spacing w:line="480" w:lineRule="auto"/>
        <w:ind w:firstLine="1440"/>
        <w:jc w:val="both"/>
      </w:pPr>
      <w:r>
        <w:t xml:space="preserve">(2)</w:t>
      </w:r>
      <w:r xml:space="preserve">
        <w:t> </w:t>
      </w:r>
      <w:r xml:space="preserve">
        <w:t> </w:t>
      </w:r>
      <w:r>
        <w:t xml:space="preserve">not more than one position may be deleted at each election.</w:t>
      </w:r>
    </w:p>
    <w:p w:rsidR="003F3435" w:rsidRDefault="0032493E">
      <w:pPr>
        <w:spacing w:line="480" w:lineRule="auto"/>
        <w:ind w:firstLine="720"/>
        <w:jc w:val="both"/>
      </w:pPr>
      <w:r>
        <w:t xml:space="preserve">(i)</w:t>
      </w:r>
      <w:r xml:space="preserve">
        <w:t> </w:t>
      </w:r>
      <w:r xml:space="preserve">
        <w:t> </w:t>
      </w:r>
      <w:r>
        <w:t xml:space="preserve">Another election for the same purpose may not be held before the third anniversary of the date of an election under this section.</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1026.059.</w:t>
      </w:r>
      <w:r xml:space="preserve">
        <w:t> </w:t>
      </w:r>
      <w:r xml:space="preserve">
        <w:t> </w:t>
      </w:r>
      <w:r>
        <w:t xml:space="preserve">VOTING REQUIREMENT.  A concurrence of five directors is sufficient in any matter relating to district business.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1026.060.</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1026.062.</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w:t>
      </w:r>
      <w:r xml:space="preserve">
        <w:t> </w:t>
      </w:r>
      <w:r xml:space="preserve">
        <w:t> </w:t>
      </w:r>
      <w:r>
        <w:t xml:space="preserve">technicians and nurses.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1026.101.</w:t>
      </w:r>
      <w:r xml:space="preserve">
        <w:t> </w:t>
      </w:r>
      <w:r xml:space="preserve">
        <w:t> </w:t>
      </w:r>
      <w:r>
        <w:t xml:space="preserve">DISTRICT RESPONSIBILITY.  The district has full responsibility for operating all hospital facilities for providing hospital care for the district's needy inhabitants.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 for district inhabitants.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care and treatment of the sick, injured, or geriatric;</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w:t>
      </w:r>
    </w:p>
    <w:p w:rsidR="003F3435" w:rsidRDefault="0032493E">
      <w:pPr>
        <w:spacing w:line="480" w:lineRule="auto"/>
        <w:ind w:firstLine="1440"/>
        <w:jc w:val="both"/>
      </w:pPr>
      <w:r>
        <w:t xml:space="preserve">(6)</w:t>
      </w:r>
      <w:r xml:space="preserve">
        <w:t> </w:t>
      </w:r>
      <w:r xml:space="preserve">
        <w:t> </w:t>
      </w:r>
      <w:r>
        <w:t xml:space="preserve">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community mental health centers;</w:t>
      </w:r>
    </w:p>
    <w:p w:rsidR="003F3435" w:rsidRDefault="0032493E">
      <w:pPr>
        <w:spacing w:line="480" w:lineRule="auto"/>
        <w:ind w:firstLine="1440"/>
        <w:jc w:val="both"/>
      </w:pPr>
      <w:r>
        <w:t xml:space="preserve">(9)</w:t>
      </w:r>
      <w:r xml:space="preserve">
        <w:t> </w:t>
      </w:r>
      <w:r xml:space="preserve">
        <w:t> </w:t>
      </w:r>
      <w:r>
        <w:t xml:space="preserve">research centers or laboratories; and</w:t>
      </w:r>
    </w:p>
    <w:p w:rsidR="003F3435" w:rsidRDefault="0032493E">
      <w:pPr>
        <w:spacing w:line="480" w:lineRule="auto"/>
        <w:ind w:firstLine="1440"/>
        <w:jc w:val="both"/>
      </w:pPr>
      <w:r>
        <w:t xml:space="preserve">(10)</w:t>
      </w:r>
      <w:r xml:space="preserve">
        <w:t> </w:t>
      </w:r>
      <w:r xml:space="preserve">
        <w:t> </w:t>
      </w:r>
      <w:r>
        <w:t xml:space="preserve">any other facilities the board considers necessary for hospital or extended medical care.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1026.107.</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board may acquire equipment for use in the district's hospital system and mortgage or pledge the property as security for the payment of the purchase price. A contract 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board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1026.109.</w:t>
      </w:r>
      <w:r xml:space="preserve">
        <w:t> </w:t>
      </w:r>
      <w:r xml:space="preserve">
        <w:t> </w:t>
      </w:r>
      <w:r>
        <w:t xml:space="preserve">GIFTS AND ENDOWMENTS.The board may accept for the district a gift or endowment to be held in trust and administered by the board for the purposes and under the directors,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1026.110.</w:t>
      </w:r>
      <w:r xml:space="preserve">
        <w:t> </w:t>
      </w:r>
      <w:r xml:space="preserve">
        <w:t> </w:t>
      </w:r>
      <w:r>
        <w:t xml:space="preserve">CONSTRUCTION CONTRACTS.  A construction contract that involves the expenditure of more than $10,000 may be made only after advertising in the manner provided by Chapter </w:t>
      </w:r>
      <w:r>
        <w:t xml:space="preserve">252</w:t>
      </w:r>
      <w:r>
        <w:t xml:space="preserve"> and Subchapter </w:t>
      </w:r>
      <w:r>
        <w:t xml:space="preserve">C</w:t>
      </w:r>
      <w:r>
        <w:t xml:space="preserve">, Chapter </w:t>
      </w:r>
      <w:r>
        <w:t xml:space="preserve">262</w:t>
      </w:r>
      <w:r>
        <w:t xml:space="preserve">, Local Government Code.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1026.111.</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1026.112.</w:t>
      </w:r>
      <w:r xml:space="preserve">
        <w:t> </w:t>
      </w:r>
      <w:r xml:space="preserve">
        <w:t> </w:t>
      </w:r>
      <w:r>
        <w:t xml:space="preserve">CONTRACTS WITH GOVERNMENTAL ENTITIES FOR CARE AND TREATMENT.  (a)  The board may contract with a county or</w:t>
      </w:r>
      <w:r xml:space="preserve">
        <w:t> </w:t>
      </w:r>
      <w:r xml:space="preserve">
        <w:t> </w:t>
      </w:r>
      <w:r>
        <w:t xml:space="preserve">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1026.113.</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as to the medical, hospital, or welfare needs of district inhabitants.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1026.114.</w:t>
      </w:r>
      <w:r xml:space="preserve">
        <w:t> </w:t>
      </w:r>
      <w:r xml:space="preserve">
        <w:t> </w:t>
      </w:r>
      <w:r>
        <w:t xml:space="preserve">PAYMENT FOR TREATMENT; PROCEDURES.  (a)  When a patient is admitted to a district facility, the district administrator may have an inquiry made into the</w:t>
      </w:r>
      <w:r xml:space="preserve">
        <w:t> </w:t>
      </w:r>
      <w:r xml:space="preserve">
        <w:t> </w:t>
      </w:r>
      <w:r>
        <w:t xml:space="preserve">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Except as otherwise provided by this chapter, 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A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1026.115.</w:t>
      </w:r>
      <w:r xml:space="preserve">
        <w:t> </w:t>
      </w:r>
      <w:r xml:space="preserve">
        <w:t> </w:t>
      </w:r>
      <w:r>
        <w:t xml:space="preserve">REIMBURSEMENT FOR SERVICES.  If the district provides care or treatment for a sick or injured person who is not a district resident, the district may collect the reasonable value of the hospital care from a political subdivision responsible for that care.</w:t>
      </w:r>
      <w:r xml:space="preserve">
        <w:t> </w:t>
      </w:r>
      <w:r xml:space="preserve">
        <w:t> </w:t>
      </w:r>
      <w:r>
        <w:t xml:space="preserve">Venue in any court proceeding is in Parmer County.</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1026.116.</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1026.151.</w:t>
      </w:r>
      <w:r xml:space="preserve">
        <w:t> </w:t>
      </w:r>
      <w:r xml:space="preserve">
        <w:t> </w:t>
      </w:r>
      <w:r>
        <w:t xml:space="preserve">BUDGET.  (a)  The district administrator or, if there is none, the president of the board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one time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 be present and participate in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proposed budget.</w:t>
      </w:r>
      <w:r xml:space="preserve">
        <w:t> </w:t>
      </w:r>
      <w:r xml:space="preserve">
        <w:t> </w:t>
      </w:r>
      <w:r>
        <w:t xml:space="preserve">The board may make changes in the proposed budget that the board judges to be in the interest of the taxpayers and that the law warrants.</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1026.153.</w:t>
      </w:r>
      <w:r xml:space="preserve">
        <w:t> </w:t>
      </w:r>
      <w:r xml:space="preserve">
        <w:t> </w:t>
      </w:r>
      <w:r>
        <w:t xml:space="preserve">AMENDMENTS TO BUDGET.  The budget may be amended as required by circumstances. The board must approve all amendments.</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1026.156.</w:t>
      </w:r>
      <w:r xml:space="preserve">
        <w:t> </w:t>
      </w:r>
      <w:r xml:space="preserve">
        <w:t> </w:t>
      </w:r>
      <w:r>
        <w:t xml:space="preserve">AUDIT.  The board shall have an audit made of the district's financial condition.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w:t>
      </w:r>
      <w:r xml:space="preserve">
        <w:t> </w:t>
      </w:r>
      <w:r xml:space="preserve">
        <w:t> </w:t>
      </w:r>
      <w:r>
        <w:t xml:space="preserve">account of the disbursements of that money.</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1026.159.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1026.160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1026.160.</w:t>
      </w:r>
      <w:r xml:space="preserve">
        <w:t> </w:t>
      </w:r>
      <w:r xml:space="preserve">
        <w:t> </w:t>
      </w:r>
      <w:r>
        <w:t xml:space="preserve">SPENDING AND INVESTMENT RESTRICTIONS.  (a)  Except as otherwise provided by Section </w:t>
      </w:r>
      <w:r>
        <w:t xml:space="preserve">1026.107</w:t>
      </w:r>
      <w:r>
        <w:t xml:space="preserve">(c) and by Subchapter E,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w:t>
      </w:r>
      <w:r xml:space="preserve">
        <w:t> </w:t>
      </w:r>
      <w:r xml:space="preserve">
        <w:t> </w:t>
      </w:r>
      <w:r>
        <w:t xml:space="preserve">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1026.201.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and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1026.202.</w:t>
      </w:r>
      <w:r xml:space="preserve">
        <w:t> </w:t>
      </w:r>
      <w:r xml:space="preserve">
        <w:t> </w:t>
      </w:r>
      <w:r>
        <w:t xml:space="preserve">TAX TO PAY GENERAL OBLIGATION BONDS.  (a)  At the time general obligation bonds are issued by the district under Section </w:t>
      </w:r>
      <w:r>
        <w:t xml:space="preserve">1026.201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published in a newspaper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1026.206.</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1026.207.</w:t>
      </w:r>
      <w:r xml:space="preserve">
        <w:t> </w:t>
      </w:r>
      <w:r xml:space="preserve">
        <w:t> </w:t>
      </w:r>
      <w:r>
        <w:t xml:space="preserve">REFUNDING BONDS.  (a)  The board may, without an election,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1026.251.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1026.252.</w:t>
      </w:r>
      <w:r xml:space="preserve">
        <w:t> </w:t>
      </w:r>
      <w:r xml:space="preserve">
        <w:t> </w:t>
      </w:r>
      <w:r>
        <w:t xml:space="preserve">TAX RATE.  (a)  The board may impose the tax at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1026.253.</w:t>
      </w:r>
      <w:r xml:space="preserve">
        <w:t> </w:t>
      </w:r>
      <w:r xml:space="preserve">
        <w:t> </w:t>
      </w:r>
      <w:r>
        <w:t xml:space="preserve">ASSESSMENT AND COLLECTION BY SCHOOL DISTRICT ASSESSOR-COLLECTOR.  (a)  This section applies unless the board elects to have taxes assessed and collected under Section </w:t>
      </w:r>
      <w:r>
        <w:t xml:space="preserve">1026.254</w:t>
      </w:r>
      <w:r>
        <w:t xml:space="preserve"> or </w:t>
      </w:r>
      <w:r>
        <w:t xml:space="preserve">1026.255</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the Farwell Independent School District shall assess and collect taxes imposed by the district.</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1026.254.</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1026.255.</w:t>
      </w:r>
      <w:r xml:space="preserve">
        <w:t> </w:t>
      </w:r>
      <w:r xml:space="preserve">
        <w:t> </w:t>
      </w:r>
      <w:r>
        <w:t xml:space="preserve">ASSESSMENT AND COLLECTION BY TAX ASSESSOR-COLLECTOR OF ANOTHER POLITICAL SUBDIVISION.  (a)  The board may elect to have district taxes assessed and collected by the tax assessor-collector of a political subdivision located wholly or partly in the district.</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tax assessor-collector of the political subdivision shall assess and collect the appropriate district taxes in accordance with the board's election under Subsection (a).</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