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1033.  GRAPELAND HOSPITAL DISTRICT</w:t>
      </w:r>
    </w:p>
    <w:p w:rsidR="003F3435" w:rsidRDefault="0032493E">
      <w:pPr>
        <w:spacing w:line="480" w:lineRule="auto"/>
        <w:jc w:val="center"/>
      </w:pPr>
      <w:r>
        <w:t xml:space="preserve">OF HOUSTON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1033.001.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Grapeland Hospital District of Houston County, Texas.</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1033.002.</w:t>
      </w:r>
      <w:r xml:space="preserve">
        <w:t> </w:t>
      </w:r>
      <w:r xml:space="preserve">
        <w:t> </w:t>
      </w:r>
      <w:r>
        <w:t xml:space="preserve">AUTHORITY FOR CREATION.  The district is created under the authority of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1033.003.</w:t>
      </w:r>
      <w:r xml:space="preserve">
        <w:t> </w:t>
      </w:r>
      <w:r xml:space="preserve">
        <w:t> </w:t>
      </w:r>
      <w:r>
        <w:t xml:space="preserve">DISTRICT TERRITORY.  The boundaries of the district are coextensive with the boundaries of the Grapeland Independent School District as those boundaries existed on May 26, 1971.</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1033.004.</w:t>
      </w:r>
      <w:r xml:space="preserve">
        <w:t> </w:t>
      </w:r>
      <w:r xml:space="preserve">
        <w:t> </w:t>
      </w:r>
      <w:r>
        <w:t xml:space="preserve">DISTRICT SUPPORT AND MAINTENANCE NOT STATE OBLIGATION.  The support and maintenance of the district's hospital system and any indebtedness incurred by the district under this chapter may not become a charge against or obligation of this state.</w:t>
      </w:r>
      <w:r xml:space="preserve">
        <w:t> </w:t>
      </w:r>
      <w:r xml:space="preserve">
        <w:t> </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1033.005.</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1033.051.</w:t>
      </w:r>
      <w:r xml:space="preserve">
        <w:t> </w:t>
      </w:r>
      <w:r xml:space="preserve">
        <w:t> </w:t>
      </w:r>
      <w:r>
        <w:t xml:space="preserve">BOARD ELECTION; TERM.  (a)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1033.052.</w:t>
      </w:r>
      <w:r xml:space="preserve">
        <w:t> </w:t>
      </w:r>
      <w:r xml:space="preserve">
        <w:t> </w:t>
      </w:r>
      <w:r>
        <w:t xml:space="preserve">QUALIFICATIONS FOR OFFICE.  To qualify for election to the board,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been a district resident for at least two years; and</w:t>
      </w:r>
    </w:p>
    <w:p w:rsidR="003F3435" w:rsidRDefault="0032493E">
      <w:pPr>
        <w:spacing w:line="480" w:lineRule="auto"/>
        <w:ind w:firstLine="1440"/>
        <w:jc w:val="both"/>
      </w:pPr>
      <w:r>
        <w:t xml:space="preserve">(3)</w:t>
      </w:r>
      <w:r xml:space="preserve">
        <w:t> </w:t>
      </w:r>
      <w:r xml:space="preserve">
        <w:t> </w:t>
      </w:r>
      <w:r>
        <w:t xml:space="preserve">be a qualified property taxpaying voter of the district.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1033.053.</w:t>
      </w:r>
      <w:r xml:space="preserve">
        <w:t> </w:t>
      </w:r>
      <w:r xml:space="preserve">
        <w:t> </w:t>
      </w:r>
      <w:r>
        <w:t xml:space="preserve">BOND; RECORD OF BOND AND OATH OR AFFIRMATION OF OFFICE.  (a)  Each director shall qualify for office by executing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district shall pay for a director's bond.</w:t>
      </w:r>
    </w:p>
    <w:p w:rsidR="003F3435" w:rsidRDefault="0032493E">
      <w:pPr>
        <w:spacing w:line="480" w:lineRule="auto"/>
        <w:ind w:firstLine="720"/>
        <w:jc w:val="both"/>
      </w:pPr>
      <w:r>
        <w:t xml:space="preserve">(c)</w:t>
      </w:r>
      <w:r xml:space="preserve">
        <w:t> </w:t>
      </w:r>
      <w:r xml:space="preserve">
        <w:t> </w:t>
      </w:r>
      <w:r>
        <w:t xml:space="preserve">Each director's bond and constitutional oath or affirmation of office shall be deposited with the district's depository for safekeeping.</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2">
        <w:r>
          <w:rPr>
            <w:rStyle w:val="Hyperlink"/>
          </w:rPr>
          <w:t>1969</w:t>
        </w:r>
      </w:hyperlink>
      <w:r>
        <w:t xml:space="preserve">), Sec. 21.015, eff. September 1, 2009.</w:t>
      </w:r>
    </w:p>
    <w:p w:rsidR="003F3435" w:rsidRDefault="0032493E">
      <w:pPr>
        <w:spacing w:line="480" w:lineRule="auto"/>
        <w:jc w:val="both"/>
      </w:pPr>
    </w:p>
    <w:p w:rsidR="003F3435" w:rsidRDefault="0032493E">
      <w:pPr>
        <w:spacing w:line="480" w:lineRule="auto"/>
        <w:ind w:firstLine="720"/>
        <w:jc w:val="both"/>
      </w:pPr>
      <w:r>
        <w:t xml:space="preserve">Sec. 1033.054.</w:t>
      </w:r>
      <w:r xml:space="preserve">
        <w:t> </w:t>
      </w:r>
      <w:r xml:space="preserve">
        <w:t> </w:t>
      </w:r>
      <w:r>
        <w:t xml:space="preserve">BOARD VACANCY.  If a vacancy occurs in the office of director, a majority of the directors shall appoint a director for the unexpired term.</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1033.055.</w:t>
      </w:r>
      <w:r xml:space="preserve">
        <w:t> </w:t>
      </w:r>
      <w:r xml:space="preserve">
        <w:t> </w:t>
      </w:r>
      <w:r>
        <w:t xml:space="preserve">OFFICERS.  The board shall elect from among its members a president, a secretary, and a treasurer at the first meeting after each directors' election.</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1033.056.</w:t>
      </w:r>
      <w:r xml:space="preserve">
        <w:t> </w:t>
      </w:r>
      <w:r xml:space="preserve">
        <w:t> </w:t>
      </w:r>
      <w:r>
        <w:t xml:space="preserve">COMPENSATION; EXPENSES.  A director serves without compensation but is entitled to reimbursement for necessary expenses incurred in the performance of official duties.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1033.057.</w:t>
      </w:r>
      <w:r xml:space="preserve">
        <w:t> </w:t>
      </w:r>
      <w:r xml:space="preserve">
        <w:t> </w:t>
      </w:r>
      <w:r>
        <w:t xml:space="preserve">DISTRICT ADMINISTRATOR.  (a)  The board may employ a district administrator to manage the operations of the hospital system.</w:t>
      </w:r>
    </w:p>
    <w:p w:rsidR="003F3435" w:rsidRDefault="0032493E">
      <w:pPr>
        <w:spacing w:line="480" w:lineRule="auto"/>
        <w:ind w:firstLine="720"/>
        <w:jc w:val="both"/>
      </w:pPr>
      <w:r>
        <w:t xml:space="preserve">(b)</w:t>
      </w:r>
      <w:r xml:space="preserve">
        <w:t> </w:t>
      </w:r>
      <w:r xml:space="preserve">
        <w:t> </w:t>
      </w:r>
      <w:r>
        <w:t xml:space="preserve">The district administrator may employ necessary personnel to perform the services provided by the hospital system.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1033.058.</w:t>
      </w:r>
      <w:r xml:space="preserve">
        <w:t> </w:t>
      </w:r>
      <w:r xml:space="preserve">
        <w:t> </w:t>
      </w:r>
      <w:r>
        <w:t xml:space="preserve">EMPLOYEES; APPOINTMENT AND DISMISSAL OF STAFF.  (a)  The board may appoint to or dismiss from the staff any doctors the board considers necessary for the efficient operation of the district and make temporary appointments as necessary.</w:t>
      </w:r>
    </w:p>
    <w:p w:rsidR="003F3435" w:rsidRDefault="0032493E">
      <w:pPr>
        <w:spacing w:line="480" w:lineRule="auto"/>
        <w:ind w:firstLine="720"/>
        <w:jc w:val="both"/>
      </w:pPr>
      <w:r>
        <w:t xml:space="preserve">(b)</w:t>
      </w:r>
      <w:r xml:space="preserve">
        <w:t> </w:t>
      </w:r>
      <w:r xml:space="preserve">
        <w:t> </w:t>
      </w:r>
      <w:r>
        <w:t xml:space="preserve">The board may employ an attorney, general manager, bookkeeper, architect, and other employees necessary for the efficient operation of the district.</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1033.059.</w:t>
      </w:r>
      <w:r xml:space="preserve">
        <w:t> </w:t>
      </w:r>
      <w:r xml:space="preserve">
        <w:t> </w:t>
      </w:r>
      <w:r>
        <w:t xml:space="preserve">MAINTENANCE OF RECORDS; PUBLIC INSPECTION.  The board shall:</w:t>
      </w:r>
    </w:p>
    <w:p w:rsidR="003F3435" w:rsidRDefault="0032493E">
      <w:pPr>
        <w:spacing w:line="480" w:lineRule="auto"/>
        <w:ind w:firstLine="1440"/>
        <w:jc w:val="both"/>
      </w:pPr>
      <w:r>
        <w:t xml:space="preserve">(1)</w:t>
      </w:r>
      <w:r xml:space="preserve">
        <w:t> </w:t>
      </w:r>
      <w:r xml:space="preserve">
        <w:t> </w:t>
      </w:r>
      <w:r>
        <w:t xml:space="preserve">maintain all district records, including books, accounts, notices, minutes, and other matters of the district and the district's operation at the district office; and</w:t>
      </w:r>
    </w:p>
    <w:p w:rsidR="003F3435" w:rsidRDefault="0032493E">
      <w:pPr>
        <w:spacing w:line="480" w:lineRule="auto"/>
        <w:ind w:firstLine="1440"/>
        <w:jc w:val="both"/>
      </w:pPr>
      <w:r>
        <w:t xml:space="preserve">(2)</w:t>
      </w:r>
      <w:r xml:space="preserve">
        <w:t> </w:t>
      </w:r>
      <w:r xml:space="preserve">
        <w:t> </w:t>
      </w:r>
      <w:r>
        <w:t xml:space="preserve">make those records available for public inspection at reasonable times.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1033.101.</w:t>
      </w:r>
      <w:r xml:space="preserve">
        <w:t> </w:t>
      </w:r>
      <w:r xml:space="preserve">
        <w:t> </w:t>
      </w:r>
      <w:r>
        <w:t xml:space="preserve">DISTRICT RESPONSIBILITY.  The district shall provide all necessary medical and hospital care for the district's needy inhabitants.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1033.102.</w:t>
      </w:r>
      <w:r xml:space="preserve">
        <w:t> </w:t>
      </w:r>
      <w:r xml:space="preserve">
        <w:t> </w:t>
      </w:r>
      <w:r>
        <w:t xml:space="preserve">RESTRICTION ON POLITICAL SUBDIVISION TAXATION AND DEBT.  A political subdivision of this state, other than the district, may not impose a tax or issue bonds or other obligations to provide hospital service or medical care in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1033.103.</w:t>
      </w:r>
      <w:r xml:space="preserve">
        <w:t> </w:t>
      </w:r>
      <w:r xml:space="preserve">
        <w:t> </w:t>
      </w:r>
      <w:r>
        <w:t xml:space="preserve">MANAGEMENT AND CONTROL OF DISTRICT.  The board has full power to manage and control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1033.104.</w:t>
      </w:r>
      <w:r xml:space="preserve">
        <w:t> </w:t>
      </w:r>
      <w:r xml:space="preserve">
        <w:t> </w:t>
      </w:r>
      <w:r>
        <w:t xml:space="preserve">HOSPITAL SYSTEM.  The district has the responsibility to establish a hospital or hospital system within its boundaries to provide hospital and medical care to the district's residents.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1033.105.</w:t>
      </w:r>
      <w:r xml:space="preserve">
        <w:t> </w:t>
      </w:r>
      <w:r xml:space="preserve">
        <w:t> </w:t>
      </w:r>
      <w:r>
        <w:t xml:space="preserve">RULES.  (a)  The board shall adopt rules for the efficient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publish the rules in book form; and</w:t>
      </w:r>
    </w:p>
    <w:p w:rsidR="003F3435" w:rsidRDefault="0032493E">
      <w:pPr>
        <w:spacing w:line="480" w:lineRule="auto"/>
        <w:ind w:firstLine="1440"/>
        <w:jc w:val="both"/>
      </w:pPr>
      <w:r>
        <w:t xml:space="preserve">(2)</w:t>
      </w:r>
      <w:r xml:space="preserve">
        <w:t> </w:t>
      </w:r>
      <w:r xml:space="preserve">
        <w:t> </w:t>
      </w:r>
      <w:r>
        <w:t xml:space="preserve">provide copies to interested persons on request at district expense.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1033.106.</w:t>
      </w:r>
      <w:r xml:space="preserve">
        <w:t> </w:t>
      </w:r>
      <w:r xml:space="preserve">
        <w:t> </w:t>
      </w:r>
      <w:r>
        <w:t xml:space="preserve">PURCHASING AND ACCOUNTING PROCEDURES.  The board may prescribe the method of making purchases and expenditures and the manner of accounting and control used by the district.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1033.107.</w:t>
      </w:r>
      <w:r xml:space="preserve">
        <w:t> </w:t>
      </w:r>
      <w:r xml:space="preserve">
        <w:t> </w:t>
      </w:r>
      <w:r>
        <w:t xml:space="preserve">EMINENT DOMAIN.  (a)  The district may exercise the power of eminent domain to acquire a fee simple or other interest in real, personal, or mixed property located in district territory if the interest is necessary or convenient for the district to exercise a power or duty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1033.108.</w:t>
      </w:r>
      <w:r xml:space="preserve">
        <w:t> </w:t>
      </w:r>
      <w:r xml:space="preserve">
        <w:t> </w:t>
      </w:r>
      <w:r>
        <w:t xml:space="preserve">GIFTS AND ENDOWMENTS.  The board may accept for the district a gift or endowment to be held in trust and administered by the board under the directions, limitations, or other provisions prescribed in writing by the donor that are not inconsistent with the proper management of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1033.109.</w:t>
      </w:r>
      <w:r xml:space="preserve">
        <w:t> </w:t>
      </w:r>
      <w:r xml:space="preserve">
        <w:t> </w:t>
      </w:r>
      <w:r>
        <w:t xml:space="preserve">CONTRACTS WITH POLITICAL SUBDIVISIONS FOR HOSPITAL CARE.  The board may contract with a political subdivision to provide hospital care for needy persons who reside outside the district.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1033.110.</w:t>
      </w:r>
      <w:r xml:space="preserve">
        <w:t> </w:t>
      </w:r>
      <w:r xml:space="preserve">
        <w:t> </w:t>
      </w:r>
      <w:r>
        <w:t xml:space="preserve">PAYMENT FOR TREATMENT; PROCEDURES.  (a)  A person who resides in the district is entitled to receive necessary medical and hospital care from the district regardless of whether the person has the ability to pay for the care and may apply to receive this care without cost.</w:t>
      </w:r>
    </w:p>
    <w:p w:rsidR="003F3435" w:rsidRDefault="0032493E">
      <w:pPr>
        <w:spacing w:line="480" w:lineRule="auto"/>
        <w:ind w:firstLine="720"/>
        <w:jc w:val="both"/>
      </w:pPr>
      <w:r>
        <w:t xml:space="preserve">(b)</w:t>
      </w:r>
      <w:r xml:space="preserve">
        <w:t> </w:t>
      </w:r>
      <w:r xml:space="preserve">
        <w:t> </w:t>
      </w:r>
      <w:r>
        <w:t xml:space="preserve">The board or the district administrator shall employ a person to investigate the ability of the patient and any relative who is liable for the patient's support to pay for the medical and hospital care received by the patient.</w:t>
      </w:r>
    </w:p>
    <w:p w:rsidR="003F3435" w:rsidRDefault="0032493E">
      <w:pPr>
        <w:spacing w:line="480" w:lineRule="auto"/>
        <w:ind w:firstLine="720"/>
        <w:jc w:val="both"/>
      </w:pPr>
      <w:r>
        <w:t xml:space="preserve">(c)</w:t>
      </w:r>
      <w:r xml:space="preserve">
        <w:t> </w:t>
      </w:r>
      <w:r xml:space="preserve">
        <w:t> </w:t>
      </w:r>
      <w:r>
        <w:t xml:space="preserve">If the investigator determines that the patient or relative legally liable for the patient's support cannot pay all or part of the costs of the patient's care, the expense of the care becomes a charge against the district.</w:t>
      </w:r>
    </w:p>
    <w:p w:rsidR="003F3435" w:rsidRDefault="0032493E">
      <w:pPr>
        <w:spacing w:line="480" w:lineRule="auto"/>
        <w:ind w:firstLine="720"/>
        <w:jc w:val="both"/>
      </w:pPr>
      <w:r>
        <w:t xml:space="preserve">(d)</w:t>
      </w:r>
      <w:r xml:space="preserve">
        <w:t> </w:t>
      </w:r>
      <w:r xml:space="preserve">
        <w:t> </w:t>
      </w:r>
      <w:r>
        <w:t xml:space="preserve">If the patient or a relative of the patient legally liable for the patient's support can pay for all or part of the costs of the patient's care, the board shall order the patient or relative to pay to the treasurer each week an amount specified in the order.</w:t>
      </w:r>
      <w:r xml:space="preserve">
        <w:t> </w:t>
      </w:r>
      <w:r xml:space="preserve">
        <w:t> </w:t>
      </w:r>
      <w:r>
        <w:t xml:space="preserve">The amount must be proportionate to the person's ability to pay.</w:t>
      </w:r>
    </w:p>
    <w:p w:rsidR="003F3435" w:rsidRDefault="0032493E">
      <w:pPr>
        <w:spacing w:line="480" w:lineRule="auto"/>
        <w:ind w:firstLine="720"/>
        <w:jc w:val="both"/>
      </w:pPr>
      <w:r>
        <w:t xml:space="preserve">(e)</w:t>
      </w:r>
      <w:r xml:space="preserve">
        <w:t> </w:t>
      </w:r>
      <w:r xml:space="preserve">
        <w:t> </w:t>
      </w:r>
      <w:r>
        <w:t xml:space="preserve">The district may collect the amount from the patient's estate, or from any relative who is liable for the patient's support, in the manner provided by law for the collection of expenses of the last illness of a deceased person.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investigator,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determine the question; and</w:t>
      </w:r>
    </w:p>
    <w:p w:rsidR="003F3435" w:rsidRDefault="0032493E">
      <w:pPr>
        <w:spacing w:line="480" w:lineRule="auto"/>
        <w:ind w:firstLine="1440"/>
        <w:jc w:val="both"/>
      </w:pPr>
      <w:r>
        <w:t xml:space="preserve">(2)</w:t>
      </w:r>
      <w:r xml:space="preserve">
        <w:t> </w:t>
      </w:r>
      <w:r xml:space="preserve">
        <w:t> </w:t>
      </w:r>
      <w:r>
        <w:t xml:space="preserve">make the proper order based on the board's findings.</w:t>
      </w:r>
    </w:p>
    <w:p w:rsidR="003F3435" w:rsidRDefault="0032493E">
      <w:pPr>
        <w:spacing w:line="480" w:lineRule="auto"/>
        <w:ind w:firstLine="720"/>
        <w:jc w:val="both"/>
      </w:pPr>
      <w:r>
        <w:t xml:space="preserve">(g)</w:t>
      </w:r>
      <w:r xml:space="preserve">
        <w:t> </w:t>
      </w:r>
      <w:r xml:space="preserve">
        <w:t> </w:t>
      </w:r>
      <w:r>
        <w:t xml:space="preserve">A party to the hearing who is not satisfied with the result of the order may appeal to the district court.</w:t>
      </w:r>
      <w:r xml:space="preserve">
        <w:t> </w:t>
      </w:r>
      <w:r xml:space="preserve">
        <w:t> </w:t>
      </w:r>
      <w:r>
        <w:t xml:space="preserve">The appeal is de novo.</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1033.151.</w:t>
      </w:r>
      <w:r xml:space="preserve">
        <w:t> </w:t>
      </w:r>
      <w:r xml:space="preserve">
        <w:t> </w:t>
      </w:r>
      <w:r>
        <w:t xml:space="preserve">BUDGET.  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to meet the proposed budget.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1033.152.</w:t>
      </w:r>
      <w:r xml:space="preserve">
        <w:t> </w:t>
      </w:r>
      <w:r xml:space="preserve">
        <w:t> </w:t>
      </w:r>
      <w:r>
        <w:t xml:space="preserve">PROPOSED BUDGET; 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11th day before the date of the hearing.</w:t>
      </w:r>
    </w:p>
    <w:p w:rsidR="003F3435" w:rsidRDefault="0032493E">
      <w:pPr>
        <w:spacing w:line="480" w:lineRule="auto"/>
        <w:ind w:firstLine="720"/>
        <w:jc w:val="both"/>
      </w:pPr>
      <w:r>
        <w:t xml:space="preserve">(c)</w:t>
      </w:r>
      <w:r xml:space="preserve">
        <w:t> </w:t>
      </w:r>
      <w:r xml:space="preserve">
        <w:t> </w:t>
      </w:r>
      <w:r>
        <w:t xml:space="preserve">Any person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1033.153.</w:t>
      </w:r>
      <w:r xml:space="preserve">
        <w:t> </w:t>
      </w:r>
      <w:r xml:space="preserve">
        <w:t> </w:t>
      </w:r>
      <w:r>
        <w:t xml:space="preserve">FISCAL YEAR.  The district's fiscal year is from October 1 to September 30.</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1033.154.</w:t>
      </w:r>
      <w:r xml:space="preserve">
        <w:t> </w:t>
      </w:r>
      <w:r xml:space="preserve">
        <w:t> </w:t>
      </w:r>
      <w:r>
        <w:t xml:space="preserve">ANNUAL AUDIT.  (a)  The board annually shall require an independent audit of the district's books and records.</w:t>
      </w:r>
    </w:p>
    <w:p w:rsidR="003F3435" w:rsidRDefault="0032493E">
      <w:pPr>
        <w:spacing w:line="480" w:lineRule="auto"/>
        <w:ind w:firstLine="720"/>
        <w:jc w:val="both"/>
      </w:pPr>
      <w:r>
        <w:t xml:space="preserve">(b)</w:t>
      </w:r>
      <w:r xml:space="preserve">
        <w:t> </w:t>
      </w:r>
      <w:r xml:space="preserve">
        <w:t> </w:t>
      </w:r>
      <w:r>
        <w:t xml:space="preserve">Not later than December 1 of each year, the board shall file a copy of the audit with:</w:t>
      </w:r>
    </w:p>
    <w:p w:rsidR="003F3435" w:rsidRDefault="0032493E">
      <w:pPr>
        <w:spacing w:line="480" w:lineRule="auto"/>
        <w:ind w:firstLine="1440"/>
        <w:jc w:val="both"/>
      </w:pPr>
      <w:r>
        <w:t xml:space="preserve">(1)</w:t>
      </w:r>
      <w:r xml:space="preserve">
        <w:t> </w:t>
      </w:r>
      <w:r xml:space="preserve">
        <w:t> </w:t>
      </w:r>
      <w:r>
        <w:t xml:space="preserve">the comptroller; and</w:t>
      </w:r>
    </w:p>
    <w:p w:rsidR="003F3435" w:rsidRDefault="0032493E">
      <w:pPr>
        <w:spacing w:line="480" w:lineRule="auto"/>
        <w:ind w:firstLine="1440"/>
        <w:jc w:val="both"/>
      </w:pPr>
      <w:r>
        <w:t xml:space="preserve">(2)</w:t>
      </w:r>
      <w:r xml:space="preserve">
        <w:t> </w:t>
      </w:r>
      <w:r xml:space="preserve">
        <w:t> </w:t>
      </w:r>
      <w:r>
        <w:t xml:space="preserve">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1033.155.</w:t>
      </w:r>
      <w:r xml:space="preserve">
        <w:t> </w:t>
      </w:r>
      <w:r xml:space="preserve">
        <w:t> </w:t>
      </w:r>
      <w:r>
        <w:t xml:space="preserve">DEPOSITORY.  (a)  The board by resolution shall designate a bank in Houston County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and secured in the manner provided for securing county funds.</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1033.201.</w:t>
      </w:r>
      <w:r xml:space="preserve">
        <w:t> </w:t>
      </w:r>
      <w:r xml:space="preserve">
        <w:t> </w:t>
      </w:r>
      <w:r>
        <w:t xml:space="preserve">BONDS.  The district may issue bonds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 and</w:t>
      </w:r>
    </w:p>
    <w:p w:rsidR="003F3435" w:rsidRDefault="0032493E">
      <w:pPr>
        <w:spacing w:line="480" w:lineRule="auto"/>
        <w:ind w:firstLine="1440"/>
        <w:jc w:val="both"/>
      </w:pPr>
      <w:r>
        <w:t xml:space="preserve">(2)</w:t>
      </w:r>
      <w:r xml:space="preserve">
        <w:t> </w:t>
      </w:r>
      <w:r xml:space="preserve">
        <w:t> </w:t>
      </w:r>
      <w:r>
        <w:t xml:space="preserve">equip buildings for hospital purposes.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1033.202.</w:t>
      </w:r>
      <w:r xml:space="preserve">
        <w:t> </w:t>
      </w:r>
      <w:r xml:space="preserve">
        <w:t> </w:t>
      </w:r>
      <w:r>
        <w:t xml:space="preserve">TAX TO PAY BONDS.  The board may issue bonds under Section </w:t>
      </w:r>
      <w:r>
        <w:t xml:space="preserve">1033.201</w:t>
      </w:r>
      <w:r>
        <w:t xml:space="preserve"> only if the board imposes an ad valorem tax at a rate sufficient to create an interest and sinking fund to pay the principal of and interest on the bonds as the bonds mature.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1033.203.</w:t>
      </w:r>
      <w:r xml:space="preserve">
        <w:t> </w:t>
      </w:r>
      <w:r xml:space="preserve">
        <w:t> </w:t>
      </w:r>
      <w:r>
        <w:t xml:space="preserve">BOND ELECTION.  (a)  The board may issue bonds under Section </w:t>
      </w:r>
      <w:r>
        <w:t xml:space="preserve">1033.201</w:t>
      </w:r>
      <w:r>
        <w:t xml:space="preserve"> only if the bonds are authorized by a majority of district voters voting in an election held for that purpose.</w:t>
      </w:r>
      <w:r xml:space="preserve">
        <w:t> </w:t>
      </w:r>
      <w:r xml:space="preserve">
        <w:t> </w:t>
      </w:r>
      <w:r>
        <w:t xml:space="preserve">The total face value of the bonds may not exceed the amount specified in the election order.</w:t>
      </w:r>
    </w:p>
    <w:p w:rsidR="003F3435" w:rsidRDefault="0032493E">
      <w:pPr>
        <w:spacing w:line="480" w:lineRule="auto"/>
        <w:ind w:firstLine="720"/>
        <w:jc w:val="both"/>
      </w:pPr>
      <w:r>
        <w:t xml:space="preserve">(b)</w:t>
      </w:r>
      <w:r xml:space="preserve">
        <w:t> </w:t>
      </w:r>
      <w:r xml:space="preserve">
        <w:t> </w:t>
      </w:r>
      <w:r>
        <w:t xml:space="preserve">The board may order a bond election at any time.</w:t>
      </w:r>
    </w:p>
    <w:p w:rsidR="003F3435" w:rsidRDefault="0032493E">
      <w:pPr>
        <w:spacing w:line="480" w:lineRule="auto"/>
        <w:ind w:firstLine="720"/>
        <w:jc w:val="both"/>
      </w:pPr>
      <w:r>
        <w:t xml:space="preserve">(c)</w:t>
      </w:r>
      <w:r xml:space="preserve">
        <w:t> </w:t>
      </w:r>
      <w:r xml:space="preserve">
        <w:t> </w:t>
      </w:r>
      <w:r>
        <w:t xml:space="preserve">The order calling an election must include:</w:t>
      </w:r>
    </w:p>
    <w:p w:rsidR="003F3435" w:rsidRDefault="0032493E">
      <w:pPr>
        <w:spacing w:line="480" w:lineRule="auto"/>
        <w:ind w:firstLine="1440"/>
        <w:jc w:val="both"/>
      </w:pPr>
      <w:r>
        <w:t xml:space="preserve">(1)</w:t>
      </w:r>
      <w:r xml:space="preserve">
        <w:t> </w:t>
      </w:r>
      <w:r xml:space="preserve">
        <w:t> </w:t>
      </w:r>
      <w:r>
        <w:t xml:space="preserve">the time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the ballots;</w:t>
      </w:r>
    </w:p>
    <w:p w:rsidR="003F3435" w:rsidRDefault="0032493E">
      <w:pPr>
        <w:spacing w:line="480" w:lineRule="auto"/>
        <w:ind w:firstLine="1440"/>
        <w:jc w:val="both"/>
      </w:pPr>
      <w:r>
        <w:t xml:space="preserve">(4)</w:t>
      </w:r>
      <w:r xml:space="preserve">
        <w:t> </w:t>
      </w:r>
      <w:r xml:space="preserve">
        <w:t> </w:t>
      </w:r>
      <w:r>
        <w:t xml:space="preserve">the presiding judge for each polling place;</w:t>
      </w:r>
    </w:p>
    <w:p w:rsidR="003F3435" w:rsidRDefault="0032493E">
      <w:pPr>
        <w:spacing w:line="480" w:lineRule="auto"/>
        <w:ind w:firstLine="1440"/>
        <w:jc w:val="both"/>
      </w:pPr>
      <w:r>
        <w:t xml:space="preserve">(5)</w:t>
      </w:r>
      <w:r xml:space="preserve">
        <w:t> </w:t>
      </w:r>
      <w:r xml:space="preserve">
        <w:t> </w:t>
      </w:r>
      <w:r>
        <w:t xml:space="preserve">the purpose of the bond issuance;</w:t>
      </w:r>
    </w:p>
    <w:p w:rsidR="003F3435" w:rsidRDefault="0032493E">
      <w:pPr>
        <w:spacing w:line="480" w:lineRule="auto"/>
        <w:ind w:firstLine="1440"/>
        <w:jc w:val="both"/>
      </w:pPr>
      <w:r>
        <w:t xml:space="preserve">(6)</w:t>
      </w:r>
      <w:r xml:space="preserve">
        <w:t> </w:t>
      </w:r>
      <w:r xml:space="preserve">
        <w:t> </w:t>
      </w:r>
      <w:r>
        <w:t xml:space="preserve">the amount of the bonds to be authorized;</w:t>
      </w:r>
    </w:p>
    <w:p w:rsidR="003F3435" w:rsidRDefault="0032493E">
      <w:pPr>
        <w:spacing w:line="480" w:lineRule="auto"/>
        <w:ind w:firstLine="1440"/>
        <w:jc w:val="both"/>
      </w:pPr>
      <w:r>
        <w:t xml:space="preserve">(7)</w:t>
      </w:r>
      <w:r xml:space="preserve">
        <w:t> </w:t>
      </w:r>
      <w:r xml:space="preserve">
        <w:t> </w:t>
      </w:r>
      <w:r>
        <w:t xml:space="preserve">the maximum interest rate of the bonds; and</w:t>
      </w:r>
    </w:p>
    <w:p w:rsidR="003F3435" w:rsidRDefault="0032493E">
      <w:pPr>
        <w:spacing w:line="480" w:lineRule="auto"/>
        <w:ind w:firstLine="1440"/>
        <w:jc w:val="both"/>
      </w:pPr>
      <w:r>
        <w:t xml:space="preserve">(8)</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A substantial copy of the election order shall be published in a newspaper of general circulation in the district once a week for two consecutive weeks before the date of the election.</w:t>
      </w:r>
      <w:r xml:space="preserve">
        <w:t> </w:t>
      </w:r>
      <w:r xml:space="preserve">
        <w:t> </w:t>
      </w:r>
      <w:r>
        <w:t xml:space="preserve">The first notice must be published not later than the 15th day before the date of the election.</w:t>
      </w:r>
    </w:p>
    <w:p w:rsidR="003F3435" w:rsidRDefault="0032493E">
      <w:pPr>
        <w:spacing w:line="480" w:lineRule="auto"/>
        <w:ind w:firstLine="720"/>
        <w:jc w:val="both"/>
      </w:pPr>
      <w:r>
        <w:t xml:space="preserve">(e)</w:t>
      </w:r>
      <w:r xml:space="preserve">
        <w:t> </w:t>
      </w:r>
      <w:r xml:space="preserve">
        <w:t> </w:t>
      </w:r>
      <w:r>
        <w:t xml:space="preserve">A copy of the election results must be filed with the county clerk and become a public record.</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1033.204.</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1033.205.</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1033.251.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only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under this chapter;</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the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sites for additions to the hospital system.</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1033.253.</w:t>
      </w:r>
      <w:r xml:space="preserve">
        <w:t> </w:t>
      </w:r>
      <w:r xml:space="preserve">
        <w:t> </w:t>
      </w:r>
      <w:r>
        <w:t xml:space="preserve">TAX ASSESSOR AND COLLECTOR.  The tax assessor-collector of Houston County shall collect taxes for the district.</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1033.301.</w:t>
      </w:r>
      <w:r xml:space="preserve">
        <w:t> </w:t>
      </w:r>
      <w:r xml:space="preserve">
        <w:t> </w:t>
      </w:r>
      <w:r>
        <w:t xml:space="preserve">DISSOLUTION; ELECTION.  (a)  The district may be dissolved as provided by this subchapter.</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transferring the district's assets and obligations to a governmental entity in Houston County as specified in the election order.</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20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designate the governmental entity in Houston County to which the district's assets and obligations will be transferred.</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1033.302.</w:t>
      </w:r>
      <w:r xml:space="preserve">
        <w:t> </w:t>
      </w:r>
      <w:r xml:space="preserve">
        <w:t> </w:t>
      </w:r>
      <w:r>
        <w:t xml:space="preserve">BALLOT.  The ballot for an election under this subchapter must be printed to permit voting for or against the proposition: "The dissolution of the Grapeland Hospital District and the transfer of the existing district assets to and the assumption of debts and bond obligations by ________ (name of governmental entity as specified in the election order)."</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1033.303.</w:t>
      </w:r>
      <w:r xml:space="preserve">
        <w:t> </w:t>
      </w:r>
      <w:r xml:space="preserve">
        <w:t> </w:t>
      </w:r>
      <w:r>
        <w:t xml:space="preserve">ELECTION RESULTS.  (a)  If a majority of the votes in an election under this subchapter favor dissolution and transfer of the district's assets and obligations, the board shall:</w:t>
      </w:r>
    </w:p>
    <w:p w:rsidR="003F3435" w:rsidRDefault="0032493E">
      <w:pPr>
        <w:spacing w:line="480" w:lineRule="auto"/>
        <w:ind w:firstLine="1440"/>
        <w:jc w:val="both"/>
      </w:pPr>
      <w:r>
        <w:t xml:space="preserve">(1)</w:t>
      </w:r>
      <w:r xml:space="preserve">
        <w:t> </w:t>
      </w:r>
      <w:r xml:space="preserve">
        <w:t> </w:t>
      </w:r>
      <w:r>
        <w:t xml:space="preserve">declare that the district is dissolved; and</w:t>
      </w:r>
    </w:p>
    <w:p w:rsidR="003F3435" w:rsidRDefault="0032493E">
      <w:pPr>
        <w:spacing w:line="480" w:lineRule="auto"/>
        <w:ind w:firstLine="1440"/>
        <w:jc w:val="both"/>
      </w:pPr>
      <w:r>
        <w:t xml:space="preserve">(2)</w:t>
      </w:r>
      <w:r xml:space="preserve">
        <w:t> </w:t>
      </w:r>
      <w:r xml:space="preserve">
        <w:t> </w:t>
      </w:r>
      <w:r>
        <w:t xml:space="preserve">transfer the district's assets and obligations to a governmental entity as provided by Section </w:t>
      </w:r>
      <w:r>
        <w:t xml:space="preserve">1033.304</w:t>
      </w:r>
      <w:r>
        <w:t xml:space="preserve">.</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and transfer of the district's assets and obligations, the board shall continue to administer the district and another election on the question of dissolution may not be held before the first anniversary of the date of the most recent election to dissolve the district and transfer the district's assets and obligations.</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1033.304.</w:t>
      </w:r>
      <w:r xml:space="preserve">
        <w:t> </w:t>
      </w:r>
      <w:r xml:space="preserve">
        <w:t> </w:t>
      </w:r>
      <w:r>
        <w:t xml:space="preserve">TRANSFER OF DISTRICT ASSETS.  (a)  If a majority of the votes in the election favor dissolution and transfer of the district's assets and obligations, the board shall transfer to the governmental entity specified in the election order the land, buildings, improvements, equipment, and other assets that belong to the district.</w:t>
      </w:r>
    </w:p>
    <w:p w:rsidR="003F3435" w:rsidRDefault="0032493E">
      <w:pPr>
        <w:spacing w:line="480" w:lineRule="auto"/>
        <w:ind w:firstLine="720"/>
        <w:jc w:val="both"/>
      </w:pPr>
      <w:r>
        <w:t xml:space="preserve">(b)</w:t>
      </w:r>
      <w:r xml:space="preserve">
        <w:t> </w:t>
      </w:r>
      <w:r xml:space="preserve">
        <w:t> </w:t>
      </w:r>
      <w:r>
        <w:t xml:space="preserve">The governmental entity assumes all debts and obligations of the district at the time of the transfer.</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1R/billtext/html/SB01969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