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1055.  MARION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Marion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1055.002.</w:t>
      </w:r>
      <w:r xml:space="preserve">
        <w:t> </w:t>
      </w:r>
      <w:r xml:space="preserve">
        <w:t> </w:t>
      </w:r>
      <w:r>
        <w:t xml:space="preserve">AUTHORITY FOR OPERATION.  The district operates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1055.004.</w:t>
      </w:r>
      <w:r xml:space="preserve">
        <w:t> </w:t>
      </w:r>
      <w:r xml:space="preserve">
        <w:t> </w:t>
      </w:r>
      <w:r>
        <w:t xml:space="preserve">DISTRICT TERRITORY.  The boundaries of the district are coextensive with the boundaries of Marion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1055.051.</w:t>
      </w:r>
      <w:r xml:space="preserve">
        <w:t> </w:t>
      </w:r>
      <w:r xml:space="preserve">
        <w:t> </w:t>
      </w:r>
      <w:r>
        <w:t xml:space="preserve">BOARD ELECTION; TERM.  (a)  The district is governed by a board of seven directors elected from the district at large.</w:t>
      </w:r>
    </w:p>
    <w:p w:rsidR="003F3435" w:rsidRDefault="0032493E">
      <w:pPr>
        <w:spacing w:line="480" w:lineRule="auto"/>
        <w:ind w:firstLine="720"/>
        <w:jc w:val="both"/>
      </w:pPr>
      <w:r>
        <w:t xml:space="preserve">(b) 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1055.052.</w:t>
      </w:r>
      <w:r xml:space="preserve">
        <w:t> </w:t>
      </w:r>
      <w:r xml:space="preserve">
        <w:t> </w:t>
      </w:r>
      <w:r>
        <w:t xml:space="preserve">NOTICE OF ELECTION.  Not later than the 10th day before the date of an election of directors, notice of the election shall be published one time in a newspaper of general circulation in Marion County.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1055.053.</w:t>
      </w:r>
      <w:r xml:space="preserve">
        <w:t> </w:t>
      </w:r>
      <w:r xml:space="preserve">
        <w:t> </w:t>
      </w:r>
      <w:r>
        <w:t xml:space="preserve">QUALIFICATIONS FOR OFFICE.  A person may not be elected or appointed as a director unless the person is a district resident.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1055.054.</w:t>
      </w:r>
      <w:r xml:space="preserve">
        <w:t> </w:t>
      </w:r>
      <w:r xml:space="preserve">
        <w:t> </w:t>
      </w:r>
      <w:r>
        <w:t xml:space="preserve">BOND; RECORD OF BOND AND OATH OR AFFIRMATION.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ind w:firstLine="720"/>
        <w:jc w:val="both"/>
      </w:pPr>
      <w:r>
        <w:t xml:space="preserve">(c)</w:t>
      </w:r>
      <w:r xml:space="preserve">
        <w:t> </w:t>
      </w:r>
      <w:r xml:space="preserve">
        <w:t> </w:t>
      </w:r>
      <w:r>
        <w:t xml:space="preserve">Each director's bond and the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1055.056.</w:t>
      </w:r>
      <w:r xml:space="preserve">
        <w:t> </w:t>
      </w:r>
      <w:r xml:space="preserve">
        <w:t> </w:t>
      </w:r>
      <w:r>
        <w:t xml:space="preserve">DIRECTOR RIGHTS AND RESPONSIBILITIES.  All directors have the same rights and responsibilities with regard to voting and other matters.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1055.057.</w:t>
      </w:r>
      <w:r xml:space="preserve">
        <w:t> </w:t>
      </w:r>
      <w:r xml:space="preserve">
        <w:t> </w:t>
      </w:r>
      <w:r>
        <w:t xml:space="preserve">OFFICERS.  The board shall elect from among its members a president and a secretary.</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1055.058.</w:t>
      </w:r>
      <w:r xml:space="preserve">
        <w:t> </w:t>
      </w:r>
      <w:r xml:space="preserve">
        <w:t> </w:t>
      </w:r>
      <w:r>
        <w:t xml:space="preserve">COMPENSATION; EXPENSES.  A director serves without compensation but may be reimbursed for actual expenses incurred in the performance of official duties on approval of the expenses by a majority of the board.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1055.059.</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1055.060.</w:t>
      </w:r>
      <w:r xml:space="preserve">
        <w:t> </w:t>
      </w:r>
      <w:r xml:space="preserve">
        <w:t> </w:t>
      </w:r>
      <w:r>
        <w:t xml:space="preserve">EMPLOYEES.  The board may employ a general manager, attorneys, bookkeepers, architects, or any other employees considered necessary for the efficient operation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1055.061.</w:t>
      </w:r>
      <w:r xml:space="preserve">
        <w:t> </w:t>
      </w:r>
      <w:r xml:space="preserve">
        <w:t> </w:t>
      </w:r>
      <w:r>
        <w:t xml:space="preserve">MAINTENANCE OF RECORDS; PUBLIC INSPECTION.  Except as provided by Section </w:t>
      </w:r>
      <w:r>
        <w:t xml:space="preserve">1055.054</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1055.062.</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1055.101.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1055.102.</w:t>
      </w:r>
      <w:r xml:space="preserve">
        <w:t> </w:t>
      </w:r>
      <w:r xml:space="preserve">
        <w:t> </w:t>
      </w:r>
      <w:r>
        <w:t xml:space="preserve">RESTRICTION ON COUNTY OR MUNICIPALITY TAXATION.  Marion County or a municipality in the district may not impose a tax on property in the district for hospital purposes.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1055.103.</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1055.104.</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1055.105.</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1055.106.</w:t>
      </w:r>
      <w:r xml:space="preserve">
        <w:t> </w:t>
      </w:r>
      <w:r xml:space="preserve">
        <w:t> </w:t>
      </w:r>
      <w:r>
        <w:t xml:space="preserve">GIFTS AND ENDOWMENTS.  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1055.107.</w:t>
      </w:r>
      <w:r xml:space="preserve">
        <w:t> </w:t>
      </w:r>
      <w:r xml:space="preserve">
        <w:t> </w:t>
      </w:r>
      <w:r>
        <w:t xml:space="preserve">AUTHORITY TO LEASE DISTRICT FACILITIES.  (a)  The district may lease district facilities acquired or constructed under this chapter to any person for consideration the board determines is reasonable and adequate.</w:t>
      </w:r>
    </w:p>
    <w:p w:rsidR="003F3435" w:rsidRDefault="0032493E">
      <w:pPr>
        <w:spacing w:line="480" w:lineRule="auto"/>
        <w:ind w:firstLine="720"/>
        <w:jc w:val="both"/>
      </w:pPr>
      <w:r>
        <w:t xml:space="preserve">(b)</w:t>
      </w:r>
      <w:r xml:space="preserve">
        <w:t> </w:t>
      </w:r>
      <w:r xml:space="preserve">
        <w:t> </w:t>
      </w:r>
      <w:r>
        <w:t xml:space="preserve">The terms of a lease entered under this section may include a provision that requires the lessee to:</w:t>
      </w:r>
    </w:p>
    <w:p w:rsidR="003F3435" w:rsidRDefault="0032493E">
      <w:pPr>
        <w:spacing w:line="480" w:lineRule="auto"/>
        <w:ind w:firstLine="1440"/>
        <w:jc w:val="both"/>
      </w:pPr>
      <w:r>
        <w:t xml:space="preserve">(1)</w:t>
      </w:r>
      <w:r xml:space="preserve">
        <w:t> </w:t>
      </w:r>
      <w:r xml:space="preserve">
        <w:t> </w:t>
      </w:r>
      <w:r>
        <w:t xml:space="preserve">agree to maintain the district's hospital facilities; or</w:t>
      </w:r>
    </w:p>
    <w:p w:rsidR="003F3435" w:rsidRDefault="0032493E">
      <w:pPr>
        <w:spacing w:line="480" w:lineRule="auto"/>
        <w:ind w:firstLine="1440"/>
        <w:jc w:val="both"/>
      </w:pPr>
      <w:r>
        <w:t xml:space="preserve">(2)</w:t>
      </w:r>
      <w:r xml:space="preserve">
        <w:t> </w:t>
      </w:r>
      <w:r xml:space="preserve">
        <w:t> </w:t>
      </w:r>
      <w:r>
        <w:t xml:space="preserve">care for and treat the indigent or needy patients of Marion County.</w:t>
      </w:r>
    </w:p>
    <w:p w:rsidR="003F3435" w:rsidRDefault="0032493E">
      <w:pPr>
        <w:spacing w:line="480" w:lineRule="auto"/>
        <w:ind w:firstLine="720"/>
        <w:jc w:val="both"/>
      </w:pPr>
      <w:r>
        <w:t xml:space="preserve">(c)</w:t>
      </w:r>
      <w:r xml:space="preserve">
        <w:t> </w:t>
      </w:r>
      <w:r xml:space="preserve">
        <w:t> </w:t>
      </w:r>
      <w:r>
        <w:t xml:space="preserve">If a lease under this section includes a provision described by Subsection (b)(2), Marion County may:</w:t>
      </w:r>
    </w:p>
    <w:p w:rsidR="003F3435" w:rsidRDefault="0032493E">
      <w:pPr>
        <w:spacing w:line="480" w:lineRule="auto"/>
        <w:ind w:firstLine="1440"/>
        <w:jc w:val="both"/>
      </w:pPr>
      <w:r>
        <w:t xml:space="preserve">(1)</w:t>
      </w:r>
      <w:r xml:space="preserve">
        <w:t> </w:t>
      </w:r>
      <w:r xml:space="preserve">
        <w:t> </w:t>
      </w:r>
      <w:r>
        <w:t xml:space="preserve">spend money and make payments to the lessee for the care and treatment;</w:t>
      </w:r>
    </w:p>
    <w:p w:rsidR="003F3435" w:rsidRDefault="0032493E">
      <w:pPr>
        <w:spacing w:line="480" w:lineRule="auto"/>
        <w:ind w:firstLine="1440"/>
        <w:jc w:val="both"/>
      </w:pPr>
      <w:r>
        <w:t xml:space="preserve">(2)</w:t>
      </w:r>
      <w:r xml:space="preserve">
        <w:t> </w:t>
      </w:r>
      <w:r xml:space="preserve">
        <w:t> </w:t>
      </w:r>
      <w:r>
        <w:t xml:space="preserve">impose ad valorem taxes; or</w:t>
      </w:r>
    </w:p>
    <w:p w:rsidR="003F3435" w:rsidRDefault="0032493E">
      <w:pPr>
        <w:spacing w:line="480" w:lineRule="auto"/>
        <w:ind w:firstLine="1440"/>
        <w:jc w:val="both"/>
      </w:pPr>
      <w:r>
        <w:t xml:space="preserve">(3)</w:t>
      </w:r>
      <w:r xml:space="preserve">
        <w:t> </w:t>
      </w:r>
      <w:r xml:space="preserve">
        <w:t> </w:t>
      </w:r>
      <w:r>
        <w:t xml:space="preserve">pledge any of the county's money or resources to payments made under the contract.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1055.108.</w:t>
      </w:r>
      <w:r xml:space="preserve">
        <w:t> </w:t>
      </w:r>
      <w:r xml:space="preserve">
        <w:t> </w:t>
      </w:r>
      <w:r>
        <w:t xml:space="preserve">PAYMENT FOR TREATMENT; PROCEDURES.  (a)  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costs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1055.109.</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1055.151.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Marion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1055.155.</w:t>
      </w:r>
      <w:r xml:space="preserve">
        <w:t> </w:t>
      </w:r>
      <w:r xml:space="preserve">
        <w:t> </w:t>
      </w:r>
      <w:r>
        <w:t xml:space="preserve">DEPOSITORY OR TREASURER.  (a)  The board by resolution shall designate a bank in Marion County as the district's depository or treasurer.</w:t>
      </w:r>
      <w:r xml:space="preserve">
        <w:t> </w:t>
      </w:r>
      <w:r xml:space="preserve">
        <w:t> </w:t>
      </w:r>
      <w:r>
        <w:t xml:space="preserve">A designated bank serves for two years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 AND OTHER FINANCIAL ARRANGEMENTS</w:t>
      </w:r>
    </w:p>
    <w:p w:rsidR="003F3435" w:rsidRDefault="0032493E">
      <w:pPr>
        <w:spacing w:line="480" w:lineRule="auto"/>
        <w:jc w:val="both"/>
      </w:pPr>
    </w:p>
    <w:p w:rsidR="003F3435" w:rsidRDefault="0032493E">
      <w:pPr>
        <w:spacing w:line="480" w:lineRule="auto"/>
        <w:ind w:firstLine="720"/>
        <w:jc w:val="both"/>
      </w:pPr>
      <w:r>
        <w:t xml:space="preserve">Sec. 1055.201.</w:t>
      </w:r>
      <w:r xml:space="preserve">
        <w:t> </w:t>
      </w:r>
      <w:r xml:space="preserve">
        <w:t> </w:t>
      </w:r>
      <w:r>
        <w:t xml:space="preserve">GENERAL OBLIGATION BONDS AND OTHER FINANCIAL ARRANGEMENTS.  The board may issue and sell general obligation bonds, secure long-term loans, or make other financial arrangements as district obligations in the name and on the faith and credit of the district.</w:t>
      </w:r>
      <w:r xml:space="preserve">
        <w:t> </w:t>
      </w:r>
      <w:r xml:space="preserve">
        <w:t> </w:t>
      </w:r>
      <w:r>
        <w:t xml:space="preserve">The money shall be used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 and</w:t>
      </w:r>
    </w:p>
    <w:p w:rsidR="003F3435" w:rsidRDefault="0032493E">
      <w:pPr>
        <w:spacing w:line="480" w:lineRule="auto"/>
        <w:ind w:firstLine="1440"/>
        <w:jc w:val="both"/>
      </w:pPr>
      <w:r>
        <w:t xml:space="preserve">(3)</w:t>
      </w:r>
      <w:r xml:space="preserve">
        <w:t> </w:t>
      </w:r>
      <w:r xml:space="preserve">
        <w:t> </w:t>
      </w:r>
      <w:r>
        <w:t xml:space="preserve">the operation of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1055.202.</w:t>
      </w:r>
      <w:r xml:space="preserve">
        <w:t> </w:t>
      </w:r>
      <w:r xml:space="preserve">
        <w:t> </w:t>
      </w:r>
      <w:r>
        <w:t xml:space="preserve">TAX TO PAY GENERAL OBLIGATION BONDS OR OTHER FINANCIAL ARRANGEMENTS.  (a)  The board shall impose an ad valorem tax at a rate sufficient to create an interest and sinking fund to pay the principal of and interest on general obligation bonds issued or other financial arrangements made under Section </w:t>
      </w:r>
      <w:r>
        <w:t xml:space="preserve">1055.201</w:t>
      </w:r>
      <w:r>
        <w:t xml:space="preserve"> as the bonds or other arrangements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1055.203.</w:t>
      </w:r>
      <w:r xml:space="preserve">
        <w:t> </w:t>
      </w:r>
      <w:r xml:space="preserve">
        <w:t> </w:t>
      </w:r>
      <w:r>
        <w:t xml:space="preserve">ELECTION FOR GENERAL OBLIGATION BONDS OR OTHER FINANCIAL ARRANGEMENTS.  (a)  The district may issue general obligation bonds or make other financial arrangements secured by tax revenue only if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for which the bonds are to be issued or the financial arrangements made;</w:t>
      </w:r>
    </w:p>
    <w:p w:rsidR="003F3435" w:rsidRDefault="0032493E">
      <w:pPr>
        <w:spacing w:line="480" w:lineRule="auto"/>
        <w:ind w:firstLine="1440"/>
        <w:jc w:val="both"/>
      </w:pPr>
      <w:r>
        <w:t xml:space="preserve">(5)</w:t>
      </w:r>
      <w:r xml:space="preserve">
        <w:t> </w:t>
      </w:r>
      <w:r xml:space="preserve">
        <w:t> </w:t>
      </w:r>
      <w:r>
        <w:t xml:space="preserve">the amount of the bonds or other financial arrangements to be authorized;</w:t>
      </w:r>
    </w:p>
    <w:p w:rsidR="003F3435" w:rsidRDefault="0032493E">
      <w:pPr>
        <w:spacing w:line="480" w:lineRule="auto"/>
        <w:ind w:firstLine="1440"/>
        <w:jc w:val="both"/>
      </w:pPr>
      <w:r>
        <w:t xml:space="preserve">(6)</w:t>
      </w:r>
      <w:r xml:space="preserve">
        <w:t> </w:t>
      </w:r>
      <w:r xml:space="preserve">
        <w:t> </w:t>
      </w:r>
      <w:r>
        <w:t xml:space="preserve">the maximum interest rate for the bonds or other financial arrangements; and</w:t>
      </w:r>
    </w:p>
    <w:p w:rsidR="003F3435" w:rsidRDefault="0032493E">
      <w:pPr>
        <w:spacing w:line="480" w:lineRule="auto"/>
        <w:ind w:firstLine="1440"/>
        <w:jc w:val="both"/>
      </w:pPr>
      <w:r>
        <w:t xml:space="preserve">(7)</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an election under this section shall be given by publishing a substantial copy of the order calling the election in a newspaper of general circulation in Marion County once a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1055.205.</w:t>
      </w:r>
      <w:r xml:space="preserve">
        <w:t> </w:t>
      </w:r>
      <w:r xml:space="preserve">
        <w:t> </w:t>
      </w:r>
      <w:r>
        <w:t xml:space="preserve">REVENUE BONDS; OTHER FINANCIAL ARRANGEMENTS.  (a)  The board may, without an election, issue revenue bonds or make other financial arrangements payable from and secured by a pledge of all or part of the revenue derived from the operation of the district's hospital system.</w:t>
      </w:r>
      <w:r xml:space="preserve">
        <w:t> </w:t>
      </w:r>
      <w:r xml:space="preserve">
        <w:t> </w:t>
      </w:r>
      <w:r>
        <w:t xml:space="preserve">The district may use the money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1055.206.</w:t>
      </w:r>
      <w:r xml:space="preserve">
        <w:t> </w:t>
      </w:r>
      <w:r xml:space="preserve">
        <w:t> </w:t>
      </w:r>
      <w:r>
        <w:t xml:space="preserve">MATURITY OF BONDS.  General obligation bonds and revenue bonds must mature not later than 40 years after the date of issuance.</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1055.251.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1055.253.</w:t>
      </w:r>
      <w:r xml:space="preserve">
        <w:t> </w:t>
      </w:r>
      <w:r xml:space="preserve">
        <w:t> </w:t>
      </w:r>
      <w:r>
        <w:t xml:space="preserve">TAX ASSESSOR-COLLECTOR.  The tax assessor-collector of Marion County shall assess and collect taxes imposed by the district.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