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1057.  MATAGORDA COUNTY HOSPITAL DISTRICT OF MATAGORDA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Matagorda County Hospital District of Matagorda County, Texas.</w:t>
      </w:r>
    </w:p>
    <w:p w:rsidR="003F3435" w:rsidRDefault="0032493E">
      <w:pPr>
        <w:spacing w:line="480" w:lineRule="auto"/>
        <w:ind w:firstLine="1440"/>
        <w:jc w:val="both"/>
      </w:pPr>
      <w:r>
        <w:t xml:space="preserve">(3)</w:t>
      </w:r>
      <w:r xml:space="preserve">
        <w:t> </w:t>
      </w:r>
      <w:r xml:space="preserve">
        <w:t> </w:t>
      </w:r>
      <w:r>
        <w:t xml:space="preserve">"Manager" means a member of the board.</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1057.002.</w:t>
      </w:r>
      <w:r xml:space="preserve">
        <w:t> </w:t>
      </w:r>
      <w:r xml:space="preserve">
        <w:t> </w:t>
      </w:r>
      <w:r>
        <w:t xml:space="preserve">AUTHORITY FOR CREATION.  The district of Matagorda County, Texas,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1057.004.</w:t>
      </w:r>
      <w:r xml:space="preserve">
        <w:t> </w:t>
      </w:r>
      <w:r xml:space="preserve">
        <w:t> </w:t>
      </w:r>
      <w:r>
        <w:t xml:space="preserve">DISTRICT TERRITORY.  The boundaries of the district are coextensive with the boundaries of Matagorda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1057.006.</w:t>
      </w:r>
      <w:r xml:space="preserve">
        <w:t> </w:t>
      </w:r>
      <w:r xml:space="preserve">
        <w:t> </w:t>
      </w:r>
      <w:r>
        <w:t xml:space="preserve">DISTRICT SUPPORT AND MAINTENANCE NOT STATE OBLIGATION.  The support and maintenance of the district's hospital system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1057.051.</w:t>
      </w:r>
      <w:r xml:space="preserve">
        <w:t> </w:t>
      </w:r>
      <w:r xml:space="preserve">
        <w:t> </w:t>
      </w:r>
      <w:r>
        <w:t xml:space="preserve">BOARD APPOINTMENT; TERM.  (a)  The board consists of not fewer than five and not more than seven managers appointed by the Matagorda County Commissioners Court.</w:t>
      </w:r>
    </w:p>
    <w:p w:rsidR="003F3435" w:rsidRDefault="0032493E">
      <w:pPr>
        <w:spacing w:line="480" w:lineRule="auto"/>
        <w:ind w:firstLine="720"/>
        <w:jc w:val="both"/>
      </w:pPr>
      <w:r>
        <w:t xml:space="preserve">(b)</w:t>
      </w:r>
      <w:r xml:space="preserve">
        <w:t> </w:t>
      </w:r>
      <w:r xml:space="preserve">
        <w:t> </w:t>
      </w:r>
      <w:r>
        <w:t xml:space="preserve">Managers serve two-year terms.</w:t>
      </w:r>
      <w:r xml:space="preserve">
        <w:t> </w:t>
      </w:r>
      <w:r xml:space="preserve">
        <w:t> </w:t>
      </w:r>
      <w:r>
        <w:t xml:space="preserve">The terms may overlap.</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1057.052.</w:t>
      </w:r>
      <w:r xml:space="preserve">
        <w:t> </w:t>
      </w:r>
      <w:r xml:space="preserve">
        <w:t> </w:t>
      </w:r>
      <w:r>
        <w:t xml:space="preserve">OFFICERS.  (a)  The board shall select from among the managers a presiding officer who shall preside over the board.</w:t>
      </w:r>
    </w:p>
    <w:p w:rsidR="003F3435" w:rsidRDefault="0032493E">
      <w:pPr>
        <w:spacing w:line="480" w:lineRule="auto"/>
        <w:ind w:firstLine="720"/>
        <w:jc w:val="both"/>
      </w:pPr>
      <w:r>
        <w:t xml:space="preserve">(b)</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manager may be appointed secretary.</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1057.053.</w:t>
      </w:r>
      <w:r xml:space="preserve">
        <w:t> </w:t>
      </w:r>
      <w:r xml:space="preserve">
        <w:t> </w:t>
      </w:r>
      <w:r>
        <w:t xml:space="preserve">COMPENSATION.  A manager serves without pay.</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1057.054.</w:t>
      </w:r>
      <w:r xml:space="preserve">
        <w:t> </w:t>
      </w:r>
      <w:r xml:space="preserve">
        <w:t> </w:t>
      </w:r>
      <w:r>
        <w:t xml:space="preserve">RECORDS OF PROCEEDINGS.  (a)  The secretary shall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manager presiding at the meeting shall read and sign the record; and</w:t>
      </w:r>
    </w:p>
    <w:p w:rsidR="003F3435" w:rsidRDefault="0032493E">
      <w:pPr>
        <w:spacing w:line="480" w:lineRule="auto"/>
        <w:ind w:firstLine="1440"/>
        <w:jc w:val="both"/>
      </w:pPr>
      <w:r>
        <w:t xml:space="preserve">(2)</w:t>
      </w:r>
      <w:r xml:space="preserve">
        <w:t> </w:t>
      </w:r>
      <w:r xml:space="preserve">
        <w:t> </w:t>
      </w:r>
      <w:r>
        <w:t xml:space="preserve">the secretary shall attest the record.</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1057.055.</w:t>
      </w:r>
      <w:r xml:space="preserve">
        <w:t> </w:t>
      </w:r>
      <w:r xml:space="preserve">
        <w:t> </w:t>
      </w:r>
      <w:r>
        <w:t xml:space="preserve">DISTRICT ADMINISTRATOR.  (a)  The board shall appoint a general manager as the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for a term not to exceed two years and is entitled to receive the compensation determined by the board.</w:t>
      </w:r>
    </w:p>
    <w:p w:rsidR="003F3435" w:rsidRDefault="0032493E">
      <w:pPr>
        <w:spacing w:line="480" w:lineRule="auto"/>
        <w:ind w:firstLine="720"/>
        <w:jc w:val="both"/>
      </w:pPr>
      <w:r>
        <w:t xml:space="preserve">(c)</w:t>
      </w:r>
      <w:r xml:space="preserve">
        <w:t> </w:t>
      </w:r>
      <w:r xml:space="preserve">
        <w:t> </w:t>
      </w:r>
      <w:r>
        <w:t xml:space="preserve">The board may remove the district administrator at any time.</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1057.056.</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perform the duties required by the board;</w:t>
      </w:r>
    </w:p>
    <w:p w:rsidR="003F3435" w:rsidRDefault="0032493E">
      <w:pPr>
        <w:spacing w:line="480" w:lineRule="auto"/>
        <w:ind w:firstLine="1440"/>
        <w:jc w:val="both"/>
      </w:pPr>
      <w:r>
        <w:t xml:space="preserve">(2)</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(3)</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1057.057.</w:t>
      </w:r>
      <w:r xml:space="preserve">
        <w:t> </w:t>
      </w:r>
      <w:r xml:space="preserve">
        <w:t> </w:t>
      </w:r>
      <w:r>
        <w:t xml:space="preserve">EMPLOYEES.  (a)  The board may employ doctors, technicians, nurses, and other employees considered advisable for the efficient operation of the hospital or hospital system.</w:t>
      </w:r>
    </w:p>
    <w:p w:rsidR="003F3435" w:rsidRDefault="0032493E">
      <w:pPr>
        <w:spacing w:line="480" w:lineRule="auto"/>
        <w:ind w:firstLine="720"/>
        <w:jc w:val="both"/>
      </w:pPr>
      <w:r>
        <w:t xml:space="preserve">(b)</w:t>
      </w:r>
      <w:r xml:space="preserve">
        <w:t> </w:t>
      </w:r>
      <w:r xml:space="preserve">
        <w:t> </w:t>
      </w:r>
      <w:r>
        <w:t xml:space="preserve">A contract or term of employment under Subsection (a) may not exceed two years.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1057.058.</w:t>
      </w:r>
      <w:r xml:space="preserve">
        <w:t> </w:t>
      </w:r>
      <w:r xml:space="preserve">
        <w:t> </w:t>
      </w:r>
      <w:r>
        <w:t xml:space="preserve">RETIREMENT PROGRAM.  With the approval of the Matagorda County Commissioners Court, the board may contract with this state or the federal government as necessary to establish or continue a retirement program for the benefit of district employees.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1057.059.</w:t>
      </w:r>
      <w:r xml:space="preserve">
        <w:t> </w:t>
      </w:r>
      <w:r xml:space="preserve">
        <w:t> </w:t>
      </w:r>
      <w:r>
        <w:t xml:space="preserve">SEAL.  The board shall have a seal engraved with the district's name to authenticate the acts of the board.</w:t>
      </w:r>
      <w:r xml:space="preserve">
        <w:t> </w:t>
      </w:r>
      <w:r xml:space="preserve">
        <w:t> </w:t>
      </w:r>
      <w:r>
        <w:t xml:space="preserve">The secretary of the board shall keep the seal.</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1057.101.</w:t>
      </w:r>
      <w:r xml:space="preserve">
        <w:t> </w:t>
      </w:r>
      <w:r xml:space="preserve">
        <w:t> </w:t>
      </w:r>
      <w:r>
        <w:t xml:space="preserve">DISTRICT RESPONSIBILITY.  The district has full responsibility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1057.102.</w:t>
      </w:r>
      <w:r xml:space="preserve">
        <w:t> </w:t>
      </w:r>
      <w:r xml:space="preserve">
        <w:t> </w:t>
      </w:r>
      <w:r>
        <w:t xml:space="preserve">RESTRICTION ON POLITICAL SUBDIVISION TAXATION AND DEBT.  A political subdivision in Matagorda County,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1057.103.</w:t>
      </w:r>
      <w:r xml:space="preserve">
        <w:t> </w:t>
      </w:r>
      <w:r xml:space="preserve">
        <w:t> </w:t>
      </w:r>
      <w:r>
        <w:t xml:space="preserve">MANAGEMENT, CONTROL, AND ADMINISTRATION.  The board shall manage, control, and administer the district's hospital or hospital system.</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1057.104.</w:t>
      </w:r>
      <w:r xml:space="preserve">
        <w:t> </w:t>
      </w:r>
      <w:r xml:space="preserve">
        <w:t> </w:t>
      </w:r>
      <w:r>
        <w:t xml:space="preserve">HOSPITAL SYSTEM.  The district shall provide for the establishment of a hospital or hospital system in the district to furnish medical and hospital care to district residents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 for hospital purposes;</w:t>
      </w:r>
    </w:p>
    <w:p w:rsidR="003F3435" w:rsidRDefault="0032493E">
      <w:pPr>
        <w:spacing w:line="480" w:lineRule="auto"/>
        <w:ind w:firstLine="1440"/>
        <w:jc w:val="both"/>
      </w:pPr>
      <w:r>
        <w:t xml:space="preserve">(2)</w:t>
      </w:r>
      <w:r xml:space="preserve">
        <w:t> </w:t>
      </w:r>
      <w:r xml:space="preserve">
        <w:t> </w:t>
      </w:r>
      <w:r>
        <w:t xml:space="preserve">equipping the buildings and improvements for those purposes;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those purposes.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1057.105.</w:t>
      </w:r>
      <w:r xml:space="preserve">
        <w:t> </w:t>
      </w:r>
      <w:r xml:space="preserve">
        <w:t> </w:t>
      </w:r>
      <w:r>
        <w:t xml:space="preserve">RULES.  The board may adopt rules for the operation of the hospital or hospital system.</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1057.106.</w:t>
      </w:r>
      <w:r xml:space="preserve">
        <w:t> </w:t>
      </w:r>
      <w:r xml:space="preserve">
        <w:t> </w:t>
      </w:r>
      <w:r>
        <w:t xml:space="preserve">LEASES.  (a)  The board may lease district property, including facilities or equipment, to individuals, companies, corporations, or other legal entities on terms the board determines further the district's purposes.</w:t>
      </w:r>
    </w:p>
    <w:p w:rsidR="003F3435" w:rsidRDefault="0032493E">
      <w:pPr>
        <w:spacing w:line="480" w:lineRule="auto"/>
        <w:ind w:firstLine="720"/>
        <w:jc w:val="both"/>
      </w:pPr>
      <w:r>
        <w:t xml:space="preserve">(b)</w:t>
      </w:r>
      <w:r xml:space="preserve">
        <w:t> </w:t>
      </w:r>
      <w:r xml:space="preserve">
        <w:t> </w:t>
      </w:r>
      <w:r>
        <w:t xml:space="preserve">The term of a lease under this section may not exceed 99 years.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549 (S.B. </w:t>
      </w:r>
      <w:hyperlink w:docLocation="table" r:id="rId35">
        <w:r>
          <w:rPr>
            <w:rStyle w:val="Hyperlink"/>
          </w:rPr>
          <w:t>1712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1057.107.</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1057.109.</w:t>
      </w:r>
      <w:r xml:space="preserve">
        <w:t> </w:t>
      </w:r>
      <w:r xml:space="preserve">
        <w:t> </w:t>
      </w:r>
      <w:r>
        <w:t xml:space="preserve">CONTRACTS WITH GOVERNMENTAL ENTITIES FOR CARE AND TREATMENT.  The board, with the approval of the Matagorda County Commissioners Court, may contract with:</w:t>
      </w:r>
    </w:p>
    <w:p w:rsidR="003F3435" w:rsidRDefault="0032493E">
      <w:pPr>
        <w:spacing w:line="480" w:lineRule="auto"/>
        <w:ind w:firstLine="1440"/>
        <w:jc w:val="both"/>
      </w:pPr>
      <w:r>
        <w:t xml:space="preserve">(1)</w:t>
      </w:r>
      <w:r xml:space="preserve">
        <w:t> </w:t>
      </w:r>
      <w:r xml:space="preserve">
        <w:t> </w:t>
      </w:r>
      <w:r>
        <w:t xml:space="preserve">a county for the care and treatment of a sick or injured person of that county; and</w:t>
      </w:r>
    </w:p>
    <w:p w:rsidR="003F3435" w:rsidRDefault="0032493E">
      <w:pPr>
        <w:spacing w:line="480" w:lineRule="auto"/>
        <w:ind w:firstLine="1440"/>
        <w:jc w:val="both"/>
      </w:pPr>
      <w:r>
        <w:t xml:space="preserve">(2)</w:t>
      </w:r>
      <w:r xml:space="preserve">
        <w:t> </w:t>
      </w:r>
      <w:r xml:space="preserve">
        <w:t> </w:t>
      </w:r>
      <w:r>
        <w:t xml:space="preserve">this state or a federal agency for the care and treatment of a sick or injured person for whom the state or agency is responsible.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1057.110.</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1057.151.</w:t>
      </w:r>
      <w:r xml:space="preserve">
        <w:t> </w:t>
      </w:r>
      <w:r xml:space="preserve">
        <w:t> </w:t>
      </w:r>
      <w:r>
        <w:t xml:space="preserve">AUDITOR.  (a)  The Matagorda County auditor is the auditor for the district.</w:t>
      </w:r>
    </w:p>
    <w:p w:rsidR="003F3435" w:rsidRDefault="0032493E">
      <w:pPr>
        <w:spacing w:line="480" w:lineRule="auto"/>
        <w:ind w:firstLine="720"/>
        <w:jc w:val="both"/>
      </w:pPr>
      <w:r>
        <w:t xml:space="preserve">(b)</w:t>
      </w:r>
      <w:r xml:space="preserve">
        <w:t> </w:t>
      </w:r>
      <w:r xml:space="preserve">
        <w:t> </w:t>
      </w:r>
      <w:r>
        <w:t xml:space="preserve">The auditor shall make any report and perform any accounting service reasonably incident or necessary to the proper conduct of the district's business.</w:t>
      </w:r>
    </w:p>
    <w:p w:rsidR="003F3435" w:rsidRDefault="0032493E">
      <w:pPr>
        <w:spacing w:line="480" w:lineRule="auto"/>
        <w:ind w:firstLine="720"/>
        <w:jc w:val="both"/>
      </w:pPr>
      <w:r>
        <w:t xml:space="preserve">(c)</w:t>
      </w:r>
      <w:r xml:space="preserve">
        <w:t> </w:t>
      </w:r>
      <w:r xml:space="preserve">
        <w:t> </w:t>
      </w:r>
      <w:r>
        <w:t xml:space="preserve">The auditor shall receive the compensation determined by the board after considering the amount and value of the services performed for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1057.152.</w:t>
      </w:r>
      <w:r xml:space="preserve">
        <w:t> </w:t>
      </w:r>
      <w:r xml:space="preserve">
        <w:t> </w:t>
      </w:r>
      <w:r>
        <w:t xml:space="preserve">DEPOSITORY.  (a)  The board by resolution shall designate a bank in the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The net revenue from the tax imposed under Section </w:t>
      </w:r>
      <w:r>
        <w:t xml:space="preserve">1057.201</w:t>
      </w:r>
      <w:r>
        <w:t xml:space="preserve"> may be withdrawn as directed by the board.</w:t>
      </w:r>
    </w:p>
    <w:p w:rsidR="003F3435" w:rsidRDefault="0032493E">
      <w:pPr>
        <w:spacing w:line="480" w:lineRule="auto"/>
        <w:ind w:firstLine="720"/>
        <w:jc w:val="both"/>
      </w:pPr>
      <w:r>
        <w:t xml:space="preserve">(d)</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1057.153.</w:t>
      </w:r>
      <w:r xml:space="preserve">
        <w:t> </w:t>
      </w:r>
      <w:r xml:space="preserve">
        <w:t> </w:t>
      </w:r>
      <w:r>
        <w:t xml:space="preserve">AUTHORITY TO BORROW MONEY; SECURITY.  (a)  The board may borrow money at a rate the board determines is reasonable.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in the next 12-month period that is not pledged to pay the principal of or interest on district bonds;</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 and</w:t>
      </w:r>
    </w:p>
    <w:p w:rsidR="003F3435" w:rsidRDefault="0032493E">
      <w:pPr>
        <w:spacing w:line="480" w:lineRule="auto"/>
        <w:ind w:firstLine="1440"/>
        <w:jc w:val="both"/>
      </w:pPr>
      <w:r>
        <w:t xml:space="preserve">(4)</w:t>
      </w:r>
      <w:r xml:space="preserve">
        <w:t> </w:t>
      </w:r>
      <w:r xml:space="preserve">
        <w:t> </w:t>
      </w:r>
      <w:r>
        <w:t xml:space="preserve">any other unencumbered district assets.</w:t>
      </w:r>
    </w:p>
    <w:p w:rsidR="003F3435" w:rsidRDefault="0032493E">
      <w:pPr>
        <w:spacing w:line="480" w:lineRule="auto"/>
        <w:ind w:firstLine="720"/>
        <w:jc w:val="both"/>
      </w:pPr>
      <w:r>
        <w:t xml:space="preserve">(c)</w:t>
      </w:r>
      <w:r xml:space="preserve">
        <w:t> </w:t>
      </w:r>
      <w:r xml:space="preserve">
        <w:t> </w:t>
      </w:r>
      <w:r>
        <w:t xml:space="preserve">The board may use the proceeds of a loan made under this section only for the district's operational and capital requirements.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1057.201.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1057.202.</w:t>
      </w:r>
      <w:r xml:space="preserve">
        <w:t> </w:t>
      </w:r>
      <w:r xml:space="preserve">
        <w:t> </w:t>
      </w:r>
      <w:r>
        <w:t xml:space="preserve">TAX TO PAY GENERAL OBLIGATION BONDS.  (a)  An ad valorem tax shall be imposed at a rate sufficient to create an interest and sinking fund to pay the principal of and interest on general obligation bonds issued under Section </w:t>
      </w:r>
      <w:r>
        <w:t xml:space="preserve">1057.201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1057.203.</w:t>
      </w:r>
      <w:r xml:space="preserve">
        <w:t> </w:t>
      </w:r>
      <w:r xml:space="preserve">
        <w:t> </w:t>
      </w:r>
      <w:r>
        <w:t xml:space="preserve">GENERAL OBLIGATION BOND ELECTION.  (a)  The district may issue general obligation bonds only if the bonds are authorized by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of the bond issuance;</w:t>
      </w:r>
    </w:p>
    <w:p w:rsidR="003F3435" w:rsidRDefault="0032493E">
      <w:pPr>
        <w:spacing w:line="480" w:lineRule="auto"/>
        <w:ind w:firstLine="1440"/>
        <w:jc w:val="both"/>
      </w:pPr>
      <w:r>
        <w:t xml:space="preserve">(5)</w:t>
      </w:r>
      <w:r xml:space="preserve">
        <w:t> </w:t>
      </w:r>
      <w:r xml:space="preserve">
        <w:t> </w:t>
      </w:r>
      <w:r>
        <w:t xml:space="preserve">the amount of the bonds to be authorized;</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1057.205.</w:t>
      </w:r>
      <w:r xml:space="preserve">
        <w:t> </w:t>
      </w:r>
      <w:r xml:space="preserve">
        <w:t> </w:t>
      </w:r>
      <w:r>
        <w:t xml:space="preserve">EXECUTION OF GENERAL OBLIGATION BONDS.  (a)  The board's presiding officer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1057.206.</w:t>
      </w:r>
      <w:r xml:space="preserve">
        <w:t> </w:t>
      </w:r>
      <w:r xml:space="preserve">
        <w:t> </w:t>
      </w:r>
      <w:r>
        <w:t xml:space="preserve">INVESTMENT OF GENERAL OBLIGATION BOND PROCEEDS.  Until the proceeds from the sale of general obligation bonds are needed to carry out the bond purpose, the proceeds may be:</w:t>
      </w:r>
    </w:p>
    <w:p w:rsidR="003F3435" w:rsidRDefault="0032493E">
      <w:pPr>
        <w:spacing w:line="480" w:lineRule="auto"/>
        <w:ind w:firstLine="1440"/>
        <w:jc w:val="both"/>
      </w:pPr>
      <w:r>
        <w:t xml:space="preserve">(1)</w:t>
      </w:r>
      <w:r xml:space="preserve">
        <w:t> </w:t>
      </w:r>
      <w:r xml:space="preserve">
        <w:t> </w:t>
      </w:r>
      <w:r>
        <w:t xml:space="preserve">invested in direct obligations of the United States; or</w:t>
      </w:r>
    </w:p>
    <w:p w:rsidR="003F3435" w:rsidRDefault="0032493E">
      <w:pPr>
        <w:spacing w:line="480" w:lineRule="auto"/>
        <w:ind w:firstLine="1440"/>
        <w:jc w:val="both"/>
      </w:pPr>
      <w:r>
        <w:t xml:space="preserve">(2)</w:t>
      </w:r>
      <w:r xml:space="preserve">
        <w:t> </w:t>
      </w:r>
      <w:r xml:space="preserve">
        <w:t> </w:t>
      </w:r>
      <w:r>
        <w:t xml:space="preserve">placed on time deposit.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1057.207.</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ind w:firstLine="720"/>
        <w:jc w:val="both"/>
      </w:pPr>
      <w:r>
        <w:t xml:space="preserve">(e)</w:t>
      </w:r>
      <w:r xml:space="preserve">
        <w:t> </w:t>
      </w:r>
      <w:r xml:space="preserve">
        <w:t> </w:t>
      </w:r>
      <w:r>
        <w:t xml:space="preserve">An election is not required to authorize the issuance of revenue bonds.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1057.251.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meet the requirements of district bonds and indebtedness assumed by the district;</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operation expenses;</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hospitals or hospital system; and</w:t>
      </w:r>
    </w:p>
    <w:p w:rsidR="003F3435" w:rsidRDefault="0032493E">
      <w:pPr>
        <w:spacing w:line="480" w:lineRule="auto"/>
        <w:ind w:firstLine="1440"/>
        <w:jc w:val="both"/>
      </w:pPr>
      <w:r>
        <w:t xml:space="preserve">(4)</w:t>
      </w:r>
      <w:r xml:space="preserve">
        <w:t> </w:t>
      </w:r>
      <w:r xml:space="preserve">
        <w:t> </w:t>
      </w:r>
      <w:r>
        <w:t xml:space="preserve">acquire necessary sites by gift, purchase, lease, or condemnation.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1057.252.</w:t>
      </w:r>
      <w:r xml:space="preserve">
        <w:t> </w:t>
      </w:r>
      <w:r xml:space="preserve">
        <w:t> </w:t>
      </w:r>
      <w:r>
        <w:t xml:space="preserve">TAX RATE.  The board shall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1057.253.</w:t>
      </w:r>
      <w:r xml:space="preserve">
        <w:t> </w:t>
      </w:r>
      <w:r xml:space="preserve">
        <w:t> </w:t>
      </w:r>
      <w:r>
        <w:t xml:space="preserve">TAX ASSESSOR-COLLECTOR.  The tax assessor-collector of Matagorda County shall collect taxes imposed by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1R/billtext/html/SB01712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