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1059.  MCCULLOCH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1059.001.</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McCulloch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1059.004.</w:t>
      </w:r>
      <w:r xml:space="preserve">
        <w:t> </w:t>
      </w:r>
      <w:r xml:space="preserve">
        <w:t> </w:t>
      </w:r>
      <w:r>
        <w:t xml:space="preserve">DISTRICT TERRITORY.  The boundaries of the district are coextensive with the boundaries of McCulloch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1059.051.</w:t>
      </w:r>
      <w:r xml:space="preserve">
        <w:t> </w:t>
      </w:r>
      <w:r xml:space="preserve">
        <w:t> </w:t>
      </w:r>
      <w:r>
        <w:t xml:space="preserve">BOARD ELECTION;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One director is elected from each commissioners precinct and three directors are elected from the district at large.</w:t>
      </w:r>
    </w:p>
    <w:p w:rsidR="003F3435" w:rsidRDefault="0032493E">
      <w:pPr>
        <w:spacing w:line="480" w:lineRule="auto"/>
        <w:ind w:firstLine="720"/>
        <w:jc w:val="both"/>
      </w:pPr>
      <w:r>
        <w:t xml:space="preserve">(c)</w:t>
      </w:r>
      <w:r xml:space="preserve">
        <w:t> </w:t>
      </w:r>
      <w:r xml:space="preserve">
        <w:t> </w:t>
      </w:r>
      <w:r>
        <w:t xml:space="preserve">Directors serve staggered three-year terms.</w:t>
      </w:r>
    </w:p>
    <w:p w:rsidR="003F3435" w:rsidRDefault="0032493E">
      <w:pPr>
        <w:spacing w:line="480" w:lineRule="auto"/>
        <w:ind w:firstLine="720"/>
        <w:jc w:val="both"/>
      </w:pPr>
      <w:r>
        <w:t xml:space="preserve">(d)</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1059.052.</w:t>
      </w:r>
      <w:r xml:space="preserve">
        <w:t> </w:t>
      </w:r>
      <w:r xml:space="preserve">
        <w:t> </w:t>
      </w:r>
      <w:r>
        <w:t xml:space="preserve">NOTICE OF ELECTION.</w:t>
      </w:r>
      <w:r xml:space="preserve">
        <w:t> </w:t>
      </w:r>
      <w:r xml:space="preserve">
        <w:t> </w:t>
      </w:r>
      <w:r>
        <w:t xml:space="preserve">Notice of an election of directors shall be published in accordance with Section </w:t>
      </w:r>
      <w:r>
        <w:t xml:space="preserve">4.003</w:t>
      </w:r>
      <w:r>
        <w:t xml:space="preserve">, Election Code, in a newspaper with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328 (H.B. </w:t>
      </w:r>
      <w:hyperlink w:docLocation="table" r:id="rId22">
        <w:r>
          <w:rPr>
            <w:rStyle w:val="Hyperlink"/>
          </w:rPr>
          <w:t>1920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1059.053.</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w:t>
      </w:r>
    </w:p>
    <w:p w:rsidR="003F3435" w:rsidRDefault="0032493E">
      <w:pPr>
        <w:spacing w:line="480" w:lineRule="auto"/>
        <w:ind w:firstLine="1440"/>
        <w:jc w:val="both"/>
      </w:pPr>
      <w:r>
        <w:t xml:space="preserve">(2)</w:t>
      </w:r>
      <w:r xml:space="preserve">
        <w:t> </w:t>
      </w:r>
      <w:r xml:space="preserve">
        <w:t> </w:t>
      </w:r>
      <w:r>
        <w:t xml:space="preserve">a qualified voter; and</w:t>
      </w:r>
    </w:p>
    <w:p w:rsidR="003F3435" w:rsidRDefault="0032493E">
      <w:pPr>
        <w:spacing w:line="480" w:lineRule="auto"/>
        <w:ind w:firstLine="1440"/>
        <w:jc w:val="both"/>
      </w:pPr>
      <w:r>
        <w:t xml:space="preserve">(3)</w:t>
      </w:r>
      <w:r xml:space="preserve">
        <w:t> </w:t>
      </w:r>
      <w:r xml:space="preserve">
        <w:t> </w:t>
      </w:r>
      <w:r>
        <w:t xml:space="preserve">able to obtain a bond as prescribed by Section </w:t>
      </w:r>
      <w:r>
        <w:t xml:space="preserve">1059.054</w:t>
      </w:r>
      <w:r>
        <w:t xml:space="preserve">.</w:t>
      </w:r>
    </w:p>
    <w:p w:rsidR="003F3435" w:rsidRDefault="0032493E">
      <w:pPr>
        <w:spacing w:line="480" w:lineRule="auto"/>
        <w:ind w:firstLine="720"/>
        <w:jc w:val="both"/>
      </w:pPr>
      <w:r>
        <w:t xml:space="preserve">(b)</w:t>
      </w:r>
      <w:r xml:space="preserve">
        <w:t> </w:t>
      </w:r>
      <w:r xml:space="preserve">
        <w:t> </w:t>
      </w:r>
      <w:r>
        <w:t xml:space="preserve">In addition to Subsection (a), 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district employee or member of the district's medical staff may not serve as a director.</w:t>
      </w:r>
    </w:p>
    <w:p w:rsidR="003F3435" w:rsidRDefault="0032493E">
      <w:pPr>
        <w:spacing w:line="480" w:lineRule="auto"/>
        <w:ind w:firstLine="720"/>
        <w:jc w:val="both"/>
      </w:pPr>
      <w:r>
        <w:t xml:space="preserve">(d)</w:t>
      </w:r>
      <w:r xml:space="preserve">
        <w:t> </w:t>
      </w:r>
      <w:r xml:space="preserve">
        <w:t> </w:t>
      </w:r>
      <w:r>
        <w:t xml:space="preserve">A person formerly employed by the district may not serve as a director before the second anniversary of the date of the termination of that person's employment by the district.</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1059.054.</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shall be kept in the district's permanent records.</w:t>
      </w:r>
    </w:p>
    <w:p w:rsidR="003F3435" w:rsidRDefault="0032493E">
      <w:pPr>
        <w:spacing w:line="480" w:lineRule="auto"/>
        <w:ind w:firstLine="720"/>
        <w:jc w:val="both"/>
      </w:pPr>
      <w:r>
        <w:t xml:space="preserve">(c)</w:t>
      </w:r>
      <w:r xml:space="preserve">
        <w:t> </w:t>
      </w:r>
      <w:r xml:space="preserve">
        <w:t> </w:t>
      </w:r>
      <w:r>
        <w:t xml:space="preserve">The director shall obtain the bond from an insurer authorized to engage in business in this state.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1059.056.</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1059.058.</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shall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bond shall be kept in the district's permanent records.</w:t>
      </w:r>
    </w:p>
    <w:p w:rsidR="003F3435" w:rsidRDefault="0032493E">
      <w:pPr>
        <w:spacing w:line="480" w:lineRule="auto"/>
        <w:ind w:firstLine="720"/>
        <w:jc w:val="both"/>
      </w:pPr>
      <w:r>
        <w:t xml:space="preserve">(e)</w:t>
      </w:r>
      <w:r xml:space="preserve">
        <w:t> </w:t>
      </w:r>
      <w:r xml:space="preserve">
        <w:t> </w:t>
      </w:r>
      <w:r>
        <w:t xml:space="preserve">The district administrator shall obtain the bond from an insurer authorized to engage in business in this state.</w:t>
      </w:r>
    </w:p>
    <w:p w:rsidR="003F3435" w:rsidRDefault="0032493E">
      <w:pPr>
        <w:spacing w:line="480" w:lineRule="auto"/>
        <w:ind w:firstLine="720"/>
        <w:jc w:val="both"/>
      </w:pPr>
      <w:r>
        <w:t xml:space="preserve">(f)</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1059.061.</w:t>
      </w:r>
      <w:r xml:space="preserve">
        <w:t> </w:t>
      </w:r>
      <w:r xml:space="preserve">
        <w:t> </w:t>
      </w:r>
      <w:r>
        <w:t xml:space="preserve">EMPLOYEES; APPOINTMENT AND REMOVAL OF STAFF.  (a)  The board may:</w:t>
      </w:r>
    </w:p>
    <w:p w:rsidR="003F3435" w:rsidRDefault="0032493E">
      <w:pPr>
        <w:spacing w:line="480" w:lineRule="auto"/>
        <w:ind w:firstLine="1440"/>
        <w:jc w:val="both"/>
      </w:pPr>
      <w:r>
        <w:t xml:space="preserve">(1)</w:t>
      </w:r>
      <w:r xml:space="preserve">
        <w:t> </w:t>
      </w:r>
      <w:r xml:space="preserve">
        <w:t> </w:t>
      </w:r>
      <w:r>
        <w:t xml:space="preserve">appoint to or remove from the staff any doctors the board considers necessary for the efficient operation of the district and may make temporary appointments as necessary; and</w:t>
      </w:r>
    </w:p>
    <w:p w:rsidR="003F3435" w:rsidRDefault="0032493E">
      <w:pPr>
        <w:spacing w:line="480" w:lineRule="auto"/>
        <w:ind w:firstLine="1440"/>
        <w:jc w:val="both"/>
      </w:pPr>
      <w:r>
        <w:t xml:space="preserve">(2)</w:t>
      </w:r>
      <w:r xml:space="preserve">
        <w:t> </w:t>
      </w:r>
      <w:r xml:space="preserve">
        <w:t> </w:t>
      </w:r>
      <w:r>
        <w:t xml:space="preserve">adopt policies relating to the method of appointing and removing staff members.</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The district may not employ a person who is related to a director within the second degree by consanguinity or affinity, as determined under Subchapter </w:t>
      </w:r>
      <w:r>
        <w:t xml:space="preserve">B</w:t>
      </w:r>
      <w:r>
        <w:t xml:space="preserve">, Chapter </w:t>
      </w:r>
      <w:r>
        <w:t xml:space="preserve">573</w:t>
      </w:r>
      <w:r>
        <w:t xml:space="preserve">, Government Code, during that director's term of office. A district employee who is related to a person elected as a director within the second degree by consanguinity or affinity shall resign from employment when that director takes office.</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1059.062.</w:t>
      </w:r>
      <w:r xml:space="preserve">
        <w:t> </w:t>
      </w:r>
      <w:r xml:space="preserve">
        <w:t> </w:t>
      </w:r>
      <w:r>
        <w:t xml:space="preserve">RECRUITMENT OF MEDICAL STAFF AND PROFESSIONAL PERSONNEL.  The board may use innovative methods to recruit physicians, nurses, technicians, and other professional personnel, including:</w:t>
      </w:r>
    </w:p>
    <w:p w:rsidR="003F3435" w:rsidRDefault="0032493E">
      <w:pPr>
        <w:spacing w:line="480" w:lineRule="auto"/>
        <w:ind w:firstLine="1440"/>
        <w:jc w:val="both"/>
      </w:pPr>
      <w:r>
        <w:t xml:space="preserve">(1)</w:t>
      </w:r>
      <w:r xml:space="preserve">
        <w:t> </w:t>
      </w:r>
      <w:r xml:space="preserve">
        <w:t> </w:t>
      </w:r>
      <w:r>
        <w:t xml:space="preserve">scholarship programs;</w:t>
      </w:r>
    </w:p>
    <w:p w:rsidR="003F3435" w:rsidRDefault="0032493E">
      <w:pPr>
        <w:spacing w:line="480" w:lineRule="auto"/>
        <w:ind w:firstLine="1440"/>
        <w:jc w:val="both"/>
      </w:pPr>
      <w:r>
        <w:t xml:space="preserve">(2)</w:t>
      </w:r>
      <w:r xml:space="preserve">
        <w:t> </w:t>
      </w:r>
      <w:r xml:space="preserve">
        <w:t> </w:t>
      </w:r>
      <w:r>
        <w:t xml:space="preserve">agreements for future services;</w:t>
      </w:r>
    </w:p>
    <w:p w:rsidR="003F3435" w:rsidRDefault="0032493E">
      <w:pPr>
        <w:spacing w:line="480" w:lineRule="auto"/>
        <w:ind w:firstLine="1440"/>
        <w:jc w:val="both"/>
      </w:pPr>
      <w:r>
        <w:t xml:space="preserve">(3)</w:t>
      </w:r>
      <w:r xml:space="preserve">
        <w:t> </w:t>
      </w:r>
      <w:r xml:space="preserve">
        <w:t> </w:t>
      </w:r>
      <w:r>
        <w:t xml:space="preserve">shared personnel;</w:t>
      </w:r>
    </w:p>
    <w:p w:rsidR="003F3435" w:rsidRDefault="0032493E">
      <w:pPr>
        <w:spacing w:line="480" w:lineRule="auto"/>
        <w:ind w:firstLine="1440"/>
        <w:jc w:val="both"/>
      </w:pPr>
      <w:r>
        <w:t xml:space="preserve">(4)</w:t>
      </w:r>
      <w:r xml:space="preserve">
        <w:t> </w:t>
      </w:r>
      <w:r xml:space="preserve">
        <w:t> </w:t>
      </w:r>
      <w:r>
        <w:t xml:space="preserve">bonuses; and</w:t>
      </w:r>
    </w:p>
    <w:p w:rsidR="003F3435" w:rsidRDefault="0032493E">
      <w:pPr>
        <w:spacing w:line="480" w:lineRule="auto"/>
        <w:ind w:firstLine="1440"/>
        <w:jc w:val="both"/>
      </w:pPr>
      <w:r>
        <w:t xml:space="preserve">(5)</w:t>
      </w:r>
      <w:r xml:space="preserve">
        <w:t> </w:t>
      </w:r>
      <w:r xml:space="preserve">
        <w:t> </w:t>
      </w:r>
      <w:r>
        <w:t xml:space="preserve">any other method the district considers</w:t>
      </w:r>
      <w:r xml:space="preserve">
        <w:t> </w:t>
      </w:r>
      <w:r xml:space="preserve">
        <w:t> </w:t>
      </w:r>
      <w:r>
        <w:t xml:space="preserve">necessary.</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1059.101.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1059.102.</w:t>
      </w:r>
      <w:r xml:space="preserve">
        <w:t> </w:t>
      </w:r>
      <w:r xml:space="preserve">
        <w:t> </w:t>
      </w:r>
      <w:r>
        <w:t xml:space="preserve">RESTRICTION ON POLITICAL SUBDIVISION TAXATION AND DEBT.  McCulloch County, the City of Brady, and the McCulloch County Hospital Authority may not impose a tax or issue bonds or other obligations for hospital purposes or to</w:t>
      </w:r>
      <w:r xml:space="preserve">
        <w:t> </w:t>
      </w:r>
      <w:r xml:space="preserve">
        <w:t> </w:t>
      </w:r>
      <w:r>
        <w:t xml:space="preserve">provide medical care for district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1059.106.</w:t>
      </w:r>
      <w:r xml:space="preserve">
        <w:t> </w:t>
      </w:r>
      <w:r xml:space="preserve">
        <w:t> </w:t>
      </w:r>
      <w:r>
        <w:t xml:space="preserve">MOBILE EMERGENCY MEDICAL OR AIR AMBULANCE SERVICE.  The district may operate or provide for the operation of a mobile emergency medical or air ambulance service.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1059.107.</w:t>
      </w:r>
      <w:r xml:space="preserve">
        <w:t> </w:t>
      </w:r>
      <w:r xml:space="preserve">
        <w:t> </w:t>
      </w:r>
      <w:r>
        <w:t xml:space="preserve">DISTRICT PROPERTY, FACILITIES, EQUIPMENT, AND SERVICES.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district has complete discretion as to the type and extent of services the district will offer. The district may provide any services or facilities the board finds necessary for hospital or medical care, including:</w:t>
      </w:r>
    </w:p>
    <w:p w:rsidR="003F3435" w:rsidRDefault="0032493E">
      <w:pPr>
        <w:spacing w:line="480" w:lineRule="auto"/>
        <w:ind w:firstLine="1440"/>
        <w:jc w:val="both"/>
      </w:pPr>
      <w:r>
        <w:t xml:space="preserve">(1)</w:t>
      </w:r>
      <w:r xml:space="preserve">
        <w:t> </w:t>
      </w:r>
      <w:r xml:space="preserve">
        <w:t> </w:t>
      </w:r>
      <w:r>
        <w:t xml:space="preserve">facilities for domiciliary care, including geriatric domiciliary care;</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alcohol or chemical dependency centers;</w:t>
      </w:r>
    </w:p>
    <w:p w:rsidR="003F3435" w:rsidRDefault="0032493E">
      <w:pPr>
        <w:spacing w:line="480" w:lineRule="auto"/>
        <w:ind w:firstLine="1440"/>
        <w:jc w:val="both"/>
      </w:pPr>
      <w:r>
        <w:t xml:space="preserve">(10)</w:t>
      </w:r>
      <w:r xml:space="preserve">
        <w:t> </w:t>
      </w:r>
      <w:r xml:space="preserve">
        <w:t> </w:t>
      </w:r>
      <w:r>
        <w:t xml:space="preserve">minor emergency centers;</w:t>
      </w:r>
    </w:p>
    <w:p w:rsidR="003F3435" w:rsidRDefault="0032493E">
      <w:pPr>
        <w:spacing w:line="480" w:lineRule="auto"/>
        <w:ind w:firstLine="1440"/>
        <w:jc w:val="both"/>
      </w:pPr>
      <w:r>
        <w:t xml:space="preserve">(11)</w:t>
      </w:r>
      <w:r xml:space="preserve">
        <w:t> </w:t>
      </w:r>
      <w:r xml:space="preserve">
        <w:t> </w:t>
      </w:r>
      <w:r>
        <w:t xml:space="preserve">research centers; or</w:t>
      </w:r>
    </w:p>
    <w:p w:rsidR="003F3435" w:rsidRDefault="0032493E">
      <w:pPr>
        <w:spacing w:line="480" w:lineRule="auto"/>
        <w:ind w:firstLine="1440"/>
        <w:jc w:val="both"/>
      </w:pPr>
      <w:r>
        <w:t xml:space="preserve">(12)</w:t>
      </w:r>
      <w:r xml:space="preserve">
        <w:t> </w:t>
      </w:r>
      <w:r xml:space="preserve">
        <w:t> </w:t>
      </w:r>
      <w:r>
        <w:t xml:space="preserve">laboratories.</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(e)</w:t>
      </w:r>
      <w:r xml:space="preserve">
        <w:t> </w:t>
      </w:r>
      <w:r xml:space="preserve">
        <w:t> </w:t>
      </w:r>
      <w:r>
        <w:t xml:space="preserve">The board may sell or otherwise dispose of property, including facilities or equipment, for the district at public or private sale at the price and terms the board considers most advantageous.</w:t>
      </w:r>
    </w:p>
    <w:p w:rsidR="003F3435" w:rsidRDefault="0032493E">
      <w:pPr>
        <w:spacing w:line="480" w:lineRule="auto"/>
        <w:ind w:firstLine="720"/>
        <w:jc w:val="both"/>
      </w:pPr>
      <w:r>
        <w:t xml:space="preserve">(f)</w:t>
      </w:r>
      <w:r xml:space="preserve">
        <w:t> </w:t>
      </w:r>
      <w:r xml:space="preserve">
        <w:t> </w:t>
      </w:r>
      <w:r>
        <w:t xml:space="preserve">The board by resolution may order the lease of a hospital or other facility owned by the district to any person.</w:t>
      </w:r>
      <w:r xml:space="preserve">
        <w:t> </w:t>
      </w:r>
      <w:r xml:space="preserve">
        <w:t> </w:t>
      </w:r>
      <w:r>
        <w:t xml:space="preserve">The resolution must include a finding by the board that the lease of the hospital or facility is in the best interest of the residents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328 (H.B. </w:t>
      </w:r>
      <w:hyperlink w:docLocation="table" r:id="rId41">
        <w:r>
          <w:rPr>
            <w:rStyle w:val="Hyperlink"/>
          </w:rPr>
          <w:t>1920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1059.108.</w:t>
      </w:r>
      <w:r xml:space="preserve">
        <w:t> </w:t>
      </w:r>
      <w:r xml:space="preserve">
        <w:t> </w:t>
      </w:r>
      <w:r>
        <w:t xml:space="preserve">EMINENT DOMAIN.  (a)  The district may exercise the power of eminent domain to acquire a fee simple or other interest in property located in district territory if the property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or air ambulance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1059.114.</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As required by Section 9, Article IX, Texas Constitution, 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issue subpoenas and subpoenas duces tecum;</w:t>
      </w:r>
    </w:p>
    <w:p w:rsidR="003F3435" w:rsidRDefault="0032493E">
      <w:pPr>
        <w:spacing w:line="480" w:lineRule="auto"/>
        <w:ind w:firstLine="1440"/>
        <w:jc w:val="both"/>
      </w:pPr>
      <w:r>
        <w:t xml:space="preserve">(3)</w:t>
      </w:r>
      <w:r xml:space="preserve">
        <w:t> </w:t>
      </w:r>
      <w:r xml:space="preserve">
        <w:t> </w:t>
      </w:r>
      <w:r>
        <w:t xml:space="preserve">administer oaths;</w:t>
      </w:r>
    </w:p>
    <w:p w:rsidR="003F3435" w:rsidRDefault="0032493E">
      <w:pPr>
        <w:spacing w:line="480" w:lineRule="auto"/>
        <w:ind w:firstLine="1440"/>
        <w:jc w:val="both"/>
      </w:pPr>
      <w:r>
        <w:t xml:space="preserve">(4)</w:t>
      </w:r>
      <w:r xml:space="preserve">
        <w:t> </w:t>
      </w:r>
      <w:r xml:space="preserve">
        <w:t> </w:t>
      </w:r>
      <w:r>
        <w:t xml:space="preserve">hear and resolve the question; and</w:t>
      </w:r>
    </w:p>
    <w:p w:rsidR="003F3435" w:rsidRDefault="0032493E">
      <w:pPr>
        <w:spacing w:line="480" w:lineRule="auto"/>
        <w:ind w:firstLine="1440"/>
        <w:jc w:val="both"/>
      </w:pPr>
      <w:r>
        <w:t xml:space="preserve">(5)</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McCulloch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1059.115.</w:t>
      </w:r>
      <w:r xml:space="preserve">
        <w:t> </w:t>
      </w:r>
      <w:r xml:space="preserve">
        <w:t> </w:t>
      </w:r>
      <w:r>
        <w:t xml:space="preserve">POLICIES OR RULES ON INDIGENT HEALTH CARE.  (a)  The district may adopt, amend, or repeal policies or rules relating to indigent health care that include:</w:t>
      </w:r>
    </w:p>
    <w:p w:rsidR="003F3435" w:rsidRDefault="0032493E">
      <w:pPr>
        <w:spacing w:line="480" w:lineRule="auto"/>
        <w:ind w:firstLine="1440"/>
        <w:jc w:val="both"/>
      </w:pPr>
      <w:r>
        <w:t xml:space="preserve">(1)</w:t>
      </w:r>
      <w:r xml:space="preserve">
        <w:t> </w:t>
      </w:r>
      <w:r xml:space="preserve">
        <w:t> </w:t>
      </w:r>
      <w:r>
        <w:t xml:space="preserve">eligibility of patients for indigent health care;</w:t>
      </w:r>
    </w:p>
    <w:p w:rsidR="003F3435" w:rsidRDefault="0032493E">
      <w:pPr>
        <w:spacing w:line="480" w:lineRule="auto"/>
        <w:ind w:firstLine="1440"/>
        <w:jc w:val="both"/>
      </w:pPr>
      <w:r>
        <w:t xml:space="preserve">(2)</w:t>
      </w:r>
      <w:r xml:space="preserve">
        <w:t> </w:t>
      </w:r>
      <w:r xml:space="preserve">
        <w:t> </w:t>
      </w:r>
      <w:r>
        <w:t xml:space="preserve">application forms for patients or relatives of patients requesting indigent health care that may require personal and financial information to be furnished;</w:t>
      </w:r>
    </w:p>
    <w:p w:rsidR="003F3435" w:rsidRDefault="0032493E">
      <w:pPr>
        <w:spacing w:line="480" w:lineRule="auto"/>
        <w:ind w:firstLine="1440"/>
        <w:jc w:val="both"/>
      </w:pPr>
      <w:r>
        <w:t xml:space="preserve">(3)</w:t>
      </w:r>
      <w:r xml:space="preserve">
        <w:t> </w:t>
      </w:r>
      <w:r xml:space="preserve">
        <w:t> </w:t>
      </w:r>
      <w:r>
        <w:t xml:space="preserve">procedures for obtaining and completing applications for indigent health care and for filing the completed applications with the district;</w:t>
      </w:r>
    </w:p>
    <w:p w:rsidR="003F3435" w:rsidRDefault="0032493E">
      <w:pPr>
        <w:spacing w:line="480" w:lineRule="auto"/>
        <w:ind w:firstLine="1440"/>
        <w:jc w:val="both"/>
      </w:pPr>
      <w:r>
        <w:t xml:space="preserve">(4)</w:t>
      </w:r>
      <w:r xml:space="preserve">
        <w:t> </w:t>
      </w:r>
      <w:r xml:space="preserve">
        <w:t> </w:t>
      </w:r>
      <w:r>
        <w:t xml:space="preserve">procedures for reviewing applications to determine eligibility for indigent health care; and</w:t>
      </w:r>
    </w:p>
    <w:p w:rsidR="003F3435" w:rsidRDefault="0032493E">
      <w:pPr>
        <w:spacing w:line="480" w:lineRule="auto"/>
        <w:ind w:firstLine="1440"/>
        <w:jc w:val="both"/>
      </w:pPr>
      <w:r>
        <w:t xml:space="preserve">(5)</w:t>
      </w:r>
      <w:r xml:space="preserve">
        <w:t> </w:t>
      </w:r>
      <w:r xml:space="preserve">
        <w:t> </w:t>
      </w:r>
      <w:r>
        <w:t xml:space="preserve">other procedures provided by this section and Section </w:t>
      </w:r>
      <w:r>
        <w:t xml:space="preserve">1059.116</w:t>
      </w:r>
      <w:r>
        <w:t xml:space="preserve">.</w:t>
      </w:r>
    </w:p>
    <w:p w:rsidR="003F3435" w:rsidRDefault="0032493E">
      <w:pPr>
        <w:spacing w:line="480" w:lineRule="auto"/>
        <w:ind w:firstLine="720"/>
        <w:jc w:val="both"/>
      </w:pPr>
      <w:r>
        <w:t xml:space="preserve">(b)</w:t>
      </w:r>
      <w:r xml:space="preserve">
        <w:t> </w:t>
      </w:r>
      <w:r xml:space="preserve">
        <w:t> </w:t>
      </w:r>
      <w:r>
        <w:t xml:space="preserve">The application procedure to determine eligibility for indigent health care must be adopted not later than the beginning of each operating year and must comply with Chapter </w:t>
      </w:r>
      <w:r>
        <w:t xml:space="preserve">61</w:t>
      </w:r>
      <w:r>
        <w:t xml:space="preserve">, Health and Safety Code.</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1059.116.</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McCulloch County to reimburse the district for the district's care and treatment of a person who is confined in a jail facility of McCulloch County and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1059.117.</w:t>
      </w:r>
      <w:r xml:space="preserve">
        <w:t> </w:t>
      </w:r>
      <w:r xml:space="preserve">
        <w:t> </w:t>
      </w:r>
      <w:r>
        <w:t xml:space="preserve">AUTHORITY TO SUE AND BE SUED.  (a)  The board may sue and be sued on behalf of the district.</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The district may assert any defense or counterclaim the McCulloch County Hospital Authority could have asserted related to any debt that was:</w:t>
      </w:r>
    </w:p>
    <w:p w:rsidR="003F3435" w:rsidRDefault="0032493E">
      <w:pPr>
        <w:spacing w:line="480" w:lineRule="auto"/>
        <w:ind w:firstLine="1440"/>
        <w:jc w:val="both"/>
      </w:pPr>
      <w:r>
        <w:t xml:space="preserve">(1)</w:t>
      </w:r>
      <w:r xml:space="preserve">
        <w:t> </w:t>
      </w:r>
      <w:r xml:space="preserve">
        <w:t> </w:t>
      </w:r>
      <w:r>
        <w:t xml:space="preserve">incurred by the authority for hospital purposes; and</w:t>
      </w:r>
    </w:p>
    <w:p w:rsidR="003F3435" w:rsidRDefault="0032493E">
      <w:pPr>
        <w:spacing w:line="480" w:lineRule="auto"/>
        <w:ind w:firstLine="1440"/>
        <w:jc w:val="both"/>
      </w:pPr>
      <w:r>
        <w:t xml:space="preserve">(2)</w:t>
      </w:r>
      <w:r xml:space="preserve">
        <w:t> </w:t>
      </w:r>
      <w:r xml:space="preserve">
        <w:t> </w:t>
      </w:r>
      <w:r>
        <w:t xml:space="preserve">assumed by the district on the district's creation.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1059.151.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 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1059.160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portion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1059.160.</w:t>
      </w:r>
      <w:r xml:space="preserve">
        <w:t> </w:t>
      </w:r>
      <w:r xml:space="preserve">
        <w:t> </w:t>
      </w:r>
      <w:r>
        <w:t xml:space="preserve">SPENDING AND INVESTMENT RESTRICTIONS.  (a)  Except as provided by Sections </w:t>
      </w:r>
      <w:r>
        <w:t xml:space="preserve">1059.111</w:t>
      </w:r>
      <w:r>
        <w:t xml:space="preserve">, </w:t>
      </w:r>
      <w:r>
        <w:t xml:space="preserve">1059.201</w:t>
      </w:r>
      <w:r>
        <w:t xml:space="preserve">, </w:t>
      </w:r>
      <w:r>
        <w:t xml:space="preserve">1059.204</w:t>
      </w:r>
      <w:r>
        <w:t xml:space="preserve">, and </w:t>
      </w:r>
      <w:r>
        <w:t xml:space="preserve">1059.205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1059.161.</w:t>
      </w:r>
      <w:r xml:space="preserve">
        <w:t> </w:t>
      </w:r>
      <w:r xml:space="preserve">
        <w:t> </w:t>
      </w:r>
      <w:r>
        <w:t xml:space="preserve">AUTHORITY TO BORROW MONEY.  (a)  The district may borrow money for district operating expenses in an amount not to exceed the amount of tax revenue the district expects to receive during the 12-month period following the date the money is borrowed.</w:t>
      </w:r>
    </w:p>
    <w:p w:rsidR="003F3435" w:rsidRDefault="0032493E">
      <w:pPr>
        <w:spacing w:line="480" w:lineRule="auto"/>
        <w:ind w:firstLine="720"/>
        <w:jc w:val="both"/>
      </w:pPr>
      <w:r>
        <w:t xml:space="preserve">(b)</w:t>
      </w:r>
      <w:r xml:space="preserve">
        <w:t> </w:t>
      </w:r>
      <w:r xml:space="preserve">
        <w:t> </w:t>
      </w:r>
      <w:r>
        <w:t xml:space="preserve">The district may pledge all or any part of that tax revenue to repay the amount borrowed.</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1059.201.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1059.202.</w:t>
      </w:r>
      <w:r xml:space="preserve">
        <w:t> </w:t>
      </w:r>
      <w:r xml:space="preserve">
        <w:t> </w:t>
      </w:r>
      <w:r>
        <w:t xml:space="preserve">TAX TO PAY GENERAL OBLIGATION BONDS.  (a)  At the time general obligation bonds are issued by the district under Section </w:t>
      </w:r>
      <w:r>
        <w:t xml:space="preserve">1059.201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bond election.</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 including the purposes described by Section </w:t>
      </w:r>
      <w:r>
        <w:t xml:space="preserve">1059.107</w:t>
      </w:r>
      <w:r>
        <w:t xml:space="preserve">;</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1059.251.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1059.301.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district residents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1059.302.</w:t>
      </w:r>
      <w:r xml:space="preserve">
        <w:t> </w:t>
      </w:r>
      <w:r xml:space="preserve">
        <w:t> </w:t>
      </w:r>
      <w:r>
        <w:t xml:space="preserve">NOTICE OF ELECTION.  (a)  The board shall give notice of an election under this subchapter by publishing once a week for two consecutive weeks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notice must appear not later than the 35th day before the date set for the election.</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1059.303.</w:t>
      </w:r>
      <w:r xml:space="preserve">
        <w:t> </w:t>
      </w:r>
      <w:r xml:space="preserve">
        <w:t> </w:t>
      </w:r>
      <w:r>
        <w:t xml:space="preserve">BALLOT.  The ballot for an election under this subchapter must be printed to permit voting for or against the proposition: "The dissolution of the McCulloch County Hospital District."</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McCulloch County or another governmental entity in McCulloch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1059.306.</w:t>
      </w:r>
      <w:r xml:space="preserve">
        <w:t> </w:t>
      </w:r>
      <w:r xml:space="preserve">
        <w:t> </w:t>
      </w:r>
      <w:r>
        <w:t xml:space="preserve">SALE OR TRANSFER OF ASSETS AND LIABILITIES.  (a)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district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1059.308.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McCulloch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McCulloch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3R/billtext/html/HB01920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3R/billtext/html/HB01920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