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1069. NACOGDOCHES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Nacogdoches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1069.002.</w:t>
      </w:r>
      <w:r xml:space="preserve">
        <w:t> </w:t>
      </w:r>
      <w:r xml:space="preserve">
        <w:t> </w:t>
      </w:r>
      <w:r>
        <w:t xml:space="preserve">AUTHORITY FOR OPERATION.</w:t>
      </w:r>
      <w:r xml:space="preserve">
        <w:t> </w:t>
      </w:r>
      <w:r xml:space="preserve">
        <w:t> </w:t>
      </w:r>
      <w:r>
        <w:t xml:space="preserve">The Nacogdoches County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1069.004.</w:t>
      </w:r>
      <w:r xml:space="preserve">
        <w:t> </w:t>
      </w:r>
      <w:r xml:space="preserve">
        <w:t> </w:t>
      </w:r>
      <w:r>
        <w:t xml:space="preserve">DISTRICT TERRITORY.</w:t>
      </w:r>
      <w:r xml:space="preserve">
        <w:t> </w:t>
      </w:r>
      <w:r xml:space="preserve">
        <w:t> </w:t>
      </w:r>
      <w:r>
        <w:t xml:space="preserve">Unless the district's boundaries are expanded under Subchapter D, the boundaries of the district are coextensive with the boundaries of Nacogdoches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1069.051.</w:t>
      </w:r>
      <w:r xml:space="preserve">
        <w:t> </w:t>
      </w:r>
      <w:r xml:space="preserve">
        <w:t> </w:t>
      </w:r>
      <w:r>
        <w:t xml:space="preserve">BOARD ELECTION; TERM.  (a)</w:t>
      </w:r>
      <w:r xml:space="preserve">
        <w:t> </w:t>
      </w:r>
      <w:r xml:space="preserve">
        <w:t> </w:t>
      </w:r>
      <w:r>
        <w:t xml:space="preserve">The board consists of:</w:t>
      </w:r>
    </w:p>
    <w:p w:rsidR="003F3435" w:rsidRDefault="0032493E">
      <w:pPr>
        <w:spacing w:line="480" w:lineRule="auto"/>
        <w:ind w:firstLine="1440"/>
        <w:jc w:val="both"/>
      </w:pPr>
      <w:r>
        <w:t xml:space="preserve">(1)</w:t>
      </w:r>
      <w:r xml:space="preserve">
        <w:t> </w:t>
      </w:r>
      <w:r xml:space="preserve">
        <w:t> </w:t>
      </w:r>
      <w:r>
        <w:t xml:space="preserve">one director elected from each commissioners precinct;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annually on the May uniform election date,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18.101(2), eff. September 1, 2013.</w:t>
      </w:r>
    </w:p>
    <w:p w:rsidR="003F3435" w:rsidRDefault="0032493E">
      <w:pPr>
        <w:spacing w:line="480" w:lineRule="auto"/>
        <w:jc w:val="both"/>
      </w:pPr>
    </w:p>
    <w:p w:rsidR="003F3435" w:rsidRDefault="0032493E">
      <w:pPr>
        <w:spacing w:line="480" w:lineRule="auto"/>
        <w:ind w:firstLine="720"/>
        <w:jc w:val="both"/>
      </w:pPr>
      <w:r>
        <w:t xml:space="preserve">Sec. 1069.052.</w:t>
      </w:r>
      <w:r xml:space="preserve">
        <w:t> </w:t>
      </w:r>
      <w:r xml:space="preserve">
        <w:t> </w:t>
      </w:r>
      <w:r>
        <w:t xml:space="preserve">NOTICE OF ELECTION.</w:t>
      </w:r>
      <w:r xml:space="preserve">
        <w:t> </w:t>
      </w:r>
      <w:r xml:space="preserve">
        <w:t> </w:t>
      </w:r>
      <w:r>
        <w:t xml:space="preserve">At least 10 days before the date of a directors' election, notice of the election must be published one time in a newspaper of general circulation in the county.</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1069.053.</w:t>
      </w:r>
      <w:r xml:space="preserve">
        <w:t> </w:t>
      </w:r>
      <w:r xml:space="preserve">
        <w:t> </w:t>
      </w:r>
      <w:r>
        <w:t xml:space="preserve">BALLOT PETITION.  (a)</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not fewer than 25 qualified voters;</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commissioners precinct the person wants to represent or specify that the person wants to represent the district at large.</w:t>
      </w:r>
    </w:p>
    <w:p w:rsidR="003F3435" w:rsidRDefault="0032493E">
      <w:pPr>
        <w:spacing w:line="480" w:lineRule="auto"/>
        <w:ind w:firstLine="720"/>
        <w:jc w:val="both"/>
      </w:pPr>
      <w:r>
        <w:t xml:space="preserve">(b)</w:t>
      </w:r>
      <w:r xml:space="preserve">
        <w:t> </w:t>
      </w:r>
      <w:r xml:space="preserve">
        <w:t> </w:t>
      </w:r>
      <w:r>
        <w:t xml:space="preserve">The board secretary may accept the petition only if it is accompanied by evidence showing that the candidate has the qualifications required by Section </w:t>
      </w:r>
      <w:r>
        <w:t xml:space="preserve">1069.054</w:t>
      </w:r>
      <w:r>
        <w:t xml:space="preserv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1069.054.</w:t>
      </w:r>
      <w:r xml:space="preserve">
        <w:t> </w:t>
      </w:r>
      <w:r xml:space="preserve">
        <w:t> </w:t>
      </w:r>
      <w:r>
        <w:t xml:space="preserve">QUALIFICATIONS FOR OFFICE.  (a)</w:t>
      </w:r>
      <w:r xml:space="preserve">
        <w:t> </w:t>
      </w:r>
      <w:r xml:space="preserve">
        <w:t> </w:t>
      </w:r>
      <w:r>
        <w:t xml:space="preserve">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director elected or appointed to represent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1069.055.</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1069.056.</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1069.057.</w:t>
      </w:r>
      <w:r xml:space="preserve">
        <w:t> </w:t>
      </w:r>
      <w:r xml:space="preserve">
        <w:t> </w:t>
      </w:r>
      <w:r>
        <w:t xml:space="preserve">QUORUM; VOTING REQUIREMENT.  (a)</w:t>
      </w:r>
      <w:r xml:space="preserve">
        <w:t> </w:t>
      </w:r>
      <w:r xml:space="preserve">
        <w:t> </w:t>
      </w:r>
      <w:r>
        <w:t xml:space="preserve">Any four directors constitute a quorum.</w:t>
      </w:r>
    </w:p>
    <w:p w:rsidR="003F3435" w:rsidRDefault="0032493E">
      <w:pPr>
        <w:spacing w:line="480" w:lineRule="auto"/>
        <w:ind w:firstLine="720"/>
        <w:jc w:val="both"/>
      </w:pPr>
      <w:r>
        <w:t xml:space="preserve">(b)</w:t>
      </w:r>
      <w:r xml:space="preserve">
        <w:t> </w:t>
      </w:r>
      <w:r xml:space="preserve">
        <w:t> </w:t>
      </w:r>
      <w:r>
        <w:t xml:space="preserve">A majority of the</w:t>
      </w:r>
      <w:r xml:space="preserve">
        <w:t> </w:t>
      </w:r>
      <w:r xml:space="preserve">
        <w:t> </w:t>
      </w:r>
      <w:r>
        <w:t xml:space="preserve">directors voting must concur in any matter relating to district business.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1069.058.</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1069.059.</w:t>
      </w:r>
      <w:r xml:space="preserve">
        <w:t> </w:t>
      </w:r>
      <w:r xml:space="preserve">
        <w:t> </w:t>
      </w:r>
      <w:r>
        <w:t xml:space="preserve">GENERAL DUTIES OF DISTRICT ADMINISTRATOR.</w:t>
      </w:r>
      <w:r xml:space="preserve">
        <w:t> </w:t>
      </w:r>
      <w:r xml:space="preserve">
        <w:t> </w:t>
      </w:r>
      <w:r>
        <w:t xml:space="preserve">Subject to any limitation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1069.060.</w:t>
      </w:r>
      <w:r xml:space="preserve">
        <w:t> </w:t>
      </w:r>
      <w:r xml:space="preserve">
        <w:t> </w:t>
      </w:r>
      <w:r>
        <w:t xml:space="preserve">STAFF AND EMPLOYEES.  (a)</w:t>
      </w:r>
      <w:r xml:space="preserve">
        <w:t> </w:t>
      </w:r>
      <w:r xml:space="preserve">
        <w:t> </w:t>
      </w:r>
      <w:r>
        <w:t xml:space="preserve">The board may appoint to the staff any doctors and employ any technician, nurse, or other employee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(b-1)</w:t>
      </w:r>
      <w:r xml:space="preserve">
        <w:t> </w:t>
      </w:r>
      <w:r xml:space="preserve">
        <w:t> </w:t>
      </w:r>
      <w:r>
        <w:t xml:space="preserve">The board may employ physicians, but only as provided by Section </w:t>
      </w:r>
      <w:r>
        <w:t xml:space="preserve">1069.0605</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1069.0605</w:t>
      </w:r>
      <w:r>
        <w:t xml:space="preserve">, the board may provide that the district administrator has the authority to employ district employees, including technicians and nurses.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292 (H.B. </w:t>
      </w:r>
      <w:hyperlink w:docLocation="table" r:id="rId31">
        <w:r>
          <w:rPr>
            <w:rStyle w:val="Hyperlink"/>
          </w:rPr>
          <w:t>1247</w:t>
        </w:r>
      </w:hyperlink>
      <w:r>
        <w:t xml:space="preserve">), Sec. 1, eff. June 14, 2013.</w:t>
      </w:r>
    </w:p>
    <w:p w:rsidR="003F3435" w:rsidRDefault="0032493E">
      <w:pPr>
        <w:spacing w:line="480" w:lineRule="auto"/>
        <w:ind w:firstLine="720"/>
        <w:jc w:val="both"/>
      </w:pPr>
      <w:r>
        <w:t xml:space="preserve">Acts 2013, 83rd Leg., R.S., Ch. 292 (H.B. </w:t>
      </w:r>
      <w:hyperlink w:docLocation="table" r:id="rId32">
        <w:r>
          <w:rPr>
            <w:rStyle w:val="Hyperlink"/>
          </w:rPr>
          <w:t>1247</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1069.0605.</w:t>
      </w:r>
      <w:r xml:space="preserve">
        <w:t> </w:t>
      </w:r>
      <w:r xml:space="preserve">
        <w:t> </w:t>
      </w:r>
      <w:r>
        <w:t xml:space="preserve">EMPLOYMENT OF PHYSICIANS.  (a)</w:t>
      </w:r>
      <w:r xml:space="preserve">
        <w:t> </w:t>
      </w:r>
      <w:r xml:space="preserve">
        <w:t> </w:t>
      </w:r>
      <w:r>
        <w:t xml:space="preserve">The board may employ a physician and retain all or part of the professional income generated by the physician for medical services provided at a hospital or other health care facility owned or operated by the district if the board satisfies the requirements of this section.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 chief medical officer for the district who has been recommended by the medical staff of the district;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(c)</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 and privileges;</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 due process;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(d)</w:t>
      </w:r>
      <w:r xml:space="preserve">
        <w:t> </w:t>
      </w:r>
      <w:r xml:space="preserve">
        <w:t> </w:t>
      </w:r>
      <w:r>
        <w:t xml:space="preserve">The policies adopted under this section must be approved by the district medical staff. The district medical staff and the board shall jointly develop and implement a conflict management policy to resolve any conflict between a medical staff policy and a board policy.</w:t>
      </w:r>
    </w:p>
    <w:p w:rsidR="003F3435" w:rsidRDefault="0032493E">
      <w:pPr>
        <w:spacing w:line="480" w:lineRule="auto"/>
        <w:ind w:firstLine="720"/>
        <w:jc w:val="both"/>
      </w:pPr>
      <w:r>
        <w:t xml:space="preserve">(e)</w:t>
      </w:r>
      <w:r xml:space="preserve">
        <w:t> </w:t>
      </w:r>
      <w:r xml:space="preserve">
        <w:t> </w:t>
      </w:r>
      <w:r>
        <w:t xml:space="preserve">For all matters relating to the practice of medicine, each physician employed by the district shall ultimately report to the chief medical officer of the district.</w:t>
      </w:r>
    </w:p>
    <w:p w:rsidR="003F3435" w:rsidRDefault="0032493E">
      <w:pPr>
        <w:spacing w:line="480" w:lineRule="auto"/>
        <w:ind w:firstLine="720"/>
        <w:jc w:val="both"/>
      </w:pPr>
      <w:r>
        <w:t xml:space="preserve">(f)</w:t>
      </w:r>
      <w:r xml:space="preserve">
        <w:t> </w:t>
      </w:r>
      <w:r xml:space="preserve">
        <w:t> </w:t>
      </w:r>
      <w:r>
        <w:t xml:space="preserve">The chief medical officer shall notify the Texas Medical Board that the board is employing physicians under this section and that the chief medical officer is the board's designated contact with the Texas Medical Board.</w:t>
      </w:r>
      <w:r xml:space="preserve">
        <w:t> </w:t>
      </w:r>
      <w:r xml:space="preserve">
        <w:t> </w:t>
      </w:r>
      <w:r>
        <w:t xml:space="preserve">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(g)</w:t>
      </w:r>
      <w:r xml:space="preserve">
        <w:t> </w:t>
      </w:r>
      <w:r xml:space="preserve">
        <w:t> </w:t>
      </w:r>
      <w:r>
        <w:t xml:space="preserve">The board shall give equal consideration regarding the issuance of medical staff membership and privileges to physicians employed by the district and physicians not employed by the district.</w:t>
      </w:r>
    </w:p>
    <w:p w:rsidR="003F3435" w:rsidRDefault="0032493E">
      <w:pPr>
        <w:spacing w:line="480" w:lineRule="auto"/>
        <w:ind w:firstLine="720"/>
        <w:jc w:val="both"/>
      </w:pPr>
      <w:r>
        <w:t xml:space="preserve">(h)</w:t>
      </w:r>
      <w:r xml:space="preserve">
        <w:t> </w:t>
      </w:r>
      <w:r xml:space="preserve">
        <w:t> </w:t>
      </w:r>
      <w:r>
        <w:t xml:space="preserve">A physician employed by the district shall retain independent medical judgment in providing care to patients and may not be disciplined for reasonably advocating for patient care.</w:t>
      </w:r>
    </w:p>
    <w:p w:rsidR="003F3435" w:rsidRDefault="0032493E">
      <w:pPr>
        <w:spacing w:line="480" w:lineRule="auto"/>
        <w:ind w:firstLine="720"/>
        <w:jc w:val="both"/>
      </w:pPr>
      <w:r>
        <w:t xml:space="preserve">(i)</w:t>
      </w:r>
      <w:r xml:space="preserve">
        <w:t> </w:t>
      </w:r>
      <w:r xml:space="preserve">
        <w:t> </w:t>
      </w:r>
      <w:r>
        <w:t xml:space="preserve">If the district provides professional liability coverage for physicians employed by the district, a physician employed by the district may participate in the selection of the professional liability coverage, has the right to an independent defense at the physician's own cost, and retains the right to consent to the settlement of any action or proceeding brought against the physician.</w:t>
      </w:r>
    </w:p>
    <w:p w:rsidR="003F3435" w:rsidRDefault="0032493E">
      <w:pPr>
        <w:spacing w:line="480" w:lineRule="auto"/>
        <w:ind w:firstLine="720"/>
        <w:jc w:val="both"/>
      </w:pPr>
      <w:r>
        <w:t xml:space="preserve">(j)</w:t>
      </w:r>
      <w:r xml:space="preserve">
        <w:t> </w:t>
      </w:r>
      <w:r xml:space="preserve">
        <w:t> </w:t>
      </w:r>
      <w:r>
        <w:t xml:space="preserve">If a physician employed by the district enters into an employment agreement that includes a covenant not to compete, the agreement is subject to Section </w:t>
      </w:r>
      <w:r>
        <w:t xml:space="preserve">15.50</w:t>
      </w:r>
      <w:r>
        <w:t xml:space="preserve">, Business &amp; Commerce Code.</w:t>
      </w:r>
    </w:p>
    <w:p w:rsidR="003F3435" w:rsidRDefault="0032493E">
      <w:pPr>
        <w:spacing w:line="480" w:lineRule="auto"/>
        <w:ind w:firstLine="720"/>
        <w:jc w:val="both"/>
      </w:pPr>
      <w:r>
        <w:t xml:space="preserve">(k)</w:t>
      </w:r>
      <w:r xml:space="preserve">
        <w:t> </w:t>
      </w:r>
      <w:r xml:space="preserve">
        <w:t> </w:t>
      </w:r>
      <w:r>
        <w:t xml:space="preserve">The board may not delegate to the chief executive officer of the district the authority to hire a physician.</w:t>
      </w:r>
    </w:p>
    <w:p w:rsidR="003F3435" w:rsidRDefault="0032493E">
      <w:pPr>
        <w:spacing w:line="480" w:lineRule="auto"/>
        <w:ind w:firstLine="720"/>
        <w:jc w:val="both"/>
      </w:pPr>
      <w:r>
        <w:t xml:space="preserve">(l)</w:t>
      </w:r>
      <w:r xml:space="preserve">
        <w:t> </w:t>
      </w:r>
      <w:r xml:space="preserve">
        <w:t> </w:t>
      </w:r>
      <w:r>
        <w:t xml:space="preserve">This section applies to medical services provided by a physician at a hospital or other health care facility owned or operated by the district.</w:t>
      </w:r>
    </w:p>
    <w:p w:rsidR="003F3435" w:rsidRDefault="0032493E">
      <w:pPr>
        <w:spacing w:line="480" w:lineRule="auto"/>
        <w:ind w:firstLine="720"/>
        <w:jc w:val="both"/>
      </w:pPr>
      <w:r>
        <w:t xml:space="preserve">(m)</w:t>
      </w:r>
      <w:r xml:space="preserve">
        <w:t> </w:t>
      </w:r>
      <w:r xml:space="preserve">
        <w:t> </w:t>
      </w:r>
      <w:r>
        <w:t xml:space="preserve">The authority granted to the board under this section to employ physicians shall apply as necessary for the district to fulfill the district's statutory mandate to provide medical care for the indigent and needy residents of the district as provided by Section </w:t>
      </w:r>
      <w:r>
        <w:t xml:space="preserve">1069.101</w:t>
      </w:r>
      <w:r>
        <w:t xml:space="preserve">.</w:t>
      </w:r>
    </w:p>
    <w:p w:rsidR="003F3435" w:rsidRDefault="0032493E">
      <w:pPr>
        <w:spacing w:line="480" w:lineRule="auto"/>
        <w:ind w:firstLine="720"/>
        <w:jc w:val="both"/>
      </w:pPr>
      <w:r>
        <w:t xml:space="preserve">(n)</w:t>
      </w:r>
      <w:r xml:space="preserve">
        <w:t> </w:t>
      </w:r>
      <w:r xml:space="preserve">
        <w:t> </w:t>
      </w:r>
      <w:r>
        <w:t xml:space="preserve">This section may not be construed as authorizing the board to supervise or control the practice of medicine as prohibited under Subtitle B, Title 3, Occupations Code.</w:t>
      </w:r>
    </w:p>
    <w:p w:rsidR="003F3435" w:rsidRDefault="0032493E">
      <w:pPr>
        <w:spacing w:line="480" w:lineRule="auto"/>
        <w:jc w:val="both"/>
      </w:pPr>
      <w:r>
        <w:t xml:space="preserve">Added by Acts 2013, 83rd Leg., R.S., Ch. 292 (H.B. </w:t>
      </w:r>
      <w:hyperlink w:docLocation="table" r:id="rId33">
        <w:r>
          <w:rPr>
            <w:rStyle w:val="Hyperlink"/>
          </w:rPr>
          <w:t>1247</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1069.061.</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1069.101.</w:t>
      </w:r>
      <w:r xml:space="preserve">
        <w:t> </w:t>
      </w:r>
      <w:r xml:space="preserve">
        <w:t> </w:t>
      </w:r>
      <w:r>
        <w:t xml:space="preserve">DISTRICT RESPONSIBILITY.</w:t>
      </w:r>
      <w:r xml:space="preserve">
        <w:t> </w:t>
      </w:r>
      <w:r xml:space="preserve">
        <w:t> </w:t>
      </w:r>
      <w:r>
        <w:t xml:space="preserve">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1069.104.</w:t>
      </w:r>
      <w:r xml:space="preserve">
        <w:t> </w:t>
      </w:r>
      <w:r xml:space="preserve">
        <w:t> </w:t>
      </w:r>
      <w:r>
        <w:t xml:space="preserve">HOSPITAL SYSTEM.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1069.105.</w:t>
      </w:r>
      <w:r xml:space="preserve">
        <w:t> </w:t>
      </w:r>
      <w:r xml:space="preserve">
        <w:t> </w:t>
      </w:r>
      <w:r>
        <w:t xml:space="preserve">RULES.</w:t>
      </w:r>
      <w:r xml:space="preserve">
        <w:t> </w:t>
      </w:r>
      <w:r xml:space="preserve">
        <w:t> </w:t>
      </w:r>
      <w:r>
        <w:t xml:space="preserve">The board may adopt rules for the operation of the district, including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 and</w:t>
      </w:r>
    </w:p>
    <w:p w:rsidR="003F3435" w:rsidRDefault="0032493E">
      <w:pPr>
        <w:spacing w:line="480" w:lineRule="auto"/>
        <w:ind w:firstLine="1440"/>
        <w:jc w:val="both"/>
      </w:pPr>
      <w:r>
        <w:t xml:space="preserve">(3)</w:t>
      </w:r>
      <w:r xml:space="preserve">
        <w:t> </w:t>
      </w:r>
      <w:r xml:space="preserve">
        <w:t> </w:t>
      </w:r>
      <w:r>
        <w:t xml:space="preserve">the acquisition of goods or services.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1069.106.</w:t>
      </w:r>
      <w:r xml:space="preserve">
        <w:t> </w:t>
      </w:r>
      <w:r xml:space="preserve">
        <w:t> </w:t>
      </w:r>
      <w:r>
        <w:t xml:space="preserve">PURCHASING AND ACCOUNTING PROCEDURES.  (a) Except as provided by Section </w:t>
      </w:r>
      <w:r>
        <w:t xml:space="preserve">1069.112</w:t>
      </w:r>
      <w:r>
        <w:t xml:space="preserve">, the board may prescribe:</w:t>
      </w:r>
    </w:p>
    <w:p w:rsidR="003F3435" w:rsidRDefault="0032493E">
      <w:pPr>
        <w:spacing w:line="480" w:lineRule="auto"/>
        <w:ind w:firstLine="1440"/>
        <w:jc w:val="both"/>
      </w:pPr>
      <w:r>
        <w:t xml:space="preserve">(1)</w:t>
      </w:r>
      <w:r xml:space="preserve">
        <w:t> </w:t>
      </w:r>
      <w:r xml:space="preserve">
        <w:t> </w:t>
      </w:r>
      <w:r>
        <w:t xml:space="preserve">procedures for the acquisition of goods or services, including 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In making purchases, the board may determine the method of purchase that provides the best value to the district, including:</w:t>
      </w:r>
    </w:p>
    <w:p w:rsidR="003F3435" w:rsidRDefault="0032493E">
      <w:pPr>
        <w:spacing w:line="480" w:lineRule="auto"/>
        <w:ind w:firstLine="1440"/>
        <w:jc w:val="both"/>
      </w:pPr>
      <w:r>
        <w:t xml:space="preserve">(1)</w:t>
      </w:r>
      <w:r xml:space="preserve">
        <w:t> </w:t>
      </w:r>
      <w:r xml:space="preserve">
        <w:t> </w:t>
      </w:r>
      <w:r>
        <w:t xml:space="preserve">competitive bidding;</w:t>
      </w:r>
    </w:p>
    <w:p w:rsidR="003F3435" w:rsidRDefault="0032493E">
      <w:pPr>
        <w:spacing w:line="480" w:lineRule="auto"/>
        <w:ind w:firstLine="1440"/>
        <w:jc w:val="both"/>
      </w:pPr>
      <w:r>
        <w:t xml:space="preserve">(2)</w:t>
      </w:r>
      <w:r xml:space="preserve">
        <w:t> </w:t>
      </w:r>
      <w:r xml:space="preserve">
        <w:t> </w:t>
      </w:r>
      <w:r>
        <w:t xml:space="preserve">competitive sealed proposals;</w:t>
      </w:r>
    </w:p>
    <w:p w:rsidR="003F3435" w:rsidRDefault="0032493E">
      <w:pPr>
        <w:spacing w:line="480" w:lineRule="auto"/>
        <w:ind w:firstLine="1440"/>
        <w:jc w:val="both"/>
      </w:pPr>
      <w:r>
        <w:t xml:space="preserve">(3)</w:t>
      </w:r>
      <w:r xml:space="preserve">
        <w:t> </w:t>
      </w:r>
      <w:r xml:space="preserve">
        <w:t> </w:t>
      </w:r>
      <w:r>
        <w:t xml:space="preserve">catalogue purchase;</w:t>
      </w:r>
    </w:p>
    <w:p w:rsidR="003F3435" w:rsidRDefault="0032493E">
      <w:pPr>
        <w:spacing w:line="480" w:lineRule="auto"/>
        <w:ind w:firstLine="1440"/>
        <w:jc w:val="both"/>
      </w:pPr>
      <w:r>
        <w:t xml:space="preserve">(4)</w:t>
      </w:r>
      <w:r xml:space="preserve">
        <w:t> </w:t>
      </w:r>
      <w:r xml:space="preserve">
        <w:t> </w:t>
      </w:r>
      <w:r>
        <w:t xml:space="preserve">a group purchasing program; or</w:t>
      </w:r>
    </w:p>
    <w:p w:rsidR="003F3435" w:rsidRDefault="0032493E">
      <w:pPr>
        <w:spacing w:line="480" w:lineRule="auto"/>
        <w:ind w:firstLine="1440"/>
        <w:jc w:val="both"/>
      </w:pPr>
      <w:r>
        <w:t xml:space="preserve">(5)</w:t>
      </w:r>
      <w:r xml:space="preserve">
        <w:t> </w:t>
      </w:r>
      <w:r xml:space="preserve">
        <w:t> </w:t>
      </w:r>
      <w:r>
        <w:t xml:space="preserve">an open market contract.</w:t>
      </w:r>
    </w:p>
    <w:p w:rsidR="003F3435" w:rsidRDefault="0032493E">
      <w:pPr>
        <w:spacing w:line="480" w:lineRule="auto"/>
        <w:ind w:firstLine="720"/>
        <w:jc w:val="both"/>
      </w:pPr>
      <w:r>
        <w:t xml:space="preserve">(c)</w:t>
      </w:r>
      <w:r xml:space="preserve">
        <w:t> </w:t>
      </w:r>
      <w:r xml:space="preserve">
        <w:t> </w:t>
      </w:r>
      <w:r>
        <w:t xml:space="preserve">In determining what is the best value to the district, the board shall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vendor and of the vendor's goods or services;</w:t>
      </w:r>
    </w:p>
    <w:p w:rsidR="003F3435" w:rsidRDefault="0032493E">
      <w:pPr>
        <w:spacing w:line="480" w:lineRule="auto"/>
        <w:ind w:firstLine="1440"/>
        <w:jc w:val="both"/>
      </w:pPr>
      <w:r>
        <w:t xml:space="preserve">(3)</w:t>
      </w:r>
      <w:r xml:space="preserve">
        <w:t> </w:t>
      </w:r>
      <w:r xml:space="preserve">
        <w:t> </w:t>
      </w:r>
      <w:r>
        <w:t xml:space="preserve">the quality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district's needs;</w:t>
      </w:r>
    </w:p>
    <w:p w:rsidR="003F3435" w:rsidRDefault="0032493E">
      <w:pPr>
        <w:spacing w:line="480" w:lineRule="auto"/>
        <w:ind w:firstLine="1440"/>
        <w:jc w:val="both"/>
      </w:pPr>
      <w:r>
        <w:t xml:space="preserve">(5)</w:t>
      </w:r>
      <w:r xml:space="preserve">
        <w:t> </w:t>
      </w:r>
      <w:r xml:space="preserve">
        <w:t> </w:t>
      </w:r>
      <w:r>
        <w:t xml:space="preserve">the vendor's past relationship with the district;</w:t>
      </w:r>
    </w:p>
    <w:p w:rsidR="003F3435" w:rsidRDefault="0032493E">
      <w:pPr>
        <w:spacing w:line="480" w:lineRule="auto"/>
        <w:ind w:firstLine="1440"/>
        <w:jc w:val="both"/>
      </w:pPr>
      <w:r>
        <w:t xml:space="preserve">(6)</w:t>
      </w:r>
      <w:r xml:space="preserve">
        <w:t> </w:t>
      </w:r>
      <w:r xml:space="preserve">
        <w:t> </w:t>
      </w:r>
      <w:r>
        <w:t xml:space="preserve">the total long-term cost to the district of acquiring the vendor's goods or services; and</w:t>
      </w:r>
    </w:p>
    <w:p w:rsidR="003F3435" w:rsidRDefault="0032493E">
      <w:pPr>
        <w:spacing w:line="480" w:lineRule="auto"/>
        <w:ind w:firstLine="1440"/>
        <w:jc w:val="both"/>
      </w:pPr>
      <w:r>
        <w:t xml:space="preserve">(7)</w:t>
      </w:r>
      <w:r xml:space="preserve">
        <w:t> </w:t>
      </w:r>
      <w:r xml:space="preserve">
        <w:t> </w:t>
      </w:r>
      <w:r>
        <w:t xml:space="preserve">any other relevant factor that a private business entity would consider in selecting a vendor.</w:t>
      </w:r>
    </w:p>
    <w:p w:rsidR="003F3435" w:rsidRDefault="0032493E">
      <w:pPr>
        <w:spacing w:line="480" w:lineRule="auto"/>
        <w:ind w:firstLine="720"/>
        <w:jc w:val="both"/>
      </w:pPr>
      <w:r>
        <w:t xml:space="preserve">(d)</w:t>
      </w:r>
      <w:r xml:space="preserve">
        <w:t> </w:t>
      </w:r>
      <w:r xml:space="preserve">
        <w:t> </w:t>
      </w:r>
      <w:r>
        <w:t xml:space="preserve">The state auditor may audit purchases of goods or services by the district.</w:t>
      </w:r>
    </w:p>
    <w:p w:rsidR="003F3435" w:rsidRDefault="0032493E">
      <w:pPr>
        <w:spacing w:line="480" w:lineRule="auto"/>
        <w:ind w:firstLine="720"/>
        <w:jc w:val="both"/>
      </w:pPr>
      <w:r>
        <w:t xml:space="preserve">(e)</w:t>
      </w:r>
      <w:r xml:space="preserve">
        <w:t> </w:t>
      </w:r>
      <w:r xml:space="preserve">
        <w:t> </w:t>
      </w:r>
      <w:r>
        <w:t xml:space="preserve">To the extent of any conflict, this section prevails over any other law relating to the purchasing of goods and services.</w:t>
      </w:r>
    </w:p>
    <w:p w:rsidR="003F3435" w:rsidRDefault="0032493E">
      <w:pPr>
        <w:spacing w:line="480" w:lineRule="auto"/>
        <w:ind w:firstLine="720"/>
        <w:jc w:val="both"/>
      </w:pPr>
      <w:r>
        <w:t xml:space="preserve">(f)</w:t>
      </w:r>
      <w:r xml:space="preserve">
        <w:t> </w:t>
      </w:r>
      <w:r xml:space="preserve">
        <w:t> </w:t>
      </w:r>
      <w:r>
        <w:t xml:space="preserve">Chapters </w:t>
      </w:r>
      <w:r>
        <w:t xml:space="preserve">2151</w:t>
      </w:r>
      <w:r>
        <w:t xml:space="preserve"> and </w:t>
      </w:r>
      <w:r>
        <w:t xml:space="preserve">2254</w:t>
      </w:r>
      <w:r>
        <w:t xml:space="preserve">, Government Code, do not apply to purchases of goods and services made under this section.</w:t>
      </w:r>
    </w:p>
    <w:p w:rsidR="003F3435" w:rsidRDefault="0032493E">
      <w:pPr>
        <w:spacing w:line="480" w:lineRule="auto"/>
        <w:ind w:firstLine="720"/>
        <w:jc w:val="both"/>
      </w:pPr>
      <w:r>
        <w:t xml:space="preserve">(g)</w:t>
      </w:r>
      <w:r xml:space="preserve">
        <w:t> </w:t>
      </w:r>
      <w:r xml:space="preserve">
        <w:t> </w:t>
      </w:r>
      <w:r>
        <w:t xml:space="preserve">The board may incur an obligation, including a lease or lease-purchase agreement for real property, facilities, or equipment for use in the hospital system, payable from the pledged sales and use tax revenue of the district.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real property, facilities, and equipment for the district for use in the hospital system in the manner determined by the board;</w:t>
      </w:r>
    </w:p>
    <w:p w:rsidR="003F3435" w:rsidRDefault="0032493E">
      <w:pPr>
        <w:spacing w:line="480" w:lineRule="auto"/>
        <w:ind w:firstLine="1440"/>
        <w:jc w:val="both"/>
      </w:pPr>
      <w:r>
        <w:t xml:space="preserve">(2)</w:t>
      </w:r>
      <w:r xml:space="preserve">
        <w:t> </w:t>
      </w:r>
      <w:r xml:space="preserve">
        <w:t> </w:t>
      </w:r>
      <w:r>
        <w:t xml:space="preserve">lease to physicians, individuals, companies, corporations, or other legal entities or acquire by lease or by lease-purchase agreement real property, facilities, or equipment for use in the hospital system on terms the board determines are in the best interest of district residents; and</w:t>
      </w:r>
    </w:p>
    <w:p w:rsidR="003F3435" w:rsidRDefault="0032493E">
      <w:pPr>
        <w:spacing w:line="480" w:lineRule="auto"/>
        <w:ind w:firstLine="1440"/>
        <w:jc w:val="both"/>
      </w:pPr>
      <w:r>
        <w:t xml:space="preserve">(3)</w:t>
      </w:r>
      <w:r xml:space="preserve">
        <w:t> </w:t>
      </w:r>
      <w:r xml:space="preserve">
        <w:t> </w:t>
      </w:r>
      <w:r>
        <w:t xml:space="preserve">sell or otherwise dispose of district real property, facilities, or equipment on terms the board determines are in the best interest of district residents.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acquired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 limitation, or other provision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1069.110.</w:t>
      </w:r>
      <w:r xml:space="preserve">
        <w:t> </w:t>
      </w:r>
      <w:r xml:space="preserve">
        <w:t> </w:t>
      </w:r>
      <w:r>
        <w:t xml:space="preserve">CHARITABLE ORGANIZATION.  (a)</w:t>
      </w:r>
      <w:r xml:space="preserve">
        <w:t> </w:t>
      </w:r>
      <w:r xml:space="preserve">
        <w:t> </w:t>
      </w:r>
      <w:r>
        <w:t xml:space="preserve">In this section, "charitable organization" means an organization that is eligible for an exemption from federal income tax under Section 501(a), Internal Revenue Code of 1986, by being listed as an exempt organization by Section 501(c)(3) or (4) of that code.</w:t>
      </w:r>
    </w:p>
    <w:p w:rsidR="003F3435" w:rsidRDefault="0032493E">
      <w:pPr>
        <w:spacing w:line="480" w:lineRule="auto"/>
        <w:ind w:firstLine="720"/>
        <w:jc w:val="both"/>
      </w:pPr>
      <w:r>
        <w:t xml:space="preserve">(b)</w:t>
      </w:r>
      <w:r xml:space="preserve">
        <w:t> </w:t>
      </w:r>
      <w:r xml:space="preserve">
        <w:t> </w:t>
      </w:r>
      <w:r>
        <w:t xml:space="preserve">The board may facilitate the achievement of district purposes by creating a charitable organization to:</w:t>
      </w:r>
    </w:p>
    <w:p w:rsidR="003F3435" w:rsidRDefault="0032493E">
      <w:pPr>
        <w:spacing w:line="480" w:lineRule="auto"/>
        <w:ind w:firstLine="1440"/>
        <w:jc w:val="both"/>
      </w:pPr>
      <w:r>
        <w:t xml:space="preserve">(1)</w:t>
      </w:r>
      <w:r xml:space="preserve">
        <w:t> </w:t>
      </w:r>
      <w:r xml:space="preserve">
        <w:t> </w:t>
      </w:r>
      <w:r>
        <w:t xml:space="preserve">provide or arrange for hospital and health care services;</w:t>
      </w:r>
    </w:p>
    <w:p w:rsidR="003F3435" w:rsidRDefault="0032493E">
      <w:pPr>
        <w:spacing w:line="480" w:lineRule="auto"/>
        <w:ind w:firstLine="1440"/>
        <w:jc w:val="both"/>
      </w:pPr>
      <w:r>
        <w:t xml:space="preserve">(2)</w:t>
      </w:r>
      <w:r xml:space="preserve">
        <w:t> </w:t>
      </w:r>
      <w:r xml:space="preserve">
        <w:t> </w:t>
      </w:r>
      <w:r>
        <w:t xml:space="preserve">develop resources for hospital and health care services; and</w:t>
      </w:r>
    </w:p>
    <w:p w:rsidR="003F3435" w:rsidRDefault="0032493E">
      <w:pPr>
        <w:spacing w:line="480" w:lineRule="auto"/>
        <w:ind w:firstLine="1440"/>
        <w:jc w:val="both"/>
      </w:pPr>
      <w:r>
        <w:t xml:space="preserve">(3)</w:t>
      </w:r>
      <w:r xml:space="preserve">
        <w:t> </w:t>
      </w:r>
      <w:r xml:space="preserve">
        <w:t> </w:t>
      </w:r>
      <w:r>
        <w:t xml:space="preserve">provide ancillary support services for the district.</w:t>
      </w:r>
    </w:p>
    <w:p w:rsidR="003F3435" w:rsidRDefault="0032493E">
      <w:pPr>
        <w:spacing w:line="480" w:lineRule="auto"/>
        <w:ind w:firstLine="720"/>
        <w:jc w:val="both"/>
      </w:pPr>
      <w:r>
        <w:t xml:space="preserve">(c)</w:t>
      </w:r>
      <w:r xml:space="preserve">
        <w:t> </w:t>
      </w:r>
      <w:r xml:space="preserve">
        <w:t> </w:t>
      </w:r>
      <w:r>
        <w:t xml:space="preserve">A charitable organization created under this section is a unit of local government for purposes of Chapter </w:t>
      </w:r>
      <w:r>
        <w:t xml:space="preserve">101</w:t>
      </w:r>
      <w:r>
        <w:t xml:space="preserve">, Civil Practice and Remedies Code.</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1069.111.</w:t>
      </w:r>
      <w:r xml:space="preserve">
        <w:t> </w:t>
      </w:r>
      <w:r xml:space="preserve">
        <w:t> </w:t>
      </w:r>
      <w:r>
        <w:t xml:space="preserve">NONPROFIT CORPORATION.  (a)</w:t>
      </w:r>
      <w:r xml:space="preserve">
        <w:t> </w:t>
      </w:r>
      <w:r xml:space="preserve">
        <w:t> </w:t>
      </w:r>
      <w:r>
        <w:t xml:space="preserve">The board, on the district's behalf,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money, other than money 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adequate controls to ensure that the corporation uses its money as required by this section.</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1069.112.</w:t>
      </w:r>
      <w:r xml:space="preserve">
        <w:t> </w:t>
      </w:r>
      <w:r xml:space="preserve">
        <w:t> </w:t>
      </w:r>
      <w:r>
        <w:t xml:space="preserve">CONSTRUCTION</w:t>
      </w:r>
      <w:r xml:space="preserve">
        <w:t> </w:t>
      </w:r>
      <w:r xml:space="preserve">
        <w:t> </w:t>
      </w:r>
      <w:r>
        <w:t xml:space="preserve">OR EQUIPMENT PURCHASE CONTRACTS.</w:t>
      </w:r>
      <w:r xml:space="preserve">
        <w:t> </w:t>
      </w:r>
      <w:r xml:space="preserve">
        <w:t> </w:t>
      </w:r>
      <w:r>
        <w:t xml:space="preserve">A contract for construction or the purchase of equipment that involves the expenditure of more than $25,000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1069.113.</w:t>
      </w:r>
      <w:r xml:space="preserve">
        <w:t> </w:t>
      </w:r>
      <w:r xml:space="preserve">
        <w:t> </w:t>
      </w:r>
      <w:r>
        <w:t xml:space="preserve">OPERATING AND MANAGEMENT CONTRACTS.</w:t>
      </w:r>
      <w:r xml:space="preserve">
        <w:t> </w:t>
      </w:r>
      <w:r xml:space="preserve">
        <w:t> </w:t>
      </w:r>
      <w:r>
        <w:t xml:space="preserve">The district, through its board, may enter into an operating or management contract relating to a district facility.</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1069.114.</w:t>
      </w:r>
      <w:r xml:space="preserve">
        <w:t> </w:t>
      </w:r>
      <w:r xml:space="preserve">
        <w:t> </w:t>
      </w:r>
      <w:r>
        <w:t xml:space="preserve">CONTRACTS FOR CARE AND TREATMENT.  (a)</w:t>
      </w:r>
      <w:r xml:space="preserve">
        <w:t> </w:t>
      </w:r>
      <w:r xml:space="preserve">
        <w:t> </w:t>
      </w:r>
      <w:r>
        <w:t xml:space="preserve">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1069.115.</w:t>
      </w:r>
      <w:r xml:space="preserve">
        <w:t> </w:t>
      </w:r>
      <w:r xml:space="preserve">
        <w:t> </w:t>
      </w:r>
      <w:r>
        <w:t xml:space="preserve">CONTRACTS WITH POLITICAL SUBDIVISION FOR SERVICES.</w:t>
      </w:r>
      <w:r xml:space="preserve">
        <w:t> </w:t>
      </w:r>
      <w:r xml:space="preserve">
        <w:t> </w:t>
      </w:r>
      <w:r>
        <w:t xml:space="preserve">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 or</w:t>
      </w:r>
    </w:p>
    <w:p w:rsidR="003F3435" w:rsidRDefault="0032493E">
      <w:pPr>
        <w:spacing w:line="480" w:lineRule="auto"/>
        <w:ind w:firstLine="1440"/>
        <w:jc w:val="both"/>
      </w:pPr>
      <w:r>
        <w:t xml:space="preserve">(3)</w:t>
      </w:r>
      <w:r xml:space="preserve">
        <w:t> </w:t>
      </w:r>
      <w:r xml:space="preserve">
        <w:t> </w:t>
      </w:r>
      <w:r>
        <w:t xml:space="preserve">provide a rural health clinic to care for the inhabitants of the contracting political subdivision.</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1069.116.</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administrator shall issue an order directing the patient or those relatives to pay the district a specified amount during an agreed term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1069.117.</w:t>
      </w:r>
      <w:r xml:space="preserve">
        <w:t> </w:t>
      </w:r>
      <w:r xml:space="preserve">
        <w:t> </w:t>
      </w:r>
      <w:r>
        <w:t xml:space="preserve">REIMBURSEMENT FOR SERVICE.  (a)</w:t>
      </w:r>
      <w:r xml:space="preserve">
        <w:t> </w:t>
      </w:r>
      <w:r xml:space="preserve">
        <w:t> </w:t>
      </w:r>
      <w:r>
        <w:t xml:space="preserve">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a county or the police chief of a municipality to reimburse the district for the district's care and treatment of a person confined in a jail facility of the county or municipality who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1069.118.</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1069.151.</w:t>
      </w:r>
      <w:r xml:space="preserve">
        <w:t> </w:t>
      </w:r>
      <w:r xml:space="preserve">
        <w:t> </w:t>
      </w:r>
      <w:r>
        <w:t xml:space="preserve">PETITION TO EXPAND DISTRICT TERRITORY.  (a)</w:t>
      </w:r>
      <w:r xml:space="preserve">
        <w:t> </w:t>
      </w:r>
      <w:r xml:space="preserve">
        <w:t> </w:t>
      </w:r>
      <w:r>
        <w:t xml:space="preserve">Registered voters of a defined territory not included in the district may file a petition with the board secretary requesting inclusion of the territory in the district.</w:t>
      </w:r>
    </w:p>
    <w:p w:rsidR="003F3435" w:rsidRDefault="0032493E">
      <w:pPr>
        <w:spacing w:line="480" w:lineRule="auto"/>
        <w:ind w:firstLine="720"/>
        <w:jc w:val="both"/>
      </w:pPr>
      <w:r>
        <w:t xml:space="preserve">(b)</w:t>
      </w:r>
      <w:r xml:space="preserve">
        <w:t> </w:t>
      </w:r>
      <w:r xml:space="preserve">
        <w:t> </w:t>
      </w:r>
      <w:r>
        <w:t xml:space="preserve">The petition must be signed by at least 50 registered voters of the territory or a majority of those voters, whichever is fewer.</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1069.152.</w:t>
      </w:r>
      <w:r xml:space="preserve">
        <w:t> </w:t>
      </w:r>
      <w:r xml:space="preserve">
        <w:t> </w:t>
      </w:r>
      <w:r>
        <w:t xml:space="preserve">HEARING.  (a)</w:t>
      </w:r>
      <w:r xml:space="preserve">
        <w:t> </w:t>
      </w:r>
      <w:r xml:space="preserve">
        <w:t> </w:t>
      </w:r>
      <w:r>
        <w:t xml:space="preserve">The board by order shall set a time and place to hold a hearing on a petition to include a defined territory in the district.</w:t>
      </w:r>
    </w:p>
    <w:p w:rsidR="003F3435" w:rsidRDefault="0032493E">
      <w:pPr>
        <w:spacing w:line="480" w:lineRule="auto"/>
        <w:ind w:firstLine="720"/>
        <w:jc w:val="both"/>
      </w:pPr>
      <w:r>
        <w:t xml:space="preserve">(b)</w:t>
      </w:r>
      <w:r xml:space="preserve">
        <w:t> </w:t>
      </w:r>
      <w:r xml:space="preserve">
        <w:t> </w:t>
      </w:r>
      <w:r>
        <w:t xml:space="preserve">The board shall set a date for the hearing that is after the 30th day after the date the board issues the order.</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1069.153.</w:t>
      </w:r>
      <w:r xml:space="preserve">
        <w:t> </w:t>
      </w:r>
      <w:r xml:space="preserve">
        <w:t> </w:t>
      </w:r>
      <w:r>
        <w:t xml:space="preserve">ORDER OF ANNEXATION.  (a)</w:t>
      </w:r>
      <w:r xml:space="preserve">
        <w:t> </w:t>
      </w:r>
      <w:r xml:space="preserve">
        <w:t> </w:t>
      </w:r>
      <w:r>
        <w:t xml:space="preserve">If, after a hearing under Section </w:t>
      </w:r>
      <w:r>
        <w:t xml:space="preserve">1069.152</w:t>
      </w:r>
      <w:r>
        <w:t xml:space="preserve">, the board finds that annexation of the defined territory into the district would be feasible and would benefit the district, the board may approve the annexation by a resolution entered in its minutes.</w:t>
      </w:r>
    </w:p>
    <w:p w:rsidR="003F3435" w:rsidRDefault="0032493E">
      <w:pPr>
        <w:spacing w:line="480" w:lineRule="auto"/>
        <w:ind w:firstLine="720"/>
        <w:jc w:val="both"/>
      </w:pPr>
      <w:r>
        <w:t xml:space="preserve">(b)</w:t>
      </w:r>
      <w:r xml:space="preserve">
        <w:t> </w:t>
      </w:r>
      <w:r xml:space="preserve">
        <w:t> </w:t>
      </w:r>
      <w:r>
        <w:t xml:space="preserve">The board is not required to include in the annexation all territory described in the petition if the board finds that a modification or change is necessary or desirable.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1069.154.</w:t>
      </w:r>
      <w:r xml:space="preserve">
        <w:t> </w:t>
      </w:r>
      <w:r xml:space="preserve">
        <w:t> </w:t>
      </w:r>
      <w:r>
        <w:t xml:space="preserve">RATIFICATION ELECTION.  (a)</w:t>
      </w:r>
      <w:r xml:space="preserve">
        <w:t> </w:t>
      </w:r>
      <w:r xml:space="preserve">
        <w:t> </w:t>
      </w:r>
      <w:r>
        <w:t xml:space="preserve">Annexation of territory is final when approved by a majority of the voters at:</w:t>
      </w:r>
    </w:p>
    <w:p w:rsidR="003F3435" w:rsidRDefault="0032493E">
      <w:pPr>
        <w:spacing w:line="480" w:lineRule="auto"/>
        <w:ind w:firstLine="1440"/>
        <w:jc w:val="both"/>
      </w:pPr>
      <w:r>
        <w:t xml:space="preserve">(1)</w:t>
      </w:r>
      <w:r xml:space="preserve">
        <w:t> </w:t>
      </w:r>
      <w:r xml:space="preserve">
        <w:t> </w:t>
      </w:r>
      <w:r>
        <w:t xml:space="preserve">an election held in the district; and</w:t>
      </w:r>
    </w:p>
    <w:p w:rsidR="003F3435" w:rsidRDefault="0032493E">
      <w:pPr>
        <w:spacing w:line="480" w:lineRule="auto"/>
        <w:ind w:firstLine="1440"/>
        <w:jc w:val="both"/>
      </w:pPr>
      <w:r>
        <w:t xml:space="preserve">(2)</w:t>
      </w:r>
      <w:r xml:space="preserve">
        <w:t> </w:t>
      </w:r>
      <w:r xml:space="preserve">
        <w:t> </w:t>
      </w:r>
      <w:r>
        <w:t xml:space="preserve">a separate election held in the territory proposed to be annexed.</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 and</w:t>
      </w:r>
    </w:p>
    <w:p w:rsidR="003F3435" w:rsidRDefault="0032493E">
      <w:pPr>
        <w:spacing w:line="480" w:lineRule="auto"/>
        <w:ind w:firstLine="1440"/>
        <w:jc w:val="both"/>
      </w:pPr>
      <w:r>
        <w:t xml:space="preserve">(4)</w:t>
      </w:r>
      <w:r xml:space="preserve">
        <w:t> </w:t>
      </w:r>
      <w:r xml:space="preserve">
        <w:t> </w:t>
      </w:r>
      <w:r>
        <w:t xml:space="preserve">the presiding and alternate election judges for each polling place.</w:t>
      </w:r>
    </w:p>
    <w:p w:rsidR="003F3435" w:rsidRDefault="0032493E">
      <w:pPr>
        <w:spacing w:line="480" w:lineRule="auto"/>
        <w:ind w:firstLine="720"/>
        <w:jc w:val="both"/>
      </w:pPr>
      <w:r>
        <w:t xml:space="preserve">(c)</w:t>
      </w:r>
      <w:r xml:space="preserve">
        <w:t> </w:t>
      </w:r>
      <w:r xml:space="preserve">
        <w:t> </w:t>
      </w:r>
      <w:r>
        <w:t xml:space="preserve">Notice of the election shall be given by publishing a substantial copy of the election order in a newspaper of general circulation in the county once each week for two consecutive weeks.</w:t>
      </w:r>
      <w:r xml:space="preserve">
        <w:t> </w:t>
      </w:r>
      <w:r xml:space="preserve">
        <w:t> </w:t>
      </w:r>
      <w:r>
        <w:t xml:space="preserve">The first publication must occur at least 30 days before the date of the election.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1069.155.</w:t>
      </w:r>
      <w:r xml:space="preserve">
        <w:t> </w:t>
      </w:r>
      <w:r xml:space="preserve">
        <w:t> </w:t>
      </w:r>
      <w:r>
        <w:t xml:space="preserve">ASSUMPTION OF DEBT AND TAXES.</w:t>
      </w:r>
      <w:r xml:space="preserve">
        <w:t> </w:t>
      </w:r>
      <w:r xml:space="preserve">
        <w:t> </w:t>
      </w:r>
      <w:r>
        <w:t xml:space="preserve">If the district has outstanding debts or taxes, the voters in an election to approve annexation under Section </w:t>
      </w:r>
      <w:r>
        <w:t xml:space="preserve">1069.154</w:t>
      </w:r>
      <w:r>
        <w:t xml:space="preserve"> must determine whether the annexed territory will assume its portion of the debts or taxes on annexation.</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1069.156.</w:t>
      </w:r>
      <w:r xml:space="preserve">
        <w:t> </w:t>
      </w:r>
      <w:r xml:space="preserve">
        <w:t> </w:t>
      </w:r>
      <w:r>
        <w:t xml:space="preserve">BALLOT.</w:t>
      </w:r>
      <w:r xml:space="preserve">
        <w:t> </w:t>
      </w:r>
      <w:r xml:space="preserve">
        <w:t> </w:t>
      </w:r>
      <w:r>
        <w:t xml:space="preserve">The ballot for an election under Section </w:t>
      </w:r>
      <w:r>
        <w:t xml:space="preserve">1069.154</w:t>
      </w:r>
      <w:r>
        <w:t xml:space="preserve"> shall be printed to permit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(description of territory to be added) to the Nacogdoches County Hospital District."</w:t>
      </w:r>
    </w:p>
    <w:p w:rsidR="003F3435" w:rsidRDefault="0032493E">
      <w:pPr>
        <w:spacing w:line="480" w:lineRule="auto"/>
        <w:ind w:firstLine="1440"/>
        <w:jc w:val="both"/>
      </w:pPr>
      <w:r>
        <w:t xml:space="preserve">(2)</w:t>
      </w:r>
      <w:r xml:space="preserve">
        <w:t> </w:t>
      </w:r>
      <w:r xml:space="preserve">
        <w:t> </w:t>
      </w:r>
      <w:r>
        <w:t xml:space="preserve">"(Description of territory to be added) assuming its proportionate share of the outstanding debts and taxes of the Nacogdoches County Hospital District, if it is added to the district."</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1069.201.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1069.202.</w:t>
      </w:r>
      <w:r xml:space="preserve">
        <w:t> </w:t>
      </w:r>
      <w:r xml:space="preserve">
        <w:t> </w:t>
      </w:r>
      <w:r>
        <w:t xml:space="preserve">NOTICE;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as proposed by the board president.</w:t>
      </w:r>
      <w:r xml:space="preserve">
        <w:t> </w:t>
      </w:r>
      <w:r xml:space="preserve">
        <w:t> </w:t>
      </w:r>
      <w:r>
        <w:t xml:space="preserve">The board may make any changes in the proposed budget that the board judges to be in the interest of the taxpayers and the law warrants.</w:t>
      </w:r>
      <w:r xml:space="preserve">
        <w:t> </w:t>
      </w:r>
      <w:r xml:space="preserve">
        <w:t> </w:t>
      </w:r>
      <w:r>
        <w:t xml:space="preserve">The budget must be approved by the board.</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1069.203.</w:t>
      </w:r>
      <w:r xml:space="preserve">
        <w:t> </w:t>
      </w:r>
      <w:r xml:space="preserve">
        <w:t> </w:t>
      </w:r>
      <w:r>
        <w:t xml:space="preserve">AMENDMENTS TO BUDGET.</w:t>
      </w:r>
      <w:r xml:space="preserve">
        <w:t> </w:t>
      </w:r>
      <w:r xml:space="preserve">
        <w:t> </w:t>
      </w:r>
      <w:r>
        <w:t xml:space="preserve">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1069.205.</w:t>
      </w:r>
      <w:r xml:space="preserve">
        <w:t> </w:t>
      </w:r>
      <w:r xml:space="preserve">
        <w:t> </w:t>
      </w:r>
      <w:r>
        <w:t xml:space="preserve">FISCAL YEAR.</w:t>
      </w:r>
      <w:r xml:space="preserve">
        <w:t> </w:t>
      </w:r>
      <w:r xml:space="preserve">
        <w:t> </w:t>
      </w:r>
      <w:r>
        <w:t xml:space="preserve">The district operates according to a fiscal year that begins on July 1 and ends on June 30.</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1069.206.</w:t>
      </w:r>
      <w:r xml:space="preserve">
        <w:t> </w:t>
      </w:r>
      <w:r xml:space="preserve">
        <w:t> </w:t>
      </w:r>
      <w:r>
        <w:t xml:space="preserve">AUDIT.</w:t>
      </w:r>
      <w:r xml:space="preserve">
        <w:t> </w:t>
      </w:r>
      <w:r xml:space="preserve">
        <w:t> </w:t>
      </w:r>
      <w:r>
        <w:t xml:space="preserve">The district shall have an audit made of the district's financial condition.</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1069.207.</w:t>
      </w:r>
      <w:r xml:space="preserve">
        <w:t> </w:t>
      </w:r>
      <w:r xml:space="preserve">
        <w:t> </w:t>
      </w:r>
      <w:r>
        <w:t xml:space="preserve">INSPECTION OF AUDIT AND DISTRICT RECORDS.</w:t>
      </w:r>
      <w:r xml:space="preserve">
        <w:t> </w:t>
      </w:r>
      <w:r xml:space="preserve">
        <w:t> </w:t>
      </w:r>
      <w:r>
        <w:t xml:space="preserve">The audit and other district records shall be open to inspection at the district's principal office.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1069.209.</w:t>
      </w:r>
      <w:r xml:space="preserve">
        <w:t> </w:t>
      </w:r>
      <w:r xml:space="preserve">
        <w:t> </w:t>
      </w:r>
      <w:r>
        <w:t xml:space="preserve">DEPOSITORY.  (a)</w:t>
      </w:r>
      <w:r xml:space="preserve">
        <w:t> </w:t>
      </w:r>
      <w:r xml:space="preserve">
        <w:t> </w:t>
      </w:r>
      <w:r>
        <w:t xml:space="preserve">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the place or places designated as agent for the payment of principal of and interest on the district's outstanding bonds or other obligations assumed by the district in time for the agent to make that payment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depository.</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1069.210.</w:t>
      </w:r>
      <w:r xml:space="preserve">
        <w:t> </w:t>
      </w:r>
      <w:r xml:space="preserve">
        <w:t> </w:t>
      </w:r>
      <w:r>
        <w:t xml:space="preserve">SPENDING RESTRICTIONS.</w:t>
      </w:r>
      <w:r xml:space="preserve">
        <w:t> </w:t>
      </w:r>
      <w:r xml:space="preserve">
        <w:t> </w:t>
      </w:r>
      <w:r>
        <w:t xml:space="preserve">Except as provided by Sections </w:t>
      </w:r>
      <w:r>
        <w:t xml:space="preserve">1069.106</w:t>
      </w:r>
      <w:r>
        <w:t xml:space="preserve">, </w:t>
      </w:r>
      <w:r>
        <w:t xml:space="preserve">1069.107</w:t>
      </w:r>
      <w:r>
        <w:t xml:space="preserve">, and </w:t>
      </w:r>
      <w:r>
        <w:t xml:space="preserve">1069.211</w:t>
      </w:r>
      <w:r>
        <w:t xml:space="preserve"> and by Subchapter F, the district may not incur an obligation payable from district revenue other than the revenue on hand or to be on hand in the current and immediately following district fiscal years.</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1069.211.</w:t>
      </w:r>
      <w:r xml:space="preserve">
        <w:t> </w:t>
      </w:r>
      <w:r xml:space="preserve">
        <w:t> </w:t>
      </w:r>
      <w:r>
        <w:t xml:space="preserve">ECONOMIC DEVELOPMENT.</w:t>
      </w:r>
      <w:r xml:space="preserve">
        <w:t> </w:t>
      </w:r>
      <w:r xml:space="preserve">
        <w:t> </w:t>
      </w:r>
      <w:r>
        <w:t xml:space="preserve">The district may allocate a portion of its annual sales and use tax revenue, not to exceed one-fourth of one percent, to encourage economic development in the district as described by Section </w:t>
      </w:r>
      <w:r>
        <w:t xml:space="preserve">52-a</w:t>
      </w:r>
      <w:r>
        <w:t xml:space="preserve">, Article III, Texas Constitution.</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1069.212.</w:t>
      </w:r>
      <w:r xml:space="preserve">
        <w:t> </w:t>
      </w:r>
      <w:r xml:space="preserve">
        <w:t> </w:t>
      </w:r>
      <w:r>
        <w:t xml:space="preserve">AUTHORITY TO BORROW MONEY.  (a) Pending receipt of accounts receivable, the board may borrow money for the payment of maintenance and operating expenses of the district.</w:t>
      </w:r>
    </w:p>
    <w:p w:rsidR="003F3435" w:rsidRDefault="0032493E">
      <w:pPr>
        <w:spacing w:line="480" w:lineRule="auto"/>
        <w:ind w:firstLine="720"/>
        <w:jc w:val="both"/>
      </w:pPr>
      <w:r>
        <w:t xml:space="preserve">(b)</w:t>
      </w:r>
      <w:r xml:space="preserve">
        <w:t> </w:t>
      </w:r>
      <w:r xml:space="preserve">
        <w:t> </w:t>
      </w:r>
      <w:r>
        <w:t xml:space="preserve">A loan obtained by the district under this section must be repaid not later than one year after the date on which the loan is made.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1069.251.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or improvements and equipping of buildings or improvements for hospital purposes.</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 subject to hospital district taxation.</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a bond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2011, 82nd Leg., R.S., Ch. 70 (S.B. </w:t>
      </w:r>
      <w:hyperlink w:docLocation="table" r:id="rId7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1069.254.</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1069.255.</w:t>
      </w:r>
      <w:r xml:space="preserve">
        <w:t> </w:t>
      </w:r>
      <w:r xml:space="preserve">
        <w:t> </w:t>
      </w:r>
      <w:r>
        <w:t xml:space="preserve">MATURITY OF BONDS.</w:t>
      </w:r>
      <w:r xml:space="preserve">
        <w:t> </w:t>
      </w:r>
      <w:r xml:space="preserve">
        <w:t> </w:t>
      </w:r>
      <w:r>
        <w:t xml:space="preserve">District bonds must mature not later than 40 years after the date of issuance.</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1069.256.</w:t>
      </w:r>
      <w:r xml:space="preserve">
        <w:t> </w:t>
      </w:r>
      <w:r xml:space="preserve">
        <w:t> </w:t>
      </w:r>
      <w:r>
        <w:t xml:space="preserve">EXECUTION OF BONDS.</w:t>
      </w:r>
      <w:r xml:space="preserve">
        <w:t> </w:t>
      </w:r>
      <w:r xml:space="preserve">
        <w:t> </w:t>
      </w:r>
      <w:r>
        <w:t xml:space="preserve">District bonds shall be executed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1069.257.</w:t>
      </w:r>
      <w:r xml:space="preserve">
        <w:t> </w:t>
      </w:r>
      <w:r xml:space="preserve">
        <w:t> </w:t>
      </w:r>
      <w:r>
        <w:t xml:space="preserve">OTHER OBLIGATIONS.</w:t>
      </w:r>
      <w:r xml:space="preserve">
        <w:t> </w:t>
      </w:r>
      <w:r xml:space="preserve">
        <w:t> </w:t>
      </w:r>
      <w:r>
        <w:t xml:space="preserve">Notwithstanding Sections </w:t>
      </w:r>
      <w:r>
        <w:t xml:space="preserve">1069.251</w:t>
      </w:r>
      <w:r>
        <w:t xml:space="preserve"> through </w:t>
      </w:r>
      <w:r>
        <w:t xml:space="preserve">1069.256</w:t>
      </w:r>
      <w:r>
        <w:t xml:space="preserve">, the board may issue and sell bonds, notes, or other obligations that are payable from the district's sales and use tax revenues to:</w:t>
      </w:r>
    </w:p>
    <w:p w:rsidR="003F3435" w:rsidRDefault="0032493E">
      <w:pPr>
        <w:spacing w:line="480" w:lineRule="auto"/>
        <w:ind w:firstLine="1440"/>
        <w:jc w:val="both"/>
      </w:pPr>
      <w:r>
        <w:t xml:space="preserve">(1)</w:t>
      </w:r>
      <w:r xml:space="preserve">
        <w:t> </w:t>
      </w:r>
      <w:r xml:space="preserve">
        <w:t> </w:t>
      </w:r>
      <w:r>
        <w:t xml:space="preserve">acquire land for the hospital system; or</w:t>
      </w:r>
    </w:p>
    <w:p w:rsidR="003F3435" w:rsidRDefault="0032493E">
      <w:pPr>
        <w:spacing w:line="480" w:lineRule="auto"/>
        <w:ind w:firstLine="1440"/>
        <w:jc w:val="both"/>
      </w:pPr>
      <w:r>
        <w:t xml:space="preserve">(2)</w:t>
      </w:r>
      <w:r xml:space="preserve">
        <w:t> </w:t>
      </w:r>
      <w:r xml:space="preserve">
        <w:t> </w:t>
      </w:r>
      <w:r>
        <w:t xml:space="preserve">purchase, construct, acquire, repair, or renovate buildings, improvements, or equipment related to the hospital system.</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1069.258.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2011, 82nd Leg., R.S., Ch. 70 (S.B. </w:t>
      </w:r>
      <w:hyperlink w:docLocation="table" r:id="rId7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1069.301.</w:t>
      </w:r>
      <w:r xml:space="preserve">
        <w:t> </w:t>
      </w:r>
      <w:r xml:space="preserve">
        <w:t> </w:t>
      </w:r>
      <w:r>
        <w:t xml:space="preserve">IMPOSITION OF AD VALOREM TAX.  (a)</w:t>
      </w:r>
      <w:r xml:space="preserve">
        <w:t> </w:t>
      </w:r>
      <w:r xml:space="preserve">
        <w:t> </w:t>
      </w:r>
      <w:r>
        <w:t xml:space="preserve">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2011, 82nd Leg., R.S., Ch. 70 (S.B. </w:t>
      </w:r>
      <w:hyperlink w:docLocation="table" r:id="rId7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1069.302.</w:t>
      </w:r>
      <w:r xml:space="preserve">
        <w:t> </w:t>
      </w:r>
      <w:r xml:space="preserve">
        <w:t> </w:t>
      </w:r>
      <w:r>
        <w:t xml:space="preserve">TAX RATE.  (a)</w:t>
      </w:r>
      <w:r xml:space="preserve">
        <w:t> </w:t>
      </w:r>
      <w:r xml:space="preserve">
        <w:t> </w:t>
      </w:r>
      <w:r>
        <w:t xml:space="preserve">The board may impose the tax at a rate not to exceed 75 cents on each $100 valuation of the taxable property in the district subject to hospital district taxation.</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8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1069.303.</w:t>
      </w:r>
      <w:r xml:space="preserve">
        <w:t> </w:t>
      </w:r>
      <w:r xml:space="preserve">
        <w:t> </w:t>
      </w:r>
      <w:r>
        <w:t xml:space="preserve">ASSESSMENT AND COLLECTION BY COUNTY TAX ASSESSOR-COLLECTOR.</w:t>
      </w:r>
      <w:r xml:space="preserve">
        <w:t> </w:t>
      </w:r>
      <w:r xml:space="preserve">
        <w:t> </w:t>
      </w:r>
      <w:r>
        <w:t xml:space="preserve">Unless the board by majority vote elects to have taxes assessed and collected under Section </w:t>
      </w:r>
      <w:r>
        <w:t xml:space="preserve">1069.304</w:t>
      </w:r>
      <w:r>
        <w:t xml:space="preserve">, the tax assessor-collector of the county in which the district is located shall assess and collect taxes imposed by the district.</w:t>
      </w:r>
    </w:p>
    <w:p w:rsidR="003F3435" w:rsidRDefault="0032493E">
      <w:pPr>
        <w:spacing w:line="480" w:lineRule="auto"/>
        <w:jc w:val="both"/>
      </w:pPr>
      <w:r>
        <w:t xml:space="preserve">Added by Acts 2011, 82nd Leg., R.S., Ch. 70 (S.B. </w:t>
      </w:r>
      <w:hyperlink w:docLocation="table" r:id="rId8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1069.304.</w:t>
      </w:r>
      <w:r xml:space="preserve">
        <w:t> </w:t>
      </w:r>
      <w:r xml:space="preserve">
        <w:t> </w:t>
      </w:r>
      <w:r>
        <w:t xml:space="preserve">ASSESSMENT AND COLLECTION BY DISTRICT TAX ASSESSOR-COLLECTOR.  (a)</w:t>
      </w:r>
      <w:r xml:space="preserve">
        <w:t> </w:t>
      </w:r>
      <w:r xml:space="preserve">
        <w:t> </w:t>
      </w:r>
      <w:r>
        <w:t xml:space="preserve">The board may elect to have district taxes assessed and collected by a tax assessor-collector appointed by the board. 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 be a district resident.</w:t>
      </w:r>
    </w:p>
    <w:p w:rsidR="003F3435" w:rsidRDefault="0032493E">
      <w:pPr>
        <w:spacing w:line="480" w:lineRule="auto"/>
        <w:ind w:firstLine="720"/>
        <w:jc w:val="both"/>
      </w:pPr>
      <w:r>
        <w:t xml:space="preserve">(c)</w:t>
      </w:r>
      <w:r xml:space="preserve">
        <w:t> </w:t>
      </w:r>
      <w:r xml:space="preserve">
        <w:t> </w:t>
      </w:r>
      <w:r>
        <w:t xml:space="preserve">The board shall prescribe for the district tax assessor-collector the term of employment and compensation.</w:t>
      </w:r>
    </w:p>
    <w:p w:rsidR="003F3435" w:rsidRDefault="0032493E">
      <w:pPr>
        <w:spacing w:line="480" w:lineRule="auto"/>
        <w:jc w:val="both"/>
      </w:pPr>
      <w:r>
        <w:t xml:space="preserve">Added by Acts 2011, 82nd Leg., R.S., Ch. 70 (S.B. </w:t>
      </w:r>
      <w:hyperlink w:docLocation="table" r:id="rId82">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3R/billtext/html/HB01247F.HTM" TargetMode="External" Id="rId31" /><Relationship Type="http://schemas.openxmlformats.org/officeDocument/2006/relationships/hyperlink" Target="http://capitol.texas.gov/tlodocs/83R/billtext/html/HB01247F.HTM" TargetMode="External" Id="rId32" /><Relationship Type="http://schemas.openxmlformats.org/officeDocument/2006/relationships/hyperlink" Target="http://capitol.texas.gov/tlodocs/83R/billtext/html/HB012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2R/billtext/html/SB01147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 Type="http://schemas.openxmlformats.org/officeDocument/2006/relationships/hyperlink" Target="http://capitol.texas.gov/tlodocs/82R/billtext/html/SB01147F.HTM" TargetMode="External" Id="rId78" /><Relationship Type="http://schemas.openxmlformats.org/officeDocument/2006/relationships/hyperlink" Target="http://capitol.texas.gov/tlodocs/82R/billtext/html/SB01147F.HTM" TargetMode="External" Id="rId79" /><Relationship Type="http://schemas.openxmlformats.org/officeDocument/2006/relationships/hyperlink" Target="http://capitol.texas.gov/tlodocs/82R/billtext/html/SB01147F.HTM" TargetMode="External" Id="rId80" /><Relationship Type="http://schemas.openxmlformats.org/officeDocument/2006/relationships/hyperlink" Target="http://capitol.texas.gov/tlodocs/82R/billtext/html/SB01147F.HTM" TargetMode="External" Id="rId81" /><Relationship Type="http://schemas.openxmlformats.org/officeDocument/2006/relationships/hyperlink" Target="http://capitol.texas.gov/tlodocs/82R/billtext/html/SB01147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