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1071.  OCHILTREE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1071.001.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Ochiltree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1071.002.</w:t>
      </w:r>
      <w:r xml:space="preserve">
        <w:t> </w:t>
      </w:r>
      <w:r xml:space="preserve">
        <w:t> </w:t>
      </w:r>
      <w:r>
        <w:t xml:space="preserve">AUTHORITY FOR OPERATION.  The district operates under the authority of and has the powers and responsibilities provided by Section </w:t>
      </w:r>
      <w:r>
        <w:t xml:space="preserve">11</w:t>
      </w:r>
      <w:r>
        <w:t xml:space="preserve">,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1071.003.</w:t>
      </w:r>
      <w:r xml:space="preserve">
        <w:t> </w:t>
      </w:r>
      <w:r xml:space="preserve">
        <w:t> </w:t>
      </w:r>
      <w:r>
        <w:t xml:space="preserve">ESSENTIAL PUBLIC FUNCTION; POLITICAL SUBDIVISION.  The district is:</w:t>
      </w:r>
    </w:p>
    <w:p w:rsidR="003F3435" w:rsidRDefault="0032493E">
      <w:pPr>
        <w:spacing w:line="480" w:lineRule="auto"/>
        <w:ind w:firstLine="1440"/>
        <w:jc w:val="both"/>
      </w:pPr>
      <w:r>
        <w:t xml:space="preserve">(1)</w:t>
      </w:r>
      <w:r xml:space="preserve">
        <w:t> </w:t>
      </w:r>
      <w:r xml:space="preserve">
        <w:t> </w:t>
      </w:r>
      <w:r>
        <w:t xml:space="preserve">a public entity performing an essential public function; and</w:t>
      </w:r>
    </w:p>
    <w:p w:rsidR="003F3435" w:rsidRDefault="0032493E">
      <w:pPr>
        <w:spacing w:line="480" w:lineRule="auto"/>
        <w:ind w:firstLine="1440"/>
        <w:jc w:val="both"/>
      </w:pPr>
      <w:r>
        <w:t xml:space="preserve">(2)</w:t>
      </w:r>
      <w:r xml:space="preserve">
        <w:t> </w:t>
      </w:r>
      <w:r xml:space="preserve">
        <w:t> </w:t>
      </w:r>
      <w:r>
        <w:t xml:space="preserve">a political subdivision of this state.</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1071.004.</w:t>
      </w:r>
      <w:r xml:space="preserve">
        <w:t> </w:t>
      </w:r>
      <w:r xml:space="preserve">
        <w:t> </w:t>
      </w:r>
      <w:r>
        <w:t xml:space="preserve">DISTRICT TERRITORY.  The boundaries of the district are coextensive with the boundaries of Ochiltree County.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1071.051.</w:t>
      </w:r>
      <w:r xml:space="preserve">
        <w:t> </w:t>
      </w:r>
      <w:r xml:space="preserve">
        <w:t> </w:t>
      </w:r>
      <w:r>
        <w:t xml:space="preserve">BOARD ELECTION; TERM.  (a)  The board consists of five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1071.052</w:t>
      </w:r>
      <w:r>
        <w:t xml:space="preserve">.</w:t>
      </w:r>
      <w:r xml:space="preserve">
        <w:t> </w:t>
      </w:r>
      <w:r xml:space="preserve">
        <w:t> </w:t>
      </w:r>
      <w:r>
        <w:t xml:space="preserve">NOTICE OF ELECTION.  Not earlier than the 30th day or later than the 10th day before the date of an election of directors, notice of the election shall be published one time in a newspaper of general circulation in Ochiltree County.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1071.053.</w:t>
      </w:r>
      <w:r xml:space="preserve">
        <w:t> </w:t>
      </w:r>
      <w:r xml:space="preserve">
        <w:t> </w:t>
      </w:r>
      <w:r>
        <w:t xml:space="preserve">BALLOT APPLICATION.</w:t>
      </w:r>
      <w:r xml:space="preserve">
        <w:t> </w:t>
      </w:r>
      <w:r xml:space="preserve">
        <w:t> </w:t>
      </w:r>
      <w:r>
        <w:t xml:space="preserve">A person who wants to have the person's name printed on the ballot as a candidate for director must file with the board secretary an application in accordance with Chapter </w:t>
      </w:r>
      <w:r>
        <w:t xml:space="preserve">144</w:t>
      </w:r>
      <w:r>
        <w:t xml:space="preserve">, Election Code.</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783 (H.B. </w:t>
      </w:r>
      <w:hyperlink w:docLocation="table" r:id="rId22">
        <w:r>
          <w:rPr>
            <w:rStyle w:val="Hyperlink"/>
          </w:rPr>
          <w:t>1631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1071.054.</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more than 21 years of age.</w:t>
      </w:r>
    </w:p>
    <w:p w:rsidR="003F3435" w:rsidRDefault="0032493E">
      <w:pPr>
        <w:spacing w:line="480" w:lineRule="auto"/>
        <w:ind w:firstLine="720"/>
        <w:jc w:val="both"/>
      </w:pPr>
      <w:r>
        <w:t xml:space="preserve">(b)</w:t>
      </w:r>
      <w:r xml:space="preserve">
        <w:t> </w:t>
      </w:r>
      <w:r xml:space="preserve">
        <w:t> </w:t>
      </w:r>
      <w:r>
        <w:t xml:space="preserve">An employee or medical staff member of the district may not serve as a director.</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1071.055.</w:t>
      </w:r>
      <w:r xml:space="preserve">
        <w:t> </w:t>
      </w:r>
      <w:r xml:space="preserve">
        <w:t> </w:t>
      </w:r>
      <w:r>
        <w:t xml:space="preserve">BOND; RECORD OF BOND AND OATH OR AFFIRMATION OF OFFICE.  (a)  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may pay for the directors' bonds with district money.</w:t>
      </w:r>
    </w:p>
    <w:p w:rsidR="003F3435" w:rsidRDefault="0032493E">
      <w:pPr>
        <w:spacing w:line="480" w:lineRule="auto"/>
        <w:ind w:firstLine="720"/>
        <w:jc w:val="both"/>
      </w:pPr>
      <w:r>
        <w:t xml:space="preserve">(c)</w:t>
      </w:r>
      <w:r xml:space="preserve">
        <w:t> </w:t>
      </w:r>
      <w:r xml:space="preserve">
        <w:t> </w:t>
      </w:r>
      <w:r>
        <w:t xml:space="preserve">Each director's bond and constitutional oath or affirmation of office shall be deposited with the district's depository bank for safekeeping.</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1071.056.</w:t>
      </w:r>
      <w:r xml:space="preserve">
        <w:t> </w:t>
      </w:r>
      <w:r xml:space="preserve">
        <w:t> </w:t>
      </w:r>
      <w:r>
        <w:t xml:space="preserve">BOARD VACANCY.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three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1071.057.</w:t>
      </w:r>
      <w:r xml:space="preserve">
        <w:t> </w:t>
      </w:r>
      <w:r xml:space="preserve">
        <w:t> </w:t>
      </w:r>
      <w:r>
        <w:t xml:space="preserve">OFFICERS.  The board shall elect from among its members a president and a secretary.</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1071.058.</w:t>
      </w:r>
      <w:r xml:space="preserve">
        <w:t> </w:t>
      </w:r>
      <w:r xml:space="preserve">
        <w:t> </w:t>
      </w:r>
      <w:r>
        <w:t xml:space="preserve">COMPENSATION; EXPENSES.  A director serves without compensation but may be reimbursed for actual expenses incurred in the performance of official duties on approval of the expenses by the entire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1071.059.</w:t>
      </w:r>
      <w:r xml:space="preserve">
        <w:t> </w:t>
      </w:r>
      <w:r xml:space="preserve">
        <w:t> </w:t>
      </w:r>
      <w:r>
        <w:t xml:space="preserve">VOTING REQUIREMENT.  A concurrence of three directors is sufficient in any matter relating to district business.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1071.060.</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receives the compensation determined by the board.</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1071.061.</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1071.062.</w:t>
      </w:r>
      <w:r xml:space="preserve">
        <w:t> </w:t>
      </w:r>
      <w:r xml:space="preserve">
        <w:t> </w:t>
      </w:r>
      <w:r>
        <w:t xml:space="preserve">EMPLOYEES.  (a)  The board may employ a general manager, attorney, bookkeeper, and architect.</w:t>
      </w:r>
    </w:p>
    <w:p w:rsidR="003F3435" w:rsidRDefault="0032493E">
      <w:pPr>
        <w:spacing w:line="480" w:lineRule="auto"/>
        <w:ind w:firstLine="720"/>
        <w:jc w:val="both"/>
      </w:pPr>
      <w:r>
        <w:t xml:space="preserve">(b)</w:t>
      </w:r>
      <w:r xml:space="preserve">
        <w:t> </w:t>
      </w:r>
      <w:r xml:space="preserve">
        <w:t> </w:t>
      </w:r>
      <w:r>
        <w:t xml:space="preserve">The board may employ technicians, nurses, health care providers other than physicians, fiscal agents, accountants,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employees under Subsection (b).</w:t>
      </w:r>
    </w:p>
    <w:p w:rsidR="003F3435" w:rsidRDefault="0032493E">
      <w:pPr>
        <w:spacing w:line="480" w:lineRule="auto"/>
        <w:ind w:firstLine="720"/>
        <w:jc w:val="both"/>
      </w:pPr>
      <w:r>
        <w:t xml:space="preserve">(d)</w:t>
      </w:r>
      <w:r xml:space="preserve">
        <w:t> </w:t>
      </w:r>
      <w:r xml:space="preserve">
        <w:t> </w:t>
      </w:r>
      <w:r>
        <w:t xml:space="preserve">The board may employ physicians, but only as provided by Section </w:t>
      </w:r>
      <w:r>
        <w:t xml:space="preserve">1071.0625</w:t>
      </w:r>
      <w:r>
        <w:t xml:space="preserve">.</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379 (S.B. </w:t>
      </w:r>
      <w:hyperlink w:docLocation="table" r:id="rId32">
        <w:r>
          <w:rPr>
            <w:rStyle w:val="Hyperlink"/>
          </w:rPr>
          <w:t>311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1071.0625.</w:t>
      </w:r>
      <w:r xml:space="preserve">
        <w:t> </w:t>
      </w:r>
      <w:r xml:space="preserve">
        <w:t> </w:t>
      </w:r>
      <w:r>
        <w:t xml:space="preserve">EMPLOYMENT OF PHYSICIANS.  (a)</w:t>
      </w:r>
      <w:r xml:space="preserve">
        <w:t> </w:t>
      </w:r>
      <w:r xml:space="preserve">
        <w:t> </w:t>
      </w:r>
      <w:r>
        <w:t xml:space="preserve">The board may employ a physician and retain all or part of the professional income generated by the physician for medical services provided at a hospital owned or operated by the district if the board satisfies the requirements of this section.</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appoint a chief medical officer for the district; and</w:t>
      </w:r>
    </w:p>
    <w:p w:rsidR="003F3435" w:rsidRDefault="0032493E">
      <w:pPr>
        <w:spacing w:line="480" w:lineRule="auto"/>
        <w:ind w:firstLine="1440"/>
        <w:jc w:val="both"/>
      </w:pPr>
      <w:r>
        <w:t xml:space="preserve">(2)</w:t>
      </w:r>
      <w:r xml:space="preserve">
        <w:t> </w:t>
      </w:r>
      <w:r xml:space="preserve">
        <w:t> </w:t>
      </w:r>
      <w:r>
        <w:t xml:space="preserve">adopt, maintain, and enforce policies to ensure that a physician employed by the district exercises the physician's independent medical judgment in providing care to patients.</w:t>
      </w:r>
    </w:p>
    <w:p w:rsidR="003F3435" w:rsidRDefault="0032493E">
      <w:pPr>
        <w:spacing w:line="480" w:lineRule="auto"/>
        <w:ind w:firstLine="720"/>
        <w:jc w:val="both"/>
      </w:pPr>
      <w:r>
        <w:t xml:space="preserve">(c)</w:t>
      </w:r>
      <w:r xml:space="preserve">
        <w:t> </w:t>
      </w:r>
      <w:r xml:space="preserve">
        <w:t> </w:t>
      </w:r>
      <w:r>
        <w:t xml:space="preserve">The policies adopted under this section must include:</w:t>
      </w:r>
    </w:p>
    <w:p w:rsidR="003F3435" w:rsidRDefault="0032493E">
      <w:pPr>
        <w:spacing w:line="480" w:lineRule="auto"/>
        <w:ind w:firstLine="1440"/>
        <w:jc w:val="both"/>
      </w:pPr>
      <w:r>
        <w:t xml:space="preserve">(1)</w:t>
      </w:r>
      <w:r xml:space="preserve">
        <w:t> </w:t>
      </w:r>
      <w:r xml:space="preserve">
        <w:t> </w:t>
      </w:r>
      <w:r>
        <w:t xml:space="preserve">policies relating to:</w:t>
      </w:r>
    </w:p>
    <w:p w:rsidR="003F3435" w:rsidRDefault="0032493E">
      <w:pPr>
        <w:spacing w:line="480" w:lineRule="auto"/>
        <w:ind w:firstLine="2160"/>
        <w:jc w:val="both"/>
      </w:pPr>
      <w:r>
        <w:t xml:space="preserve">(A)</w:t>
      </w:r>
      <w:r xml:space="preserve">
        <w:t> </w:t>
      </w:r>
      <w:r xml:space="preserve">
        <w:t> </w:t>
      </w:r>
      <w:r>
        <w:t xml:space="preserve">credentialing;</w:t>
      </w:r>
    </w:p>
    <w:p w:rsidR="003F3435" w:rsidRDefault="0032493E">
      <w:pPr>
        <w:spacing w:line="480" w:lineRule="auto"/>
        <w:ind w:firstLine="2160"/>
        <w:jc w:val="both"/>
      </w:pPr>
      <w:r>
        <w:t xml:space="preserve">(B)</w:t>
      </w:r>
      <w:r xml:space="preserve">
        <w:t> </w:t>
      </w:r>
      <w:r xml:space="preserve">
        <w:t> </w:t>
      </w:r>
      <w:r>
        <w:t xml:space="preserve">quality assurance;</w:t>
      </w:r>
    </w:p>
    <w:p w:rsidR="003F3435" w:rsidRDefault="0032493E">
      <w:pPr>
        <w:spacing w:line="480" w:lineRule="auto"/>
        <w:ind w:firstLine="2160"/>
        <w:jc w:val="both"/>
      </w:pPr>
      <w:r>
        <w:t xml:space="preserve">(C)</w:t>
      </w:r>
      <w:r xml:space="preserve">
        <w:t> </w:t>
      </w:r>
      <w:r xml:space="preserve">
        <w:t> </w:t>
      </w:r>
      <w:r>
        <w:t xml:space="preserve">utilization review;</w:t>
      </w:r>
    </w:p>
    <w:p w:rsidR="003F3435" w:rsidRDefault="0032493E">
      <w:pPr>
        <w:spacing w:line="480" w:lineRule="auto"/>
        <w:ind w:firstLine="2160"/>
        <w:jc w:val="both"/>
      </w:pPr>
      <w:r>
        <w:t xml:space="preserve">(D)</w:t>
      </w:r>
      <w:r xml:space="preserve">
        <w:t> </w:t>
      </w:r>
      <w:r xml:space="preserve">
        <w:t> </w:t>
      </w:r>
      <w:r>
        <w:t xml:space="preserve">peer review; and</w:t>
      </w:r>
    </w:p>
    <w:p w:rsidR="003F3435" w:rsidRDefault="0032493E">
      <w:pPr>
        <w:spacing w:line="480" w:lineRule="auto"/>
        <w:ind w:firstLine="2160"/>
        <w:jc w:val="both"/>
      </w:pPr>
      <w:r>
        <w:t xml:space="preserve">(E)</w:t>
      </w:r>
      <w:r xml:space="preserve">
        <w:t> </w:t>
      </w:r>
      <w:r xml:space="preserve">
        <w:t> </w:t>
      </w:r>
      <w:r>
        <w:t xml:space="preserve">medical decision-making; and</w:t>
      </w:r>
    </w:p>
    <w:p w:rsidR="003F3435" w:rsidRDefault="0032493E">
      <w:pPr>
        <w:spacing w:line="480" w:lineRule="auto"/>
        <w:ind w:firstLine="1440"/>
        <w:jc w:val="both"/>
      </w:pPr>
      <w:r>
        <w:t xml:space="preserve">(2)</w:t>
      </w:r>
      <w:r xml:space="preserve">
        <w:t> </w:t>
      </w:r>
      <w:r xml:space="preserve">
        <w:t> </w:t>
      </w:r>
      <w:r>
        <w:t xml:space="preserve">the implementation of a complaint mechanism to process and resolve complaints regarding interference or attempted interference with a physician's independent medical judgment.</w:t>
      </w:r>
    </w:p>
    <w:p w:rsidR="003F3435" w:rsidRDefault="0032493E">
      <w:pPr>
        <w:spacing w:line="480" w:lineRule="auto"/>
        <w:ind w:firstLine="720"/>
        <w:jc w:val="both"/>
      </w:pPr>
      <w:r>
        <w:t xml:space="preserve">(d)</w:t>
      </w:r>
      <w:r xml:space="preserve">
        <w:t> </w:t>
      </w:r>
      <w:r xml:space="preserve">
        <w:t> </w:t>
      </w:r>
      <w:r>
        <w:t xml:space="preserve">The policies adopted under this section:</w:t>
      </w:r>
    </w:p>
    <w:p w:rsidR="003F3435" w:rsidRDefault="0032493E">
      <w:pPr>
        <w:spacing w:line="480" w:lineRule="auto"/>
        <w:ind w:firstLine="1440"/>
        <w:jc w:val="both"/>
      </w:pPr>
      <w:r>
        <w:t xml:space="preserve">(1)</w:t>
      </w:r>
      <w:r xml:space="preserve">
        <w:t> </w:t>
      </w:r>
      <w:r xml:space="preserve">
        <w:t> </w:t>
      </w:r>
      <w:r>
        <w:t xml:space="preserve">must be approved by the chief medical officer of the district; and</w:t>
      </w:r>
    </w:p>
    <w:p w:rsidR="003F3435" w:rsidRDefault="0032493E">
      <w:pPr>
        <w:spacing w:line="480" w:lineRule="auto"/>
        <w:ind w:firstLine="1440"/>
        <w:jc w:val="both"/>
      </w:pPr>
      <w:r>
        <w:t xml:space="preserve">(2)</w:t>
      </w:r>
      <w:r xml:space="preserve">
        <w:t> </w:t>
      </w:r>
      <w:r xml:space="preserve">
        <w:t> </w:t>
      </w:r>
      <w:r>
        <w:t xml:space="preserve">shall prevail over a conflicting policy of the district.</w:t>
      </w:r>
    </w:p>
    <w:p w:rsidR="003F3435" w:rsidRDefault="0032493E">
      <w:pPr>
        <w:spacing w:line="480" w:lineRule="auto"/>
        <w:ind w:firstLine="720"/>
        <w:jc w:val="both"/>
      </w:pPr>
      <w:r>
        <w:t xml:space="preserve">(e)</w:t>
      </w:r>
      <w:r xml:space="preserve">
        <w:t> </w:t>
      </w:r>
      <w:r xml:space="preserve">
        <w:t> </w:t>
      </w:r>
      <w:r>
        <w:t xml:space="preserve">For all matters relating to the practice of medicine, each physician employed by the board shall ultimately report to the chief medical officer of the district.</w:t>
      </w:r>
    </w:p>
    <w:p w:rsidR="003F3435" w:rsidRDefault="0032493E">
      <w:pPr>
        <w:spacing w:line="480" w:lineRule="auto"/>
        <w:ind w:firstLine="720"/>
        <w:jc w:val="both"/>
      </w:pPr>
      <w:r>
        <w:t xml:space="preserve">(f)</w:t>
      </w:r>
      <w:r xml:space="preserve">
        <w:t> </w:t>
      </w:r>
      <w:r xml:space="preserve">
        <w:t> </w:t>
      </w:r>
      <w:r>
        <w:t xml:space="preserve">The chief medical officer will report immediately to the Texas Medical Board any action or event that the chief medical officer reasonably and in good faith believes constitutes a compromise of the independent medical judgment of a physician in caring for a patient.</w:t>
      </w:r>
    </w:p>
    <w:p w:rsidR="003F3435" w:rsidRDefault="0032493E">
      <w:pPr>
        <w:spacing w:line="480" w:lineRule="auto"/>
        <w:ind w:firstLine="720"/>
        <w:jc w:val="both"/>
      </w:pPr>
      <w:r>
        <w:t xml:space="preserve">(g)</w:t>
      </w:r>
      <w:r xml:space="preserve">
        <w:t> </w:t>
      </w:r>
      <w:r xml:space="preserve">
        <w:t> </w:t>
      </w:r>
      <w:r>
        <w:t xml:space="preserve">The board may not delegate to the district administrator the authority to hire a physician.</w:t>
      </w:r>
    </w:p>
    <w:p w:rsidR="003F3435" w:rsidRDefault="0032493E">
      <w:pPr>
        <w:spacing w:line="480" w:lineRule="auto"/>
        <w:ind w:firstLine="720"/>
        <w:jc w:val="both"/>
      </w:pPr>
      <w:r>
        <w:t xml:space="preserve">(h)</w:t>
      </w:r>
      <w:r xml:space="preserve">
        <w:t> </w:t>
      </w:r>
      <w:r xml:space="preserve">
        <w:t> </w:t>
      </w:r>
      <w:r>
        <w:t xml:space="preserve">This section may not be construed as authorizing the board to supervise or control the practice of medicine as prohibited under Subtitle B, Title 3, Occupations Code.</w:t>
      </w:r>
    </w:p>
    <w:p w:rsidR="003F3435" w:rsidRDefault="0032493E">
      <w:pPr>
        <w:spacing w:line="480" w:lineRule="auto"/>
        <w:jc w:val="both"/>
      </w:pPr>
      <w:r>
        <w:t xml:space="preserve">Added by Acts 2011, 82nd Leg., R.S., Ch. 379 (S.B. </w:t>
      </w:r>
      <w:hyperlink w:docLocation="table" r:id="rId33">
        <w:r>
          <w:rPr>
            <w:rStyle w:val="Hyperlink"/>
          </w:rPr>
          <w:t>311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1071.063.</w:t>
      </w:r>
      <w:r xml:space="preserve">
        <w:t> </w:t>
      </w:r>
      <w:r xml:space="preserve">
        <w:t> </w:t>
      </w:r>
      <w:r>
        <w:t xml:space="preserve">RECRUITMENT OF MEDICAL STAFF AND EMPLOYEES.  The board may spend district money, enter into agreements, and take other necessary action to recruit physicians and other persons to serve as medical staff members or district employees, including:</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travel, recruitment, and relocation expenses;</w:t>
      </w:r>
    </w:p>
    <w:p w:rsidR="003F3435" w:rsidRDefault="0032493E">
      <w:pPr>
        <w:spacing w:line="480" w:lineRule="auto"/>
        <w:ind w:firstLine="1440"/>
        <w:jc w:val="both"/>
      </w:pPr>
      <w:r>
        <w:t xml:space="preserve">(3)</w:t>
      </w:r>
      <w:r xml:space="preserve">
        <w:t> </w:t>
      </w:r>
      <w:r xml:space="preserve">
        <w:t> </w:t>
      </w:r>
      <w:r>
        <w:t xml:space="preserve">providing a loan or scholarship to a physician or a person who:</w:t>
      </w:r>
    </w:p>
    <w:p w:rsidR="003F3435" w:rsidRDefault="0032493E">
      <w:pPr>
        <w:spacing w:line="480" w:lineRule="auto"/>
        <w:ind w:firstLine="2160"/>
        <w:jc w:val="both"/>
      </w:pPr>
      <w:r>
        <w:t xml:space="preserve">(A)</w:t>
      </w:r>
      <w:r xml:space="preserve">
        <w:t> </w:t>
      </w:r>
      <w:r xml:space="preserve">
        <w:t> </w:t>
      </w:r>
      <w:r>
        <w:t xml:space="preserve">is currently enrolled in health care education courses at an institution of higher education; and</w:t>
      </w:r>
    </w:p>
    <w:p w:rsidR="003F3435" w:rsidRDefault="0032493E">
      <w:pPr>
        <w:spacing w:line="480" w:lineRule="auto"/>
        <w:ind w:firstLine="2160"/>
        <w:jc w:val="both"/>
      </w:pPr>
      <w:r>
        <w:t xml:space="preserve">(B)</w:t>
      </w:r>
      <w:r xml:space="preserve">
        <w:t> </w:t>
      </w:r>
      <w:r xml:space="preserve">
        <w:t> </w:t>
      </w:r>
      <w:r>
        <w:t xml:space="preserve">contractually agrees to become a district employee or medical staff member; and</w:t>
      </w:r>
    </w:p>
    <w:p w:rsidR="003F3435" w:rsidRDefault="0032493E">
      <w:pPr>
        <w:spacing w:line="480" w:lineRule="auto"/>
        <w:ind w:firstLine="1440"/>
        <w:jc w:val="both"/>
      </w:pPr>
      <w:r>
        <w:t xml:space="preserve">(4)</w:t>
      </w:r>
      <w:r xml:space="preserve">
        <w:t> </w:t>
      </w:r>
      <w:r xml:space="preserve">
        <w:t> </w:t>
      </w:r>
      <w:r>
        <w:t xml:space="preserve">providing on a rent-free basis or subsidizing the cost of office space or other facilities for a health care professional, including a physician.</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1071.064.</w:t>
      </w:r>
      <w:r xml:space="preserve">
        <w:t> </w:t>
      </w:r>
      <w:r xml:space="preserve">
        <w:t> </w:t>
      </w:r>
      <w:r>
        <w:t xml:space="preserve">APPOINTMENT AND REMOVAL OF MEDICAL STAFF.  (a)  The board may appoint to or remove from the medical staff any doctors as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board may adopt policies relating to the appointment and removal of medical staff members.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1071.065.</w:t>
      </w:r>
      <w:r xml:space="preserve">
        <w:t> </w:t>
      </w:r>
      <w:r xml:space="preserve">
        <w:t> </w:t>
      </w:r>
      <w:r>
        <w:t xml:space="preserve">HEALTH CARE EDUCATIONAL PROGRAMS.  The board may spend district money, enter into agreements, or take other necessary action to conduct, participate in, or assist in providing health care educational programs for current or prospective medical staff members or employees of the district.</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1071.066.</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1071.067.</w:t>
      </w:r>
      <w:r xml:space="preserve">
        <w:t> </w:t>
      </w:r>
      <w:r xml:space="preserve">
        <w:t> </w:t>
      </w:r>
      <w:r>
        <w:t xml:space="preserve">LIABILITY INSURANCE; INDEMNIFICATION.  (a)  The board may defend or indemnify an officer, director, board appointee, medical staff member, or district employee against or from a claim, expense, or liability arising from duties performed in that capacity.</w:t>
      </w:r>
    </w:p>
    <w:p w:rsidR="003F3435" w:rsidRDefault="0032493E">
      <w:pPr>
        <w:spacing w:line="480" w:lineRule="auto"/>
        <w:ind w:firstLine="720"/>
        <w:jc w:val="both"/>
      </w:pPr>
      <w:r>
        <w:t xml:space="preserve">(b)</w:t>
      </w:r>
      <w:r xml:space="preserve">
        <w:t> </w:t>
      </w:r>
      <w:r xml:space="preserve">
        <w:t> </w:t>
      </w:r>
      <w:r>
        <w:t xml:space="preserve">The board may purchase liability insurance coverage or establish a self-insurance program to fund an indemnity obligation under this section.</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1071.068.</w:t>
      </w:r>
      <w:r xml:space="preserve">
        <w:t> </w:t>
      </w:r>
      <w:r xml:space="preserve">
        <w:t> </w:t>
      </w:r>
      <w:r>
        <w:t xml:space="preserve">MAINTENANCE OF RECORDS; PUBLIC INSPECTION.  Except as provided by Section </w:t>
      </w:r>
      <w:r>
        <w:t xml:space="preserve">1071.055</w:t>
      </w:r>
      <w:r>
        <w:t xml:space="preserve">, all district records, including books, accounts, notices,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1071.069.</w:t>
      </w:r>
      <w:r xml:space="preserve">
        <w:t> </w:t>
      </w:r>
      <w:r xml:space="preserve">
        <w:t> </w:t>
      </w:r>
      <w:r>
        <w:t xml:space="preserve">SEAL.  The board may adopt a seal for the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1071.101.</w:t>
      </w:r>
      <w:r xml:space="preserve">
        <w:t> </w:t>
      </w:r>
      <w:r xml:space="preserve">
        <w:t> </w:t>
      </w:r>
      <w:r>
        <w:t xml:space="preserve">DISTRICT RESPONSIBILITY.  The district has full responsibility for providing medical and hospital care for the district's needy and indigent residents.</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1071.102.</w:t>
      </w:r>
      <w:r xml:space="preserve">
        <w:t> </w:t>
      </w:r>
      <w:r xml:space="preserve">
        <w:t> </w:t>
      </w:r>
      <w:r>
        <w:t xml:space="preserve">RESTRICTION ON COUNTY OR MUNICIPALITY TAXATION.  Ochiltree County or a municipality in Ochiltree County may not impose a tax for hospital purposes.</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1071.103.</w:t>
      </w:r>
      <w:r xml:space="preserve">
        <w:t> </w:t>
      </w:r>
      <w:r xml:space="preserve">
        <w:t> </w:t>
      </w:r>
      <w:r>
        <w:t xml:space="preserve">MANAGEMENT AND CONTROL.  The management and control of the district is vested in the board.</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1071.104.</w:t>
      </w:r>
      <w:r xml:space="preserve">
        <w:t> </w:t>
      </w:r>
      <w:r xml:space="preserve">
        <w:t> </w:t>
      </w:r>
      <w:r>
        <w:t xml:space="preserve">HOSPITAL SYSTEM.  (a)  The district may provide for the establishment of a hospital or hospital system to provide medical and hospital care to the district's needy residents.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facilities and equipment for domiciliary care and treatment of sick, injured, or geriatric patients;</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rural health clinics;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assisted living or personal care facilities;</w:t>
      </w:r>
    </w:p>
    <w:p w:rsidR="003F3435" w:rsidRDefault="0032493E">
      <w:pPr>
        <w:spacing w:line="480" w:lineRule="auto"/>
        <w:ind w:firstLine="1440"/>
        <w:jc w:val="both"/>
      </w:pPr>
      <w:r>
        <w:t xml:space="preserve">(6)</w:t>
      </w:r>
      <w:r xml:space="preserve">
        <w:t> </w:t>
      </w:r>
      <w:r xml:space="preserve">
        <w:t> </w:t>
      </w:r>
      <w:r>
        <w:t xml:space="preserve">physicians' offices;</w:t>
      </w:r>
    </w:p>
    <w:p w:rsidR="003F3435" w:rsidRDefault="0032493E">
      <w:pPr>
        <w:spacing w:line="480" w:lineRule="auto"/>
        <w:ind w:firstLine="1440"/>
        <w:jc w:val="both"/>
      </w:pPr>
      <w:r>
        <w:t xml:space="preserve">(7)</w:t>
      </w:r>
      <w:r xml:space="preserve">
        <w:t> </w:t>
      </w:r>
      <w:r xml:space="preserve">
        <w:t> </w:t>
      </w:r>
      <w:r>
        <w:t xml:space="preserve">home health care services;</w:t>
      </w:r>
    </w:p>
    <w:p w:rsidR="003F3435" w:rsidRDefault="0032493E">
      <w:pPr>
        <w:spacing w:line="480" w:lineRule="auto"/>
        <w:ind w:firstLine="1440"/>
        <w:jc w:val="both"/>
      </w:pPr>
      <w:r>
        <w:t xml:space="preserve">(8)</w:t>
      </w:r>
      <w:r xml:space="preserve">
        <w:t> </w:t>
      </w:r>
      <w:r xml:space="preserve">
        <w:t> </w:t>
      </w:r>
      <w:r>
        <w:t xml:space="preserve">durable medical equipment;</w:t>
      </w:r>
    </w:p>
    <w:p w:rsidR="003F3435" w:rsidRDefault="0032493E">
      <w:pPr>
        <w:spacing w:line="480" w:lineRule="auto"/>
        <w:ind w:firstLine="1440"/>
        <w:jc w:val="both"/>
      </w:pPr>
      <w:r>
        <w:t xml:space="preserve">(9)</w:t>
      </w:r>
      <w:r xml:space="preserve">
        <w:t> </w:t>
      </w:r>
      <w:r xml:space="preserve">
        <w:t> </w:t>
      </w:r>
      <w:r>
        <w:t xml:space="preserve">long-term care;</w:t>
      </w:r>
    </w:p>
    <w:p w:rsidR="003F3435" w:rsidRDefault="0032493E">
      <w:pPr>
        <w:spacing w:line="480" w:lineRule="auto"/>
        <w:ind w:firstLine="1440"/>
        <w:jc w:val="both"/>
      </w:pPr>
      <w:r>
        <w:t xml:space="preserve">(10)</w:t>
      </w:r>
      <w:r xml:space="preserve">
        <w:t> </w:t>
      </w:r>
      <w:r xml:space="preserve">
        <w:t> </w:t>
      </w:r>
      <w:r>
        <w:t xml:space="preserve">skilled nursing care;</w:t>
      </w:r>
    </w:p>
    <w:p w:rsidR="003F3435" w:rsidRDefault="0032493E">
      <w:pPr>
        <w:spacing w:line="480" w:lineRule="auto"/>
        <w:ind w:firstLine="1440"/>
        <w:jc w:val="both"/>
      </w:pPr>
      <w:r>
        <w:t xml:space="preserve">(11)</w:t>
      </w:r>
      <w:r xml:space="preserve">
        <w:t> </w:t>
      </w:r>
      <w:r xml:space="preserve">
        <w:t> </w:t>
      </w:r>
      <w:r>
        <w:t xml:space="preserve">intermediate nursing care;</w:t>
      </w:r>
    </w:p>
    <w:p w:rsidR="003F3435" w:rsidRDefault="0032493E">
      <w:pPr>
        <w:spacing w:line="480" w:lineRule="auto"/>
        <w:ind w:firstLine="1440"/>
        <w:jc w:val="both"/>
      </w:pPr>
      <w:r>
        <w:t xml:space="preserve">(12)</w:t>
      </w:r>
      <w:r xml:space="preserve">
        <w:t> </w:t>
      </w:r>
      <w:r xml:space="preserve">
        <w:t> </w:t>
      </w:r>
      <w:r>
        <w:t xml:space="preserve">hospice care;</w:t>
      </w:r>
    </w:p>
    <w:p w:rsidR="003F3435" w:rsidRDefault="0032493E">
      <w:pPr>
        <w:spacing w:line="480" w:lineRule="auto"/>
        <w:ind w:firstLine="1440"/>
        <w:jc w:val="both"/>
      </w:pPr>
      <w:r>
        <w:t xml:space="preserve">(13)</w:t>
      </w:r>
      <w:r xml:space="preserve">
        <w:t> </w:t>
      </w:r>
      <w:r xml:space="preserve">
        <w:t> </w:t>
      </w:r>
      <w:r>
        <w:t xml:space="preserve">community mental health centers;</w:t>
      </w:r>
    </w:p>
    <w:p w:rsidR="003F3435" w:rsidRDefault="0032493E">
      <w:pPr>
        <w:spacing w:line="480" w:lineRule="auto"/>
        <w:ind w:firstLine="1440"/>
        <w:jc w:val="both"/>
      </w:pPr>
      <w:r>
        <w:t xml:space="preserve">(14)</w:t>
      </w:r>
      <w:r xml:space="preserve">
        <w:t> </w:t>
      </w:r>
      <w:r xml:space="preserve">
        <w:t> </w:t>
      </w:r>
      <w:r>
        <w:t xml:space="preserve">alcohol or chemical dependency centers; and</w:t>
      </w:r>
    </w:p>
    <w:p w:rsidR="003F3435" w:rsidRDefault="0032493E">
      <w:pPr>
        <w:spacing w:line="480" w:lineRule="auto"/>
        <w:ind w:firstLine="1440"/>
        <w:jc w:val="both"/>
      </w:pPr>
      <w:r>
        <w:t xml:space="preserve">(15)</w:t>
      </w:r>
      <w:r xml:space="preserve">
        <w:t> </w:t>
      </w:r>
      <w:r xml:space="preserve">
        <w:t> </w:t>
      </w:r>
      <w:r>
        <w:t xml:space="preserve">any other facilities or equipment the board considers necessary for hospital purposes.</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1071.105.</w:t>
      </w:r>
      <w:r xml:space="preserve">
        <w:t> </w:t>
      </w:r>
      <w:r xml:space="preserve">
        <w:t> </w:t>
      </w:r>
      <w:r>
        <w:t xml:space="preserve">RULES.  (a)  The board may adopt rules governing the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On approval by the board, the rules may be published in booklet form at district expense and made available to any taxpayer on request.</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1071.106.</w:t>
      </w:r>
      <w:r xml:space="preserve">
        <w:t> </w:t>
      </w:r>
      <w:r xml:space="preserve">
        <w:t> </w:t>
      </w:r>
      <w:r>
        <w:t xml:space="preserve">PURCHASING AND ACCOUNTING PROCEDURES.  (a)  The board may prescribe the method and manner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1071.107.</w:t>
      </w:r>
      <w:r xml:space="preserve">
        <w:t> </w:t>
      </w:r>
      <w:r xml:space="preserve">
        <w:t> </w:t>
      </w:r>
      <w:r>
        <w:t xml:space="preserve">MOBILE EMERGENCY MEDICAL SERVICE.  The district may operate or assist in the operation of a mobile emergency medical service as part of the hospital system.</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1071.108.</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facilities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by lease, purchase, or lease to purchase or may construct, repair, or renovate property, including facilities or equipment, for use in the district's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for the district.</w:t>
      </w:r>
    </w:p>
    <w:p w:rsidR="003F3435" w:rsidRDefault="0032493E">
      <w:pPr>
        <w:spacing w:line="480" w:lineRule="auto"/>
        <w:ind w:firstLine="720"/>
        <w:jc w:val="both"/>
      </w:pPr>
      <w:r>
        <w:t xml:space="preserve">(d)</w:t>
      </w:r>
      <w:r xml:space="preserve">
        <w:t> </w:t>
      </w:r>
      <w:r xml:space="preserve">
        <w:t> </w:t>
      </w:r>
      <w:r>
        <w:t xml:space="preserve">The board may lease, sell, or otherwise dispose of all or part of the district's property for the district, including facilities or equipment, to a public or private entity.</w:t>
      </w:r>
    </w:p>
    <w:p w:rsidR="003F3435" w:rsidRDefault="0032493E">
      <w:pPr>
        <w:spacing w:line="480" w:lineRule="auto"/>
        <w:ind w:firstLine="720"/>
        <w:jc w:val="both"/>
      </w:pPr>
      <w:r>
        <w:t xml:space="preserve">(e)</w:t>
      </w:r>
      <w:r xml:space="preserve">
        <w:t> </w:t>
      </w:r>
      <w:r xml:space="preserve">
        <w:t> </w:t>
      </w:r>
      <w:r>
        <w:t xml:space="preserve">The district may operate any facility covered by this section or contract with any person to manage or operate the facility.</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1071.109.</w:t>
      </w:r>
      <w:r xml:space="preserve">
        <w:t> </w:t>
      </w:r>
      <w:r xml:space="preserve">
        <w:t> </w:t>
      </w:r>
      <w:r>
        <w:t xml:space="preserve">EMINENT DOMAIN.  (a)  The district may exercise the power of eminent domain to acquire a fee simple or other interest in any type of property, real, personal, or mixed,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1071.110.</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1071.111.</w:t>
      </w:r>
      <w:r xml:space="preserve">
        <w:t> </w:t>
      </w:r>
      <w:r xml:space="preserve">
        <w:t> </w:t>
      </w:r>
      <w:r>
        <w:t xml:space="preserve">CONTRACTS FOR CARE AND TREATMENT.  (a)  The board may contract with a hospital, hospital authority, or political subdivision of this state located outside the district's boundaries to reimburse the district for the care and treatment of a sick or injured person of that entity.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state or agency to reimburse the district for the treatment of a sick or injured person.</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1071.112.</w:t>
      </w:r>
      <w:r xml:space="preserve">
        <w:t> </w:t>
      </w:r>
      <w:r xml:space="preserve">
        <w:t> </w:t>
      </w:r>
      <w:r>
        <w:t xml:space="preserve">CONTRACTS WITH GOVERNMENTAL ENTITIES FOR INVESTIGATORY OR OTHER SERVICES.  The board may contract with a political subdivision or governmental agency to provide investigatory or other services related to facilities for the medical care, hospital, or welfare needs of district inhabitants.</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1071.113.</w:t>
      </w:r>
      <w:r xml:space="preserve">
        <w:t> </w:t>
      </w:r>
      <w:r xml:space="preserve">
        <w:t> </w:t>
      </w:r>
      <w:r>
        <w:t xml:space="preserve">PROVISION OF SERVICES OUTSIDE DISTRICT.  Subject to board approval the district may provide primary care, emergency services, preventative medical services, and other health-related services outside the district, provided that the services serve the purpose of the district as established by this chapter.</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1071.114.</w:t>
      </w:r>
      <w:r xml:space="preserve">
        <w:t> </w:t>
      </w:r>
      <w:r xml:space="preserve">
        <w:t> </w:t>
      </w:r>
      <w:r>
        <w:t xml:space="preserve">JOINT ADMINISTRATION OR DELIVERY OF HEALTH CARE SERVICES.  (a)  To provide joint administration or delivery of health care services, the district may contract with, affiliate with, or enter into another arrangement with:</w:t>
      </w:r>
    </w:p>
    <w:p w:rsidR="003F3435" w:rsidRDefault="0032493E">
      <w:pPr>
        <w:spacing w:line="480" w:lineRule="auto"/>
        <w:ind w:firstLine="1440"/>
        <w:jc w:val="both"/>
      </w:pPr>
      <w:r>
        <w:t xml:space="preserve">(1)</w:t>
      </w:r>
      <w:r xml:space="preserve">
        <w:t> </w:t>
      </w:r>
      <w:r xml:space="preserve">
        <w:t> </w:t>
      </w:r>
      <w:r>
        <w:t xml:space="preserve">a managed care system;</w:t>
      </w:r>
    </w:p>
    <w:p w:rsidR="003F3435" w:rsidRDefault="0032493E">
      <w:pPr>
        <w:spacing w:line="480" w:lineRule="auto"/>
        <w:ind w:firstLine="1440"/>
        <w:jc w:val="both"/>
      </w:pPr>
      <w:r>
        <w:t xml:space="preserve">(2)</w:t>
      </w:r>
      <w:r xml:space="preserve">
        <w:t> </w:t>
      </w:r>
      <w:r xml:space="preserve">
        <w:t> </w:t>
      </w:r>
      <w:r>
        <w:t xml:space="preserve">a preferred provider organization;</w:t>
      </w:r>
    </w:p>
    <w:p w:rsidR="003F3435" w:rsidRDefault="0032493E">
      <w:pPr>
        <w:spacing w:line="480" w:lineRule="auto"/>
        <w:ind w:firstLine="1440"/>
        <w:jc w:val="both"/>
      </w:pPr>
      <w:r>
        <w:t xml:space="preserve">(3)</w:t>
      </w:r>
      <w:r xml:space="preserve">
        <w:t> </w:t>
      </w:r>
      <w:r xml:space="preserve">
        <w:t> </w:t>
      </w:r>
      <w:r>
        <w:t xml:space="preserve">a health maintenance organization;</w:t>
      </w:r>
    </w:p>
    <w:p w:rsidR="003F3435" w:rsidRDefault="0032493E">
      <w:pPr>
        <w:spacing w:line="480" w:lineRule="auto"/>
        <w:ind w:firstLine="1440"/>
        <w:jc w:val="both"/>
      </w:pPr>
      <w:r>
        <w:t xml:space="preserve">(4)</w:t>
      </w:r>
      <w:r xml:space="preserve">
        <w:t> </w:t>
      </w:r>
      <w:r xml:space="preserve">
        <w:t> </w:t>
      </w:r>
      <w:r>
        <w:t xml:space="preserve">another provider of an alternative health care or delivery system; or</w:t>
      </w:r>
    </w:p>
    <w:p w:rsidR="003F3435" w:rsidRDefault="0032493E">
      <w:pPr>
        <w:spacing w:line="480" w:lineRule="auto"/>
        <w:ind w:firstLine="1440"/>
        <w:jc w:val="both"/>
      </w:pPr>
      <w:r>
        <w:t xml:space="preserve">(5)</w:t>
      </w:r>
      <w:r xml:space="preserve">
        <w:t> </w:t>
      </w:r>
      <w:r xml:space="preserve">
        <w:t> </w:t>
      </w:r>
      <w:r>
        <w:t xml:space="preserve">a private hospital.</w:t>
      </w:r>
    </w:p>
    <w:p w:rsidR="003F3435" w:rsidRDefault="0032493E">
      <w:pPr>
        <w:spacing w:line="480" w:lineRule="auto"/>
        <w:ind w:firstLine="720"/>
        <w:jc w:val="both"/>
      </w:pPr>
      <w:r>
        <w:t xml:space="preserve">(b)</w:t>
      </w:r>
      <w:r xml:space="preserve">
        <w:t> </w:t>
      </w:r>
      <w:r xml:space="preserve">
        <w:t> </w:t>
      </w:r>
      <w:r>
        <w:t xml:space="preserve">The district may spend district money to establish and maintain a partnership, corporation, or other entity involved in the delivery of health care services.</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1071.115.</w:t>
      </w:r>
      <w:r xml:space="preserve">
        <w:t> </w:t>
      </w:r>
      <w:r xml:space="preserve">
        <w:t> </w:t>
      </w:r>
      <w:r>
        <w:t xml:space="preserve">PAYMENT FOR TREATMENT; PROCEDURES.  (a)  When a patient who resides in Ochiltree County is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to handle the inquiry determines that the patient or those relatives cannot pay all or part of the costs of the patient's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it is determined that the patient or those relatives are liable to pay for all or part of the costs of the patient's care and treatment, the patient or those relatives shall be ordered to pay to the district's treasurer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district's designated agent,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 appropriate order.</w:t>
      </w:r>
    </w:p>
    <w:p w:rsidR="003F3435" w:rsidRDefault="0032493E">
      <w:pPr>
        <w:spacing w:line="480" w:lineRule="auto"/>
        <w:ind w:firstLine="720"/>
        <w:jc w:val="both"/>
      </w:pPr>
      <w:r>
        <w:t xml:space="preserve">(f)</w:t>
      </w:r>
      <w:r xml:space="preserve">
        <w:t> </w:t>
      </w:r>
      <w:r xml:space="preserve">
        <w:t> </w:t>
      </w:r>
      <w:r>
        <w:t xml:space="preserve">Either party to the dispute may appeal the order to the district court.</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1071.116.</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for whom that county, municipality, or public hospital has an obligation to provide care,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seek reimbursement under Article </w:t>
      </w:r>
      <w:r>
        <w:t xml:space="preserve">104.002</w:t>
      </w:r>
      <w:r>
        <w:t xml:space="preserve">, Code of Criminal Procedure, for the district's care and treatment of a person who is confined in an Ochiltree County jail facility and is not a district resident.</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1071.117.</w:t>
      </w:r>
      <w:r xml:space="preserve">
        <w:t> </w:t>
      </w:r>
      <w:r xml:space="preserve">
        <w:t> </w:t>
      </w:r>
      <w:r>
        <w:t xml:space="preserve">NONPROFIT CORPORATION.  (a)  The district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(a-1)  Expired.</w:t>
      </w:r>
    </w:p>
    <w:p w:rsidR="003F3435" w:rsidRDefault="0032493E">
      <w:pPr>
        <w:spacing w:line="480" w:lineRule="auto"/>
        <w:ind w:firstLine="720"/>
        <w:jc w:val="both"/>
      </w:pPr>
      <w:r>
        <w:t xml:space="preserve">(b)</w:t>
      </w:r>
      <w:r xml:space="preserve">
        <w:t> </w:t>
      </w:r>
      <w:r xml:space="preserve">
        <w:t> </w:t>
      </w:r>
      <w:r>
        <w:t xml:space="preserve">The corporation may use money, other than money the corporation pays to the district, 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establish controls to ensure that the corporation uses its money as required by this section.</w:t>
      </w:r>
    </w:p>
    <w:p w:rsidR="003F3435" w:rsidRDefault="0032493E">
      <w:pPr>
        <w:spacing w:line="480" w:lineRule="auto"/>
        <w:ind w:firstLine="720"/>
        <w:jc w:val="both"/>
      </w:pPr>
      <w:r>
        <w:t xml:space="preserve">(e)  Expired.</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1071.118.</w:t>
      </w:r>
      <w:r xml:space="preserve">
        <w:t> </w:t>
      </w:r>
      <w:r xml:space="preserve">
        <w:t> </w:t>
      </w:r>
      <w:r>
        <w:t xml:space="preserve">AUTHORITY TO SUE AND BE SUED.  As a governmental agency, the district may sue and be sued in its own name in any court of this state.</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1071.151.</w:t>
      </w:r>
      <w:r xml:space="preserve">
        <w:t> </w:t>
      </w:r>
      <w:r xml:space="preserve">
        <w:t> </w:t>
      </w:r>
      <w:r>
        <w:t xml:space="preserve">BUDGET.  The board annually shall require a budget to be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1071.152.</w:t>
      </w:r>
      <w:r xml:space="preserve">
        <w:t> </w:t>
      </w:r>
      <w:r xml:space="preserve">
        <w:t> </w:t>
      </w:r>
      <w:r>
        <w:t xml:space="preserve">PROPOSED BUDGET: 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Ochiltree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taxpayer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1071.153.</w:t>
      </w:r>
      <w:r xml:space="preserve">
        <w:t> </w:t>
      </w:r>
      <w:r xml:space="preserve">
        <w:t> </w:t>
      </w:r>
      <w:r>
        <w:t xml:space="preserve">FISCAL YEAR.The district operates on a fiscal year that begins on October 1 and ends on September 30.</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1071.154.</w:t>
      </w:r>
      <w:r xml:space="preserve">
        <w:t> </w:t>
      </w:r>
      <w:r xml:space="preserve">
        <w:t> </w:t>
      </w:r>
      <w:r>
        <w:t xml:space="preserve">ANNUAL AUDIT.  (a)  The board annually shall have an independent audit made of the district's books and records for the fiscal year.</w:t>
      </w:r>
    </w:p>
    <w:p w:rsidR="003F3435" w:rsidRDefault="0032493E">
      <w:pPr>
        <w:spacing w:line="480" w:lineRule="auto"/>
        <w:ind w:firstLine="720"/>
        <w:jc w:val="both"/>
      </w:pPr>
      <w:r>
        <w:t xml:space="preserve">(b)</w:t>
      </w:r>
      <w:r xml:space="preserve">
        <w:t> </w:t>
      </w:r>
      <w:r xml:space="preserve">
        <w:t> </w:t>
      </w:r>
      <w:r>
        <w:t xml:space="preserve">Not later than December 31 each year, the audit shall be filed:</w:t>
      </w:r>
    </w:p>
    <w:p w:rsidR="003F3435" w:rsidRDefault="0032493E">
      <w:pPr>
        <w:spacing w:line="480" w:lineRule="auto"/>
        <w:ind w:firstLine="1440"/>
        <w:jc w:val="both"/>
      </w:pPr>
      <w:r>
        <w:t xml:space="preserve">(1)</w:t>
      </w:r>
      <w:r xml:space="preserve">
        <w:t> </w:t>
      </w:r>
      <w:r xml:space="preserve">
        <w:t> </w:t>
      </w:r>
      <w:r>
        <w:t xml:space="preserve">with the comptroller; and</w:t>
      </w:r>
    </w:p>
    <w:p w:rsidR="003F3435" w:rsidRDefault="0032493E">
      <w:pPr>
        <w:spacing w:line="480" w:lineRule="auto"/>
        <w:ind w:firstLine="1440"/>
        <w:jc w:val="both"/>
      </w:pPr>
      <w:r>
        <w:t xml:space="preserve">(2)</w:t>
      </w:r>
      <w:r xml:space="preserve">
        <w:t> </w:t>
      </w:r>
      <w:r xml:space="preserve">
        <w:t> </w:t>
      </w:r>
      <w:r>
        <w:t xml:space="preserve">at the district office.</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1071.155.</w:t>
      </w:r>
      <w:r xml:space="preserve">
        <w:t> </w:t>
      </w:r>
      <w:r xml:space="preserve">
        <w:t> </w:t>
      </w:r>
      <w:r>
        <w:t xml:space="preserve">DEPOSITORY OR TREASURER.  (a)  The board by resolution shall designate a bank or banks in Ochiltree County as the district's depository or treasurer.</w:t>
      </w:r>
      <w:r xml:space="preserve">
        <w:t> </w:t>
      </w:r>
      <w:r xml:space="preserve">
        <w:t> </w:t>
      </w:r>
      <w:r>
        <w:t xml:space="preserve">A designated bank serves for three years and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the district shall be deposited in the district depository.</w:t>
      </w:r>
    </w:p>
    <w:p w:rsidR="003F3435" w:rsidRDefault="0032493E">
      <w:pPr>
        <w:spacing w:line="480" w:lineRule="auto"/>
        <w:ind w:firstLine="720"/>
        <w:jc w:val="both"/>
      </w:pPr>
      <w:r>
        <w:t xml:space="preserve">(c)</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1071.156.</w:t>
      </w:r>
      <w:r xml:space="preserve">
        <w:t> </w:t>
      </w:r>
      <w:r xml:space="preserve">
        <w:t> </w:t>
      </w:r>
      <w:r>
        <w:t xml:space="preserve">AUTHORITY TO BORROW MONEY.  The board may borrow money for district purposes on district credit or secured by district revenue.</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1071.201.</w:t>
      </w:r>
      <w:r xml:space="preserve">
        <w:t> </w:t>
      </w:r>
      <w:r xml:space="preserve">
        <w:t> </w:t>
      </w:r>
      <w:r>
        <w:t xml:space="preserve">GENERAL OBLIGATION BONDS.  The board may issue and sell general obligation bonds in the name and on the faith and credit of the district for health care purposes and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1071.202.</w:t>
      </w:r>
      <w:r xml:space="preserve">
        <w:t> </w:t>
      </w:r>
      <w:r xml:space="preserve">
        <w:t> </w:t>
      </w:r>
      <w:r>
        <w:t xml:space="preserve">TAX TO PAY GENERAL OBLIGATION BONDS.  (a)  At the time general obligation bonds are issued by the district under Section </w:t>
      </w:r>
      <w:r>
        <w:t xml:space="preserve">1071.201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the election on its own motion.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location of the polling places;</w:t>
      </w:r>
    </w:p>
    <w:p w:rsidR="003F3435" w:rsidRDefault="0032493E">
      <w:pPr>
        <w:spacing w:line="480" w:lineRule="auto"/>
        <w:ind w:firstLine="1440"/>
        <w:jc w:val="both"/>
      </w:pPr>
      <w:r>
        <w:t xml:space="preserve">(2)</w:t>
      </w:r>
      <w:r xml:space="preserve">
        <w:t> </w:t>
      </w:r>
      <w:r xml:space="preserve">
        <w:t> </w:t>
      </w:r>
      <w:r>
        <w:t xml:space="preserve">the presiding election officers;</w:t>
      </w:r>
    </w:p>
    <w:p w:rsidR="003F3435" w:rsidRDefault="0032493E">
      <w:pPr>
        <w:spacing w:line="480" w:lineRule="auto"/>
        <w:ind w:firstLine="1440"/>
        <w:jc w:val="both"/>
      </w:pPr>
      <w:r>
        <w:t xml:space="preserve">(3)</w:t>
      </w:r>
      <w:r xml:space="preserve">
        <w:t> </w:t>
      </w:r>
      <w:r xml:space="preserve">
        <w:t> </w:t>
      </w:r>
      <w:r>
        <w:t xml:space="preserve">the purpose of the bond issuance;</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interest rate of the bonds; and</w:t>
      </w:r>
    </w:p>
    <w:p w:rsidR="003F3435" w:rsidRDefault="0032493E">
      <w:pPr>
        <w:spacing w:line="480" w:lineRule="auto"/>
        <w:ind w:firstLine="1440"/>
        <w:jc w:val="both"/>
      </w:pPr>
      <w:r>
        <w:t xml:space="preserve">(6)</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calling the election in a newspaper of general circulation in Ochiltree County once a week for two consecutive weeks before the date of the election.</w:t>
      </w:r>
      <w:r xml:space="preserve">
        <w:t> </w:t>
      </w:r>
      <w:r xml:space="preserve">
        <w:t> </w:t>
      </w:r>
      <w:r>
        <w:t xml:space="preserve">The first publication must occur at least 14 days before the date of the election.</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1071.206.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or health care purposes; or</w:t>
      </w:r>
    </w:p>
    <w:p w:rsidR="003F3435" w:rsidRDefault="0032493E">
      <w:pPr>
        <w:spacing w:line="480" w:lineRule="auto"/>
        <w:ind w:firstLine="1440"/>
        <w:jc w:val="both"/>
      </w:pPr>
      <w:r>
        <w:t xml:space="preserve">(2)</w:t>
      </w:r>
      <w:r xml:space="preserve">
        <w:t> </w:t>
      </w:r>
      <w:r xml:space="preserve">
        <w:t> </w:t>
      </w:r>
      <w:r>
        <w:t xml:space="preserve">acquire sites for hospital or health care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facilities.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1071.207.</w:t>
      </w:r>
      <w:r xml:space="preserve">
        <w:t> </w:t>
      </w:r>
      <w:r xml:space="preserve">
        <w:t> </w:t>
      </w:r>
      <w:r>
        <w:t xml:space="preserve">REFUNDING BONDS.  (a)  The board may, without an election, issue refunding bonds to refund outstanding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bonds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amount of outstanding bonds and the unpaid matured interest on the bonds.</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1071.251.</w:t>
      </w:r>
      <w:r xml:space="preserve">
        <w:t> </w:t>
      </w:r>
      <w:r xml:space="preserve">
        <w:t> </w:t>
      </w:r>
      <w:r>
        <w:t xml:space="preserve">IMPOSITION OF AD VALOREM TAX.  (a)  On final approval of the annual budget,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operation and maintenance of the hospital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1071.252.</w:t>
      </w:r>
      <w:r xml:space="preserve">
        <w:t> </w:t>
      </w:r>
      <w:r xml:space="preserve">
        <w:t> </w:t>
      </w:r>
      <w:r>
        <w:t xml:space="preserve">TAX RATE.  The board may impose the tax at a rate not to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1071.253.</w:t>
      </w:r>
      <w:r xml:space="preserve">
        <w:t> </w:t>
      </w:r>
      <w:r xml:space="preserve">
        <w:t> </w:t>
      </w:r>
      <w:r>
        <w:t xml:space="preserve">TAX ASSESSOR-COLLECTOR.  The tax assessor-collector of Ochiltree County shall assess and collect taxes imposed by the district.</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5R/billtext/html/HB01631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2R/billtext/html/SB00311F.HTM" TargetMode="External" Id="rId32" /><Relationship Type="http://schemas.openxmlformats.org/officeDocument/2006/relationships/hyperlink" Target="http://capitol.texas.gov/tlodocs/82R/billtext/html/SB00311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