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1082. NOLAN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1082.001.</w:t>
      </w:r>
      <w:r xml:space="preserve">
        <w:t> </w:t>
      </w:r>
      <w:r xml:space="preserve">
        <w:t> </w:t>
      </w:r>
      <w:r>
        <w:t xml:space="preserve">DEFINITIONS.In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Nolan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1082.002.</w:t>
      </w:r>
      <w:r xml:space="preserve">
        <w:t> </w:t>
      </w:r>
      <w:r xml:space="preserve">
        <w:t> </w:t>
      </w:r>
      <w:r>
        <w:t xml:space="preserve">AUTHORITY FOR OPERATION.  The Nolan County Hospital District operates and is financed as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1082.004.</w:t>
      </w:r>
      <w:r xml:space="preserve">
        <w:t> </w:t>
      </w:r>
      <w:r xml:space="preserve">
        <w:t> </w:t>
      </w:r>
      <w:r>
        <w:t xml:space="preserve">DISTRICT TERRITORY.  The boundaries of the district are coextensive with the boundaries of Nolan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1082.051.</w:t>
      </w:r>
      <w:r xml:space="preserve">
        <w:t> </w:t>
      </w:r>
      <w:r xml:space="preserve">
        <w:t> </w:t>
      </w:r>
      <w:r>
        <w:t xml:space="preserve">BOARD ELECTION; TERMS.  (a)  The district is governed by a board of not fewer than seven or more than nine directors, as determined by the board.</w:t>
      </w:r>
    </w:p>
    <w:p w:rsidR="003F3435" w:rsidRDefault="0032493E">
      <w:pPr>
        <w:spacing w:line="480" w:lineRule="auto"/>
        <w:ind w:firstLine="720"/>
        <w:jc w:val="both"/>
      </w:pPr>
      <w:r>
        <w:t xml:space="preserve">(b)</w:t>
      </w:r>
      <w:r xml:space="preserve">
        <w:t> </w:t>
      </w:r>
      <w:r xml:space="preserve">
        <w:t> </w:t>
      </w:r>
      <w:r>
        <w:t xml:space="preserve">As determined by the board, the directors are elected from:</w:t>
      </w:r>
    </w:p>
    <w:p w:rsidR="003F3435" w:rsidRDefault="0032493E">
      <w:pPr>
        <w:spacing w:line="480" w:lineRule="auto"/>
        <w:ind w:firstLine="1440"/>
        <w:jc w:val="both"/>
      </w:pPr>
      <w:r>
        <w:t xml:space="preserve">(1)</w:t>
      </w:r>
      <w:r xml:space="preserve">
        <w:t> </w:t>
      </w:r>
      <w:r xml:space="preserve">
        <w:t> </w:t>
      </w:r>
      <w:r>
        <w:t xml:space="preserve">the district at large;</w:t>
      </w:r>
    </w:p>
    <w:p w:rsidR="003F3435" w:rsidRDefault="0032493E">
      <w:pPr>
        <w:spacing w:line="480" w:lineRule="auto"/>
        <w:ind w:firstLine="1440"/>
        <w:jc w:val="both"/>
      </w:pPr>
      <w:r>
        <w:t xml:space="preserve">(2)</w:t>
      </w:r>
      <w:r xml:space="preserve">
        <w:t> </w:t>
      </w:r>
      <w:r xml:space="preserve">
        <w:t> </w:t>
      </w:r>
      <w:r>
        <w:t xml:space="preserve">single-member districts; or</w:t>
      </w:r>
    </w:p>
    <w:p w:rsidR="003F3435" w:rsidRDefault="0032493E">
      <w:pPr>
        <w:spacing w:line="480" w:lineRule="auto"/>
        <w:ind w:firstLine="1440"/>
        <w:jc w:val="both"/>
      </w:pPr>
      <w:r>
        <w:t xml:space="preserve">(3)</w:t>
      </w:r>
      <w:r xml:space="preserve">
        <w:t> </w:t>
      </w:r>
      <w:r xml:space="preserve">
        <w:t> </w:t>
      </w:r>
      <w:r>
        <w:t xml:space="preserve">any combination of single-member districts and at-large positions.</w:t>
      </w:r>
    </w:p>
    <w:p w:rsidR="003F3435" w:rsidRDefault="0032493E">
      <w:pPr>
        <w:spacing w:line="480" w:lineRule="auto"/>
        <w:ind w:firstLine="720"/>
        <w:jc w:val="both"/>
      </w:pPr>
      <w:r>
        <w:t xml:space="preserve">(c)</w:t>
      </w:r>
      <w:r xml:space="preserve">
        <w:t> </w:t>
      </w:r>
      <w:r xml:space="preserve">
        <w:t> </w:t>
      </w:r>
      <w:r>
        <w:t xml:space="preserve">At an election for directors in which at least two directors are to be elected at large, the appropriate number of candidates receiving the highest number of votes are elected.</w:t>
      </w:r>
      <w:r xml:space="preserve">
        <w:t> </w:t>
      </w:r>
      <w:r xml:space="preserve">
        <w:t> </w:t>
      </w:r>
      <w:r>
        <w:t xml:space="preserve">An election for at-large directors may not be by place or numbered post.</w:t>
      </w:r>
    </w:p>
    <w:p w:rsidR="003F3435" w:rsidRDefault="0032493E">
      <w:pPr>
        <w:spacing w:line="480" w:lineRule="auto"/>
        <w:ind w:firstLine="720"/>
        <w:jc w:val="both"/>
      </w:pPr>
      <w:r>
        <w:t xml:space="preserve">(d)</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two-year terms; and</w:t>
      </w:r>
    </w:p>
    <w:p w:rsidR="003F3435" w:rsidRDefault="0032493E">
      <w:pPr>
        <w:spacing w:line="480" w:lineRule="auto"/>
        <w:ind w:firstLine="1440"/>
        <w:jc w:val="both"/>
      </w:pPr>
      <w:r>
        <w:t xml:space="preserve">(2)</w:t>
      </w:r>
      <w:r xml:space="preserve">
        <w:t> </w:t>
      </w:r>
      <w:r xml:space="preserve">
        <w:t> </w:t>
      </w:r>
      <w:r>
        <w:t xml:space="preserve">an election shall be held each year to elect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1082.052.</w:t>
      </w:r>
      <w:r xml:space="preserve">
        <w:t> </w:t>
      </w:r>
      <w:r xml:space="preserve">
        <w:t> </w:t>
      </w:r>
      <w:r>
        <w:t xml:space="preserve">NOTICE OF ELECTION.  Not later than the 35th day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1082.053.</w:t>
      </w:r>
      <w:r xml:space="preserve">
        <w:t> </w:t>
      </w:r>
      <w:r xml:space="preserve">
        <w:t> </w:t>
      </w:r>
      <w:r>
        <w:t xml:space="preserve">BALLOT PETITION.  A person seeking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registered voters of the district, as determined by the most recent official list of registered voters, who:</w:t>
      </w:r>
    </w:p>
    <w:p w:rsidR="003F3435" w:rsidRDefault="0032493E">
      <w:pPr>
        <w:spacing w:line="480" w:lineRule="auto"/>
        <w:ind w:firstLine="2160"/>
        <w:jc w:val="both"/>
      </w:pPr>
      <w:r>
        <w:t xml:space="preserve">(A)</w:t>
      </w:r>
      <w:r xml:space="preserve">
        <w:t> </w:t>
      </w:r>
      <w:r xml:space="preserve">
        <w:t> </w:t>
      </w:r>
      <w:r>
        <w:t xml:space="preserve">reside in the appropriate single-member district, if the person seeks to become a candidate to represent a single-member district; or</w:t>
      </w:r>
    </w:p>
    <w:p w:rsidR="003F3435" w:rsidRDefault="0032493E">
      <w:pPr>
        <w:spacing w:line="480" w:lineRule="auto"/>
        <w:ind w:firstLine="2160"/>
        <w:jc w:val="both"/>
      </w:pPr>
      <w:r>
        <w:t xml:space="preserve">(B)</w:t>
      </w:r>
      <w:r xml:space="preserve">
        <w:t> </w:t>
      </w:r>
      <w:r xml:space="preserve">
        <w:t> </w:t>
      </w:r>
      <w:r>
        <w:t xml:space="preserve">reside anywhere in the district, if the person seeks to become a candidate to represent the district at large;</w:t>
      </w:r>
    </w:p>
    <w:p w:rsidR="003F3435" w:rsidRDefault="0032493E">
      <w:pPr>
        <w:spacing w:line="480" w:lineRule="auto"/>
        <w:ind w:firstLine="1440"/>
        <w:jc w:val="both"/>
      </w:pPr>
      <w:r>
        <w:t xml:space="preserve">(2)</w:t>
      </w:r>
      <w:r xml:space="preserve">
        <w:t> </w:t>
      </w:r>
      <w:r xml:space="preserve">
        <w:t> </w:t>
      </w:r>
      <w:r>
        <w:t xml:space="preserve">be filed not later than the 31st day before the date of the election; and</w:t>
      </w:r>
    </w:p>
    <w:p w:rsidR="003F3435" w:rsidRDefault="0032493E">
      <w:pPr>
        <w:spacing w:line="480" w:lineRule="auto"/>
        <w:ind w:firstLine="1440"/>
        <w:jc w:val="both"/>
      </w:pPr>
      <w:r>
        <w:t xml:space="preserve">(3)</w:t>
      </w:r>
      <w:r xml:space="preserve">
        <w:t> </w:t>
      </w:r>
      <w:r xml:space="preserve">
        <w:t> </w:t>
      </w:r>
      <w:r>
        <w:t xml:space="preserve">specify the single-member district the person seeks to represent or specify that the candidate seeks to represent the district at large.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who is elected from a single-member district or who is appointed to fill a vacancy for a single-member district must reside in that single-member district.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1082.055.</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1082.056.</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1082.058.</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1082.059.</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1082.061.</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1082.062.</w:t>
      </w:r>
      <w:r xml:space="preserve">
        <w:t> </w:t>
      </w:r>
      <w:r xml:space="preserve">
        <w:t> </w:t>
      </w:r>
      <w:r>
        <w:t xml:space="preserve">APPOINTMENT OF STAFF AND EMPLOYEES.  (a)  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1082.101.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1082.102.</w:t>
      </w:r>
      <w:r xml:space="preserve">
        <w:t> </w:t>
      </w:r>
      <w:r xml:space="preserve">
        <w:t> </w:t>
      </w:r>
      <w:r>
        <w:t xml:space="preserve">RESTRICTION ON GOVERNMENTAL ENTITY TAXATION AND DEBT.  Nolan County, the City of Sweetwater, or any other governmental entity in which the district is located may not impose a tax or issue bonds or other obligations for hospital purposes or to provide medical care for district residents.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1082.107.</w:t>
      </w:r>
      <w:r xml:space="preserve">
        <w:t> </w:t>
      </w:r>
      <w:r xml:space="preserve">
        <w:t> </w:t>
      </w:r>
      <w:r>
        <w:t xml:space="preserve">EMINENT DOMAIN.  (a)  The district may exercise the power of eminent domain to acquire a fee simple or other interest in property located in district territory if the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1082.108.</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1082.109.</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1082.111.</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1082.112.</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1082.113.</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estate of the patient or from that of a relative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Nolan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1082.114.</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Nolan County or the police chief of the City of Sweetwater, as appropriate, to reimburse the district for the district's care and treatment of a person who is confined in a jail facility of Nolan County or the City of Sweetwater, as appropriate,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1082.115.</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1082.151.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to be required.</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1082.160</w:t>
      </w:r>
      <w:r>
        <w:t xml:space="preserve">(b) and money transmitted to a bank of payment as a trustee for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portion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1082.160.</w:t>
      </w:r>
      <w:r xml:space="preserve">
        <w:t> </w:t>
      </w:r>
      <w:r xml:space="preserve">
        <w:t> </w:t>
      </w:r>
      <w:r>
        <w:t xml:space="preserve">SPENDING AND INVESTMENT RESTRICTIONS.  (a)  Except as provided by Sections </w:t>
      </w:r>
      <w:r>
        <w:t xml:space="preserve">1082.110</w:t>
      </w:r>
      <w:r>
        <w:t xml:space="preserve">, </w:t>
      </w:r>
      <w:r>
        <w:t xml:space="preserve">1082.201</w:t>
      </w:r>
      <w:r>
        <w:t xml:space="preserve">, </w:t>
      </w:r>
      <w:r>
        <w:t xml:space="preserve">1082.204</w:t>
      </w:r>
      <w:r>
        <w:t xml:space="preserve">, and </w:t>
      </w:r>
      <w:r>
        <w:t xml:space="preserve">1082.205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1082.201.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or</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1082.202.</w:t>
      </w:r>
      <w:r xml:space="preserve">
        <w:t> </w:t>
      </w:r>
      <w:r xml:space="preserve">
        <w:t> </w:t>
      </w:r>
      <w:r>
        <w:t xml:space="preserve">TAX TO PAY GENERAL OBLIGATION BONDS.  (a)  At the time general obligation bonds are issued by the district under Section </w:t>
      </w:r>
      <w:r>
        <w:t xml:space="preserve">1082.201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1082.251.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1082.253.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