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3804. FIRST COLONY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First Colony Management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3804.002.</w:t>
      </w:r>
      <w:r xml:space="preserve">
        <w:t> </w:t>
      </w:r>
      <w:r xml:space="preserve">
        <w:t> </w:t>
      </w:r>
      <w:r>
        <w:t xml:space="preserve">FIRST COLONY MANAGEMENT DISTRICT.  A special district known as the "First Colony Management District" is a governmental agency and political subdivision of this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  By creating the district and in authorizing Fort Bend County, the City of Sugar Land,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city of Sugar Land.</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Fort Bend County or the City of Sugar Land from providing the level of services provided as of September 1, 1997, to the area in the district or to release the county or the city from the obligations of each entity to provide services to that area.  The district is created to supplement and not to supplant the county or city services provided in the area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City of Sugar Land to preserve, maintain, and enhance the economic health and vitality of the area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and aesthetic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3804.005.</w:t>
      </w:r>
      <w:r xml:space="preserve">
        <w:t> </w:t>
      </w:r>
      <w:r xml:space="preserve">
        <w:t> </w:t>
      </w:r>
      <w:r>
        <w:t xml:space="preserve">DISTRICT TERRITORY.  (a)  The district is composed of the territory described by Section 1, Chapter 985, Acts of the 75th Legislature, Regular Session, 1997, enacting former Section 376.114, Local Government Code,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Section </w:t>
      </w:r>
      <w:r>
        <w:t xml:space="preserve">3804.108</w:t>
      </w:r>
      <w:r>
        <w:t xml:space="preserve"> or its predecessor statute, former Section 376.122, Local Government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1, Chapter 985, Acts of the 75th Legislature, Regular Session, 1997, enacting former Section 376.114, Local Government Code, form a closure.  A mistake in the field notes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including a refunding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and collect an assessment or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3804.006.</w:t>
      </w:r>
      <w:r xml:space="preserve">
        <w:t> </w:t>
      </w:r>
      <w:r xml:space="preserve">
        <w:t> </w:t>
      </w:r>
      <w:r>
        <w:t xml:space="preserve">ELIGIBILITY FOR REINVESTMENT ZONES.  (a)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of Sugar Land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of Sugar Land under Chapter </w:t>
      </w:r>
      <w:r>
        <w:t xml:space="preserve">312</w:t>
      </w:r>
      <w:r>
        <w:t xml:space="preserve">, Tax Code.</w:t>
      </w:r>
    </w:p>
    <w:p w:rsidR="003F3435" w:rsidRDefault="0032493E">
      <w:pPr>
        <w:spacing w:line="480" w:lineRule="auto"/>
        <w:ind w:firstLine="720"/>
        <w:jc w:val="both"/>
      </w:pPr>
      <w:r>
        <w:t xml:space="preserve">(b)</w:t>
      </w:r>
      <w:r xml:space="preserve">
        <w:t> </w:t>
      </w:r>
      <w:r xml:space="preserve">
        <w:t> </w:t>
      </w:r>
      <w:r>
        <w:t xml:space="preserve">A taxing unit participating in a tax increment reinvestment zone created by a municipality or county may continue to enter into a tax abatement agreement.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3804.007.</w:t>
      </w:r>
      <w:r xml:space="preserve">
        <w:t> </w:t>
      </w:r>
      <w:r xml:space="preserve">
        <w:t> </w:t>
      </w:r>
      <w:r>
        <w:t xml:space="preserve">APPLICABILITY OF OTHER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3804.008.</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3804.051.</w:t>
      </w:r>
      <w:r xml:space="preserve">
        <w:t> </w:t>
      </w:r>
      <w:r xml:space="preserve">
        <w:t> </w:t>
      </w:r>
      <w:r>
        <w:t xml:space="preserve">BOARD OF DIRECTORS;  TERMS.  (a)  The district is governed by a board of 13 directors who serve staggered terms of four years with six or seven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increase or decrease the number of directors on the board, but only if it is in the best interest of the district to do so.  The board may not:</w:t>
      </w:r>
    </w:p>
    <w:p w:rsidR="003F3435" w:rsidRDefault="0032493E">
      <w:pPr>
        <w:spacing w:line="480" w:lineRule="auto"/>
        <w:ind w:firstLine="1440"/>
        <w:jc w:val="both"/>
      </w:pPr>
      <w:r>
        <w:t xml:space="preserve">(1)</w:t>
      </w:r>
      <w:r xml:space="preserve">
        <w:t> </w:t>
      </w:r>
      <w:r xml:space="preserve">
        <w:t> </w:t>
      </w:r>
      <w:r>
        <w:t xml:space="preserve">increase the number of directors to more than 30;  or</w:t>
      </w:r>
    </w:p>
    <w:p w:rsidR="003F3435" w:rsidRDefault="0032493E">
      <w:pPr>
        <w:spacing w:line="480" w:lineRule="auto"/>
        <w:ind w:firstLine="1440"/>
        <w:jc w:val="both"/>
      </w:pPr>
      <w:r>
        <w:t xml:space="preserve">(2)</w:t>
      </w:r>
      <w:r xml:space="preserve">
        <w:t> </w:t>
      </w:r>
      <w:r xml:space="preserve">
        <w:t> </w:t>
      </w:r>
      <w:r>
        <w:t xml:space="preserve">decrease the number of directors to fewer than nine.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3804.052.</w:t>
      </w:r>
      <w:r xml:space="preserve">
        <w:t> </w:t>
      </w:r>
      <w:r xml:space="preserve">
        <w:t> </w:t>
      </w:r>
      <w:r>
        <w:t xml:space="preserve">APPOINTMENT OF DIRECTORS.  (a)  The mayor and members of the governing body of the City of Sugar Land shall appoint directors from persons recommended by the board.</w:t>
      </w:r>
    </w:p>
    <w:p w:rsidR="003F3435" w:rsidRDefault="0032493E">
      <w:pPr>
        <w:spacing w:line="480" w:lineRule="auto"/>
        <w:ind w:firstLine="720"/>
        <w:jc w:val="both"/>
      </w:pPr>
      <w:r>
        <w:t xml:space="preserve">(b)</w:t>
      </w:r>
      <w:r xml:space="preserve">
        <w:t> </w:t>
      </w:r>
      <w:r xml:space="preserve">
        <w:t> </w:t>
      </w:r>
      <w:r>
        <w:t xml:space="preserve">A person may not be appointed to the board if the appointment of that person would result in fewer than two-thirds of the directors owning property in the city of Sugar Land.</w:t>
      </w:r>
    </w:p>
    <w:p w:rsidR="003F3435" w:rsidRDefault="0032493E">
      <w:pPr>
        <w:spacing w:line="480" w:lineRule="auto"/>
        <w:ind w:firstLine="720"/>
        <w:jc w:val="both"/>
      </w:pPr>
      <w:r>
        <w:t xml:space="preserve">(c)</w:t>
      </w:r>
      <w:r xml:space="preserve">
        <w:t> </w:t>
      </w:r>
      <w:r xml:space="preserve">
        <w:t> </w:t>
      </w:r>
      <w:r>
        <w:t xml:space="preserve">An owner of a tract of land in the district that is 10 or more acres in size may recommend to the board a successor director to fill a position or vacancy on the board unless a director recommended by the current or previous owner of the tract is serving on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3804.053.</w:t>
      </w:r>
      <w:r xml:space="preserve">
        <w:t> </w:t>
      </w:r>
      <w:r xml:space="preserve">
        <w:t> </w:t>
      </w:r>
      <w:r>
        <w:t xml:space="preserve">NONVOTING DIRECTORS.  The board may appoint nonvoting directors to serve on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3804.054.</w:t>
      </w:r>
      <w:r xml:space="preserve">
        <w:t> </w:t>
      </w:r>
      <w:r xml:space="preserve">
        <w:t> </w:t>
      </w:r>
      <w:r>
        <w:t xml:space="preserve">REMOVAL OF DIRECTORS.  (a)  The board may remove a director if the director has missed half the meetings scheduled during the preceding 12 months.</w:t>
      </w:r>
    </w:p>
    <w:p w:rsidR="003F3435" w:rsidRDefault="0032493E">
      <w:pPr>
        <w:spacing w:line="480" w:lineRule="auto"/>
        <w:ind w:firstLine="720"/>
        <w:jc w:val="both"/>
      </w:pPr>
      <w:r>
        <w:t xml:space="preserve">(b)</w:t>
      </w:r>
      <w:r xml:space="preserve">
        <w:t> </w:t>
      </w:r>
      <w:r xml:space="preserve">
        <w:t> </w:t>
      </w:r>
      <w:r>
        <w:t xml:space="preserve">A director removed under this section may file a written appeal with the governing body of the City of Sugar Land.  The governing body may reinstate the director if the body finds that the removal was unwarranted under the circumstances after considering the reasons for the absences, the time and place of the meetings, the business conducted at the meetings missed, and any other relevant circumstances.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3804.101.</w:t>
      </w:r>
      <w:r xml:space="preserve">
        <w:t> </w:t>
      </w:r>
      <w:r xml:space="preserve">
        <w:t> </w:t>
      </w:r>
      <w:r>
        <w:t xml:space="preserve">DISTRICT POWERS.  The district has:</w:t>
      </w:r>
    </w:p>
    <w:p w:rsidR="003F3435" w:rsidRDefault="0032493E">
      <w:pPr>
        <w:spacing w:line="480" w:lineRule="auto"/>
        <w:ind w:firstLine="1440"/>
        <w:jc w:val="both"/>
      </w:pPr>
      <w:r>
        <w:t xml:space="preserve">(1)</w:t>
      </w:r>
      <w:r xml:space="preserve">
        <w:t> </w:t>
      </w:r>
      <w:r xml:space="preserve">
        <w:t> </w:t>
      </w:r>
      <w:r>
        <w:t xml:space="preserve">all powers necessary to accomplish the purposes for which the district was created;</w:t>
      </w:r>
    </w:p>
    <w:p w:rsidR="003F3435" w:rsidRDefault="0032493E">
      <w:pPr>
        <w:spacing w:line="480" w:lineRule="auto"/>
        <w:ind w:firstLine="1440"/>
        <w:jc w:val="both"/>
      </w:pPr>
      <w:r>
        <w:t xml:space="preserve">(2)</w:t>
      </w:r>
      <w:r xml:space="preserve">
        <w:t> </w:t>
      </w:r>
      <w:r xml:space="preserve">
        <w:t> </w:t>
      </w:r>
      <w:r>
        <w:t xml:space="preserve">the rights, powers, privileges, authority, and functions of a district created under Chapter </w:t>
      </w:r>
      <w:r>
        <w:t xml:space="preserve">375</w:t>
      </w:r>
      <w:r>
        <w:t xml:space="preserve">, Local Government Code; and</w:t>
      </w:r>
    </w:p>
    <w:p w:rsidR="003F3435" w:rsidRDefault="0032493E">
      <w:pPr>
        <w:spacing w:line="480" w:lineRule="auto"/>
        <w:ind w:firstLine="1440"/>
        <w:jc w:val="both"/>
      </w:pPr>
      <w:r>
        <w:t xml:space="preserve">(3)</w:t>
      </w:r>
      <w:r xml:space="preserve">
        <w:t> </w:t>
      </w:r>
      <w:r xml:space="preserve">
        <w:t> </w:t>
      </w:r>
      <w:r>
        <w:t xml:space="preserve">the powers given to a corporation under Chapter </w:t>
      </w:r>
      <w:r>
        <w:t xml:space="preserve">505</w:t>
      </w:r>
      <w:r>
        <w:t xml:space="preserve">, Local Government Code, and the power to own, operate, acquire, construct, lease, improve, and maintain projects.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3.33,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3804.103.</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for the same term as, and on the same conditions as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3804.104.</w:t>
      </w:r>
      <w:r xml:space="preserve">
        <w:t> </w:t>
      </w:r>
      <w:r xml:space="preserve">
        <w:t> </w:t>
      </w:r>
      <w:r>
        <w:t xml:space="preserve">CONTRACTS;  GRANTS.  (a)  To protect the public interest, the district may contract with Fort Bend County or the City of Sugar Land for the county or the city to provide law enforcement services in the district for a fee.</w:t>
      </w:r>
    </w:p>
    <w:p w:rsidR="003F3435" w:rsidRDefault="0032493E">
      <w:pPr>
        <w:spacing w:line="480" w:lineRule="auto"/>
        <w:ind w:firstLine="720"/>
        <w:jc w:val="both"/>
      </w:pPr>
      <w:r>
        <w:t xml:space="preserve">(b)</w:t>
      </w:r>
      <w:r xml:space="preserve">
        <w:t> </w:t>
      </w:r>
      <w:r xml:space="preserve">
        <w:t> </w:t>
      </w:r>
      <w:r>
        <w:t xml:space="preserve">Fort Bend County, the City of Sugar Land, or another political subdivision of this state, without further authorization, may contract with the district to implement a project of the district or assist the district in providing a service authorized under this chapter.  A contract under this subsection may:</w:t>
      </w:r>
    </w:p>
    <w:p w:rsidR="003F3435" w:rsidRDefault="0032493E">
      <w:pPr>
        <w:spacing w:line="480" w:lineRule="auto"/>
        <w:ind w:firstLine="1440"/>
        <w:jc w:val="both"/>
      </w:pPr>
      <w:r>
        <w:t xml:space="preserve">(1)</w:t>
      </w:r>
      <w:r xml:space="preserve">
        <w:t> </w:t>
      </w:r>
      <w:r xml:space="preserve">
        <w:t> </w:t>
      </w:r>
      <w:r>
        <w:t xml:space="preserve">be for a period on which the parties agree;</w:t>
      </w:r>
    </w:p>
    <w:p w:rsidR="003F3435" w:rsidRDefault="0032493E">
      <w:pPr>
        <w:spacing w:line="480" w:lineRule="auto"/>
        <w:ind w:firstLine="1440"/>
        <w:jc w:val="both"/>
      </w:pPr>
      <w:r>
        <w:t xml:space="preserve">(2)</w:t>
      </w:r>
      <w:r xml:space="preserve">
        <w:t> </w:t>
      </w:r>
      <w:r xml:space="preserve">
        <w:t> </w:t>
      </w:r>
      <w:r>
        <w:t xml:space="preserve">include terms on which the parties agree;</w:t>
      </w:r>
    </w:p>
    <w:p w:rsidR="003F3435" w:rsidRDefault="0032493E">
      <w:pPr>
        <w:spacing w:line="480" w:lineRule="auto"/>
        <w:ind w:firstLine="1440"/>
        <w:jc w:val="both"/>
      </w:pPr>
      <w:r>
        <w:t xml:space="preserve">(3)</w:t>
      </w:r>
      <w:r xml:space="preserve">
        <w:t> </w:t>
      </w:r>
      <w:r xml:space="preserve">
        <w:t> </w:t>
      </w:r>
      <w:r>
        <w:t xml:space="preserve">be payable from taxes or any other source of revenue that may be available for that project or service;  and</w:t>
      </w:r>
    </w:p>
    <w:p w:rsidR="003F3435" w:rsidRDefault="0032493E">
      <w:pPr>
        <w:spacing w:line="480" w:lineRule="auto"/>
        <w:ind w:firstLine="1440"/>
        <w:jc w:val="both"/>
      </w:pPr>
      <w:r>
        <w:t xml:space="preserve">(4)</w:t>
      </w:r>
      <w:r xml:space="preserve">
        <w:t> </w:t>
      </w:r>
      <w:r xml:space="preserve">
        <w:t> </w:t>
      </w:r>
      <w:r>
        <w:t xml:space="preserve">provide terms under which taxes or other revenue collected at a district project or from a person using or purchasing a commodity or service at a district project may be paid or rebated to the district.</w:t>
      </w:r>
    </w:p>
    <w:p w:rsidR="003F3435" w:rsidRDefault="0032493E">
      <w:pPr>
        <w:spacing w:line="480" w:lineRule="auto"/>
        <w:ind w:firstLine="720"/>
        <w:jc w:val="both"/>
      </w:pPr>
      <w:r>
        <w:t xml:space="preserve">(c)</w:t>
      </w:r>
      <w:r xml:space="preserve">
        <w:t> </w:t>
      </w:r>
      <w:r xml:space="preserve">
        <w:t> </w:t>
      </w:r>
      <w:r>
        <w:t xml:space="preserve">The district may enter into a contract, lease, or other agreement with or make or accept a grant or loan to or from any person, including:</w:t>
      </w:r>
    </w:p>
    <w:p w:rsidR="003F3435" w:rsidRDefault="0032493E">
      <w:pPr>
        <w:spacing w:line="480" w:lineRule="auto"/>
        <w:ind w:firstLine="1440"/>
        <w:jc w:val="both"/>
      </w:pPr>
      <w:r>
        <w:t xml:space="preserve">(1)</w:t>
      </w:r>
      <w:r xml:space="preserve">
        <w:t> </w:t>
      </w:r>
      <w:r xml:space="preserve">
        <w:t> </w:t>
      </w:r>
      <w:r>
        <w:t xml:space="preserve">the United States;</w:t>
      </w:r>
    </w:p>
    <w:p w:rsidR="003F3435" w:rsidRDefault="0032493E">
      <w:pPr>
        <w:spacing w:line="480" w:lineRule="auto"/>
        <w:ind w:firstLine="1440"/>
        <w:jc w:val="both"/>
      </w:pPr>
      <w:r>
        <w:t xml:space="preserve">(2)</w:t>
      </w:r>
      <w:r xml:space="preserve">
        <w:t> </w:t>
      </w:r>
      <w:r xml:space="preserve">
        <w:t> </w:t>
      </w:r>
      <w:r>
        <w:t xml:space="preserve">this state or a state agency;</w:t>
      </w:r>
    </w:p>
    <w:p w:rsidR="003F3435" w:rsidRDefault="0032493E">
      <w:pPr>
        <w:spacing w:line="480" w:lineRule="auto"/>
        <w:ind w:firstLine="1440"/>
        <w:jc w:val="both"/>
      </w:pPr>
      <w:r>
        <w:t xml:space="preserve">(3)</w:t>
      </w:r>
      <w:r xml:space="preserve">
        <w:t> </w:t>
      </w:r>
      <w:r xml:space="preserve">
        <w:t> </w:t>
      </w:r>
      <w:r>
        <w:t xml:space="preserve">any political subdivision of this state;  and</w:t>
      </w:r>
    </w:p>
    <w:p w:rsidR="003F3435" w:rsidRDefault="0032493E">
      <w:pPr>
        <w:spacing w:line="480" w:lineRule="auto"/>
        <w:ind w:firstLine="1440"/>
        <w:jc w:val="both"/>
      </w:pPr>
      <w:r>
        <w:t xml:space="preserve">(4)</w:t>
      </w:r>
      <w:r xml:space="preserve">
        <w:t> </w:t>
      </w:r>
      <w:r xml:space="preserve">
        <w:t> </w:t>
      </w:r>
      <w:r>
        <w:t xml:space="preserve">a public or private corporation, including a nonprofit corporation created by the board under this subchapter.</w:t>
      </w:r>
    </w:p>
    <w:p w:rsidR="003F3435" w:rsidRDefault="0032493E">
      <w:pPr>
        <w:spacing w:line="480" w:lineRule="auto"/>
        <w:ind w:firstLine="720"/>
        <w:jc w:val="both"/>
      </w:pPr>
      <w:r>
        <w:t xml:space="preserve">(d)</w:t>
      </w:r>
      <w:r xml:space="preserve">
        <w:t> </w:t>
      </w:r>
      <w:r xml:space="preserve">
        <w:t> </w:t>
      </w:r>
      <w:r>
        <w:t xml:space="preserve">The district may perform all acts necessary for the full exercise of the powers vested in the district on terms and for the period the board determines advisable.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3804.105.</w:t>
      </w:r>
      <w:r xml:space="preserve">
        <w:t> </w:t>
      </w:r>
      <w:r xml:space="preserve">
        <w:t> </w:t>
      </w:r>
      <w:r>
        <w:t xml:space="preserve">COMPETITIVE BIDDING.  The district may enter a contract for more than $50,000 for services, improvements, or the purchase of property, including materials, machinery, equipment, and supplies, only as provided by Subchapter </w:t>
      </w:r>
      <w:r>
        <w:t xml:space="preserve">K</w:t>
      </w:r>
      <w:r>
        <w:t xml:space="preserve">, Chapter </w:t>
      </w:r>
      <w:r>
        <w:t xml:space="preserve">375</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3804.106.</w:t>
      </w:r>
      <w:r xml:space="preserve">
        <w:t> </w:t>
      </w:r>
      <w:r xml:space="preserve">
        <w:t> </w:t>
      </w:r>
      <w:r>
        <w:t xml:space="preserve">APPROVAL OF CERTAIN IMPROVEMENT PROJECTS.  The district must obtain the City of Sugar Land's approval of the plans and specifications of any district improvement project related to the use of land owned by the City of Sugar Land, an easement granted by the City of Sugar Land, or a right-of-way of a street, road, or highway.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3804.107.</w:t>
      </w:r>
      <w:r xml:space="preserve">
        <w:t> </w:t>
      </w:r>
      <w:r xml:space="preserve">
        <w:t> </w:t>
      </w:r>
      <w:r>
        <w:t xml:space="preserve">LIMITATION ON CERTAIN ACTIONS AFFECTING FACILITY OF TEXAS DEPARTMENT OF TRANSPORTATION.  The district may not relocate, adjust, raise, lower, reroute, or change the grade or the construction of a facility under the jurisdiction of the Texas Department of Transportation without the department's written approval.</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3804.108.</w:t>
      </w:r>
      <w:r xml:space="preserve">
        <w:t> </w:t>
      </w:r>
      <w:r xml:space="preserve">
        <w:t> </w:t>
      </w:r>
      <w:r>
        <w:t xml:space="preserve">ANNEXATION OR EXCLUSION OF TERRITORY.  The district may annex or exclude land, whether located inside or outside the boundaries of the city of Sugar Land,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3804.109.</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2005, 79th Leg., Ch. 684 (S.B. </w:t>
      </w:r>
      <w:hyperlink w:docLocation="table" r:id="rId15">
        <w:r>
          <w:rPr>
            <w:rStyle w:val="Hyperlink"/>
          </w:rPr>
          <w:t>224</w:t>
        </w:r>
      </w:hyperlink>
      <w:r>
        <w:t xml:space="preserve">), Sec. 4, eff. June 17, 2005.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3804.151.</w:t>
      </w:r>
      <w:r xml:space="preserve">
        <w:t> </w:t>
      </w:r>
      <w:r xml:space="preserve">
        <w:t> </w:t>
      </w:r>
      <w:r>
        <w:t xml:space="preserve">PETITION REQUIRED FOR FINANCING SERVICES AND IMPROVEMENTS.  (a)  The board may not finance a service or an improvement project under this chapter unless a written petition requesting that service or improvement is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according to the most recent certified tax appraisal roll for Fort Bend County;</w:t>
      </w:r>
    </w:p>
    <w:p w:rsidR="003F3435" w:rsidRDefault="0032493E">
      <w:pPr>
        <w:spacing w:line="480" w:lineRule="auto"/>
        <w:ind w:firstLine="1440"/>
        <w:jc w:val="both"/>
      </w:pPr>
      <w:r>
        <w:t xml:space="preserve">(2)</w:t>
      </w:r>
      <w:r xml:space="preserve">
        <w:t> </w:t>
      </w:r>
      <w:r xml:space="preserve">
        <w:t> </w:t>
      </w:r>
      <w:r>
        <w:t xml:space="preserve">the owners of a majority of the surface area of real property in the district, according to the most recent certified tax appraisal roll for Fort Bend County, excluding roads, streets, highways, and utility rights-of-way, other public areas, and any other property exempt from assessment under this chapter;  or</w:t>
      </w:r>
    </w:p>
    <w:p w:rsidR="003F3435" w:rsidRDefault="0032493E">
      <w:pPr>
        <w:spacing w:line="480" w:lineRule="auto"/>
        <w:ind w:firstLine="1440"/>
        <w:jc w:val="both"/>
      </w:pPr>
      <w:r>
        <w:t xml:space="preserve">(3)</w:t>
      </w:r>
      <w:r xml:space="preserve">
        <w:t> </w:t>
      </w:r>
      <w:r xml:space="preserve">
        <w:t> </w:t>
      </w:r>
      <w:r>
        <w:t xml:space="preserve">at least 50 owners of land in the district, if more than 50 persons own property in the district according to the most recent certified tax appraisal roll for Fort Bend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3804.152.</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3804.153.</w:t>
      </w:r>
      <w:r xml:space="preserve">
        <w:t> </w:t>
      </w:r>
      <w:r xml:space="preserve">
        <w:t> </w:t>
      </w:r>
      <w:r>
        <w:t xml:space="preserve">BOARD VOTE REQUIRED TO IMPOSE TAXES, ASSESSMENTS, OR IMPACT FEES.  The imposition of a tax, assessment, or impact fee requires a vote of a majority of the directors serving.</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3804.154.</w:t>
      </w:r>
      <w:r xml:space="preserve">
        <w:t> </w:t>
      </w:r>
      <w:r xml:space="preserve">
        <w:t> </w:t>
      </w:r>
      <w:r>
        <w:t xml:space="preserve">AUTHORITY TO IMPOSE AD VALOREM TAXES, ASSESSMENTS AND IMPACT FEES.  The district may impose an ad valorem tax, assessment, or impact fee as provided by Chapter </w:t>
      </w:r>
      <w:r>
        <w:t xml:space="preserve">375</w:t>
      </w:r>
      <w:r>
        <w:t xml:space="preserve">, Local Government Code, to provide an improvement or service for a project or activity the district may acquire, construct, improve, or provide under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3804.155.</w:t>
      </w:r>
      <w:r xml:space="preserve">
        <w:t> </w:t>
      </w:r>
      <w:r xml:space="preserve">
        <w:t> </w:t>
      </w:r>
      <w:r>
        <w:t xml:space="preserve">MAINTENANCE TAX.  (a)  If authorized at an election held in accordance with Section </w:t>
      </w:r>
      <w:r>
        <w:t xml:space="preserve">3804.159</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maintain and operate the district and the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3804.156.</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  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correct, add to, or delete assessments from its assessment rolls after notice and hearing as provided by Subchapter </w:t>
      </w:r>
      <w:r>
        <w:t xml:space="preserve">F</w:t>
      </w:r>
      <w:r>
        <w:t xml:space="preserve">, Chapter </w:t>
      </w:r>
      <w:r>
        <w:t xml:space="preserve">375</w:t>
      </w:r>
      <w:r>
        <w:t xml:space="preserve">, Local Government Code.</w:t>
      </w:r>
    </w:p>
    <w:p w:rsidR="003F3435" w:rsidRDefault="0032493E">
      <w:pPr>
        <w:spacing w:line="480" w:lineRule="auto"/>
        <w:ind w:firstLine="720"/>
        <w:jc w:val="both"/>
      </w:pPr>
      <w:r>
        <w:t xml:space="preserve">(e)</w:t>
      </w:r>
      <w:r xml:space="preserve">
        <w:t> </w:t>
      </w:r>
      <w:r xml:space="preserve">
        <w:t> </w:t>
      </w:r>
      <w:r>
        <w:t xml:space="preserve">If equipment installed, at no cost to the district, on assessed property reduces the district's cost of providing a service, the district may reduce the amount of the assessment against the property for the person required to pay the assessment by an amount equal to the money saved by the equipment or may rebate the money saved to the person required to pay the assessment.  The amount of money saved is determined solely by the district.  The district shall determine and apply rebates and reductions under this subsection in a nondiscriminatory manner.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3804.157.</w:t>
      </w:r>
      <w:r xml:space="preserve">
        <w:t> </w:t>
      </w:r>
      <w:r xml:space="preserve">
        <w:t> </w:t>
      </w:r>
      <w:r>
        <w:t xml:space="preserve">PROPERTY EXEMPT FROM ASSESSMENTS AND IMPACT FEES.  The district may not, without the consent of the owner, impose an impact fee or assessment under Chapter </w:t>
      </w:r>
      <w:r>
        <w:t xml:space="preserve">375</w:t>
      </w:r>
      <w:r>
        <w:t xml:space="preserve">, Local Government Code, on:</w:t>
      </w:r>
    </w:p>
    <w:p w:rsidR="003F3435" w:rsidRDefault="0032493E">
      <w:pPr>
        <w:spacing w:line="480" w:lineRule="auto"/>
        <w:ind w:firstLine="1440"/>
        <w:jc w:val="both"/>
      </w:pPr>
      <w:r>
        <w:t xml:space="preserve">(1)</w:t>
      </w:r>
      <w:r xml:space="preserve">
        <w:t> </w:t>
      </w:r>
      <w:r xml:space="preserve">
        <w:t> </w:t>
      </w:r>
      <w:r>
        <w:t xml:space="preserve">a condominium for which the owner meets all the requirements to claim a homestead exemption, a single-family detached residential property, or a residential duplex, triplex, or fourplex;</w:t>
      </w:r>
    </w:p>
    <w:p w:rsidR="003F3435" w:rsidRDefault="0032493E">
      <w:pPr>
        <w:spacing w:line="480" w:lineRule="auto"/>
        <w:ind w:firstLine="1440"/>
        <w:jc w:val="both"/>
      </w:pPr>
      <w:r>
        <w:t xml:space="preserve">(2)</w:t>
      </w:r>
      <w:r xml:space="preserve">
        <w:t> </w:t>
      </w:r>
      <w:r xml:space="preserve">
        <w:t> </w:t>
      </w:r>
      <w:r>
        <w:t xml:space="preserve">a tract consistently and continuously used for:</w:t>
      </w:r>
    </w:p>
    <w:p w:rsidR="003F3435" w:rsidRDefault="0032493E">
      <w:pPr>
        <w:spacing w:line="480" w:lineRule="auto"/>
        <w:ind w:firstLine="2160"/>
        <w:jc w:val="both"/>
      </w:pPr>
      <w:r>
        <w:t xml:space="preserve">(A)</w:t>
      </w:r>
      <w:r xml:space="preserve">
        <w:t> </w:t>
      </w:r>
      <w:r xml:space="preserve">
        <w:t> </w:t>
      </w:r>
      <w:r>
        <w:t xml:space="preserve">religious worship or a school that is maintained or owned by or affiliated with a religious organization;  or</w:t>
      </w:r>
    </w:p>
    <w:p w:rsidR="003F3435" w:rsidRDefault="0032493E">
      <w:pPr>
        <w:spacing w:line="480" w:lineRule="auto"/>
        <w:ind w:firstLine="2160"/>
        <w:jc w:val="both"/>
      </w:pPr>
      <w:r>
        <w:t xml:space="preserve">(B)</w:t>
      </w:r>
      <w:r xml:space="preserve">
        <w:t> </w:t>
      </w:r>
      <w:r xml:space="preserve">
        <w:t> </w:t>
      </w:r>
      <w:r>
        <w:t xml:space="preserve">a use ancillary to and in keeping with the operation of a full-service church or school affiliated with a religious organization;</w:t>
      </w:r>
    </w:p>
    <w:p w:rsidR="003F3435" w:rsidRDefault="0032493E">
      <w:pPr>
        <w:spacing w:line="480" w:lineRule="auto"/>
        <w:ind w:firstLine="1440"/>
        <w:jc w:val="both"/>
      </w:pPr>
      <w:r>
        <w:t xml:space="preserve">(3)</w:t>
      </w:r>
      <w:r xml:space="preserve">
        <w:t> </w:t>
      </w:r>
      <w:r xml:space="preserve">
        <w:t> </w:t>
      </w:r>
      <w:r>
        <w:t xml:space="preserve">a tract owned by this state or the United States and used for a public purpose;</w:t>
      </w:r>
    </w:p>
    <w:p w:rsidR="003F3435" w:rsidRDefault="0032493E">
      <w:pPr>
        <w:spacing w:line="480" w:lineRule="auto"/>
        <w:ind w:firstLine="1440"/>
        <w:jc w:val="both"/>
      </w:pPr>
      <w:r>
        <w:t xml:space="preserve">(4)</w:t>
      </w:r>
      <w:r xml:space="preserve">
        <w:t> </w:t>
      </w:r>
      <w:r xml:space="preserve">
        <w:t> </w:t>
      </w:r>
      <w:r>
        <w:t xml:space="preserve">a tract owned by the City of Sugar Land, Fort Bend County, or another political subdivision and used for a public purpose;  or</w:t>
      </w:r>
    </w:p>
    <w:p w:rsidR="003F3435" w:rsidRDefault="0032493E">
      <w:pPr>
        <w:spacing w:line="480" w:lineRule="auto"/>
        <w:ind w:firstLine="1440"/>
        <w:jc w:val="both"/>
      </w:pPr>
      <w:r>
        <w:t xml:space="preserve">(5)</w:t>
      </w:r>
      <w:r xml:space="preserve">
        <w:t> </w:t>
      </w:r>
      <w:r xml:space="preserve">
        <w:t> </w:t>
      </w:r>
      <w:r>
        <w:t xml:space="preserve">a tract that is owned in fee simple by a community services association or property owners' association and that is not leased to a person who is not exempt under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3804.158.</w:t>
      </w:r>
      <w:r xml:space="preserve">
        <w:t> </w:t>
      </w:r>
      <w:r xml:space="preserve">
        <w:t> </w:t>
      </w:r>
      <w:r>
        <w:t xml:space="preserve">OBLIGATIONS;  APPROVAL BY CITY OF SUGAR LAND.  (a)  The district may issue bonds or other obligations payable in whole or in part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Except as provided by Subsection (d), the district must obtain the approval of the City of Sugar Land:</w:t>
      </w:r>
    </w:p>
    <w:p w:rsidR="003F3435" w:rsidRDefault="0032493E">
      <w:pPr>
        <w:spacing w:line="480" w:lineRule="auto"/>
        <w:ind w:firstLine="1440"/>
        <w:jc w:val="both"/>
      </w:pPr>
      <w:r>
        <w:t xml:space="preserve">(1)</w:t>
      </w:r>
      <w:r xml:space="preserve">
        <w:t> </w:t>
      </w:r>
      <w:r xml:space="preserve">
        <w:t> </w:t>
      </w:r>
      <w:r>
        <w:t xml:space="preserve">for the issuance of a bond for each improvement project;  and</w:t>
      </w:r>
    </w:p>
    <w:p w:rsidR="003F3435" w:rsidRDefault="0032493E">
      <w:pPr>
        <w:spacing w:line="480" w:lineRule="auto"/>
        <w:ind w:firstLine="1440"/>
        <w:jc w:val="both"/>
      </w:pPr>
      <w:r>
        <w:t xml:space="preserve">(2)</w:t>
      </w:r>
      <w:r xml:space="preserve">
        <w:t> </w:t>
      </w:r>
      <w:r xml:space="preserve">
        <w:t> </w:t>
      </w:r>
      <w:r>
        <w:t xml:space="preserve">of the plans and specifications of the improvement project to be financed by the bond.</w:t>
      </w:r>
    </w:p>
    <w:p w:rsidR="003F3435" w:rsidRDefault="0032493E">
      <w:pPr>
        <w:spacing w:line="480" w:lineRule="auto"/>
        <w:ind w:firstLine="720"/>
        <w:jc w:val="both"/>
      </w:pPr>
      <w:r>
        <w:t xml:space="preserve">(d)</w:t>
      </w:r>
      <w:r xml:space="preserve">
        <w:t> </w:t>
      </w:r>
      <w:r xml:space="preserve">
        <w:t> </w:t>
      </w:r>
      <w:r>
        <w:t xml:space="preserve">If the district obtains the approval of the City of Sugar Land of a capital improvements budget for a specified period not to exceed five years, the district may finance the capital improvements and issue bonds specified in the budget without further approval from the City of Sugar Land.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3804.159.</w:t>
      </w:r>
      <w:r xml:space="preserve">
        <w:t> </w:t>
      </w:r>
      <w:r xml:space="preserve">
        <w:t> </w:t>
      </w:r>
      <w:r>
        <w:t xml:space="preserve">ELECTIONS REGARDING TAXES OR BONDS.  (a)  In addition to the elections required under Subchapter </w:t>
      </w:r>
      <w:r>
        <w:t xml:space="preserve">L</w:t>
      </w:r>
      <w:r>
        <w:t xml:space="preserve">, Chapter </w:t>
      </w:r>
      <w:r>
        <w:t xml:space="preserve">375</w:t>
      </w:r>
      <w:r>
        <w:t xml:space="preserve">, Local Government Code, the district must hold an election in the manner provided by that subchapter to obtain voter approval before the district may:</w:t>
      </w:r>
    </w:p>
    <w:p w:rsidR="003F3435" w:rsidRDefault="0032493E">
      <w:pPr>
        <w:spacing w:line="480" w:lineRule="auto"/>
        <w:ind w:firstLine="1440"/>
        <w:jc w:val="both"/>
      </w:pPr>
      <w:r>
        <w:t xml:space="preserve">(1)</w:t>
      </w:r>
      <w:r xml:space="preserve">
        <w:t> </w:t>
      </w:r>
      <w:r xml:space="preserve">
        <w:t> </w:t>
      </w:r>
      <w:r>
        <w:t xml:space="preserve">impose a maintenance tax;  or</w:t>
      </w:r>
    </w:p>
    <w:p w:rsidR="003F3435" w:rsidRDefault="0032493E">
      <w:pPr>
        <w:spacing w:line="480" w:lineRule="auto"/>
        <w:ind w:firstLine="1440"/>
        <w:jc w:val="both"/>
      </w:pPr>
      <w:r>
        <w:t xml:space="preserve">(2)</w:t>
      </w:r>
      <w:r xml:space="preserve">
        <w:t> </w:t>
      </w:r>
      <w:r xml:space="preserve">
        <w:t> </w:t>
      </w:r>
      <w:r>
        <w:t xml:space="preserve">issue a bond payable from ad valorem taxes or assessments.</w:t>
      </w:r>
    </w:p>
    <w:p w:rsidR="003F3435" w:rsidRDefault="0032493E">
      <w:pPr>
        <w:spacing w:line="480" w:lineRule="auto"/>
        <w:ind w:firstLine="720"/>
        <w:jc w:val="both"/>
      </w:pPr>
      <w:r>
        <w:t xml:space="preserve">(b)</w:t>
      </w:r>
      <w:r xml:space="preserve">
        <w:t> </w:t>
      </w:r>
      <w:r xml:space="preserve">
        <w:t> </w:t>
      </w:r>
      <w:r>
        <w:t xml:space="preserve">The board may submit multiple purposes in a single proposition at an election.</w:t>
      </w:r>
    </w:p>
    <w:p w:rsidR="003F3435" w:rsidRDefault="0032493E">
      <w:pPr>
        <w:spacing w:line="480" w:lineRule="auto"/>
        <w:ind w:firstLine="720"/>
        <w:jc w:val="both"/>
      </w:pPr>
      <w:r>
        <w:t xml:space="preserve">(c)</w:t>
      </w:r>
      <w:r xml:space="preserve">
        <w:t> </w:t>
      </w:r>
      <w:r xml:space="preserve">
        <w:t> </w:t>
      </w:r>
      <w:r>
        <w:t xml:space="preserve">The board may not call an election under this chapter unless a written petition requesting an election is filed with the board.  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according to the most recent certified tax appraisal roll for Fort Bend County;</w:t>
      </w:r>
    </w:p>
    <w:p w:rsidR="003F3435" w:rsidRDefault="0032493E">
      <w:pPr>
        <w:spacing w:line="480" w:lineRule="auto"/>
        <w:ind w:firstLine="1440"/>
        <w:jc w:val="both"/>
      </w:pPr>
      <w:r>
        <w:t xml:space="preserve">(2)</w:t>
      </w:r>
      <w:r xml:space="preserve">
        <w:t> </w:t>
      </w:r>
      <w:r xml:space="preserve">
        <w:t> </w:t>
      </w:r>
      <w:r>
        <w:t xml:space="preserve">the owners of the majority of the surface area of real property in the district, according to the most recent certified tax appraisal roll for Fort Bend County, excluding roads, streets, highways, and utility rights-of-way, other public areas, and any other property exempt from assessment under this chapter;  or</w:t>
      </w:r>
    </w:p>
    <w:p w:rsidR="003F3435" w:rsidRDefault="0032493E">
      <w:pPr>
        <w:spacing w:line="480" w:lineRule="auto"/>
        <w:ind w:firstLine="1440"/>
        <w:jc w:val="both"/>
      </w:pPr>
      <w:r>
        <w:t xml:space="preserve">(3)</w:t>
      </w:r>
      <w:r xml:space="preserve">
        <w:t> </w:t>
      </w:r>
      <w:r xml:space="preserve">
        <w:t> </w:t>
      </w:r>
      <w:r>
        <w:t xml:space="preserve">at least 50 owners of land in the district, if more than 50 persons own property in the district according to the most recent certified tax appraisal roll for Fort Bend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3804.201.</w:t>
      </w:r>
      <w:r xml:space="preserve">
        <w:t> </w:t>
      </w:r>
      <w:r xml:space="preserve">
        <w:t> </w:t>
      </w:r>
      <w:r>
        <w:t xml:space="preserve">DISSOLUTION OF DISTRICT.  (a)  The district may be dissolved as provided by Subchapter </w:t>
      </w:r>
      <w:r>
        <w:t xml:space="preserve">M</w:t>
      </w:r>
      <w:r>
        <w:t xml:space="preserve">, Chapter </w:t>
      </w:r>
      <w:r>
        <w:t xml:space="preserve">375</w:t>
      </w:r>
      <w:r>
        <w:t xml:space="preserve">, Local Government Code, except that the dissolution must be approved by:</w:t>
      </w:r>
    </w:p>
    <w:p w:rsidR="003F3435" w:rsidRDefault="0032493E">
      <w:pPr>
        <w:spacing w:line="480" w:lineRule="auto"/>
        <w:ind w:firstLine="1440"/>
        <w:jc w:val="both"/>
      </w:pPr>
      <w:r>
        <w:t xml:space="preserve">(1)</w:t>
      </w:r>
      <w:r xml:space="preserve">
        <w:t> </w:t>
      </w:r>
      <w:r xml:space="preserve">
        <w:t> </w:t>
      </w:r>
      <w:r>
        <w:t xml:space="preserve">a three-fourths vote of the board;  and</w:t>
      </w:r>
    </w:p>
    <w:p w:rsidR="003F3435" w:rsidRDefault="0032493E">
      <w:pPr>
        <w:spacing w:line="480" w:lineRule="auto"/>
        <w:ind w:firstLine="1440"/>
        <w:jc w:val="both"/>
      </w:pPr>
      <w:r>
        <w:t xml:space="preserve">(2)</w:t>
      </w:r>
      <w:r xml:space="preserve">
        <w:t> </w:t>
      </w:r>
      <w:r xml:space="preserve">
        <w:t> </w:t>
      </w:r>
      <w:r>
        <w:t xml:space="preserve">a two-thirds vote of the City of Sugar Land's governing body.</w:t>
      </w:r>
    </w:p>
    <w:p w:rsidR="003F3435" w:rsidRDefault="0032493E">
      <w:pPr>
        <w:spacing w:line="480" w:lineRule="auto"/>
        <w:ind w:firstLine="720"/>
        <w:jc w:val="both"/>
      </w:pPr>
      <w:r>
        <w:t xml:space="preserve">(b)</w:t>
      </w:r>
      <w:r xml:space="preserve">
        <w:t> </w:t>
      </w:r>
      <w:r xml:space="preserve">
        <w:t> </w:t>
      </w:r>
      <w:r>
        <w:t xml:space="preserve">Despite this section and Section </w:t>
      </w:r>
      <w:r>
        <w:t xml:space="preserve">375.264</w:t>
      </w:r>
      <w:r>
        <w:t xml:space="preserve">, Local Government Code, the district may be dissolved as provided by Subchapter </w:t>
      </w:r>
      <w:r>
        <w:t xml:space="preserve">M</w:t>
      </w:r>
      <w:r>
        <w:t xml:space="preserve">, Chapter </w:t>
      </w:r>
      <w:r>
        <w:t xml:space="preserve">375</w:t>
      </w:r>
      <w:r>
        <w:t xml:space="preserve">, Local Government Code, if the district has debt.  If the district has debt when it is dissolved, the district shall remain in existence solely for the purpose of discharging its bonds or other obligations according to their terms.</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79R/billtext/html/SB00224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