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3812. GREATER NORTHSIDE MANAGEMENT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"District" means the Greater Northside Management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3812.002.</w:t>
      </w:r>
      <w:r xml:space="preserve">
        <w:t> </w:t>
      </w:r>
      <w:r xml:space="preserve">
        <w:t> </w:t>
      </w:r>
      <w:r>
        <w:t xml:space="preserve">GREATER NORTHSIDE MANAGEMENT DISTRICT.  The Greater Northside Management District is a special district created under Section </w:t>
      </w:r>
      <w:r>
        <w:t xml:space="preserve">59</w:t>
      </w:r>
      <w:r>
        <w:t xml:space="preserve">, Article XVI, Texas Constitution.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3812.003.</w:t>
      </w:r>
      <w:r xml:space="preserve">
        <w:t> </w:t>
      </w:r>
      <w:r xml:space="preserve">
        <w:t> </w:t>
      </w:r>
      <w:r>
        <w:t xml:space="preserve">PURPOSE;  DECLARATION OF INTENT.  (a)  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north side of the city of Houston.</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Harris County or the City of Houston from providing the level of services provided as of June 16, 2001, to the area in the district or to release the county or the city from the obligations of each entity to provide services to that area.  The district is created to supplement and not to supplant the county or city services provided in the area in the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3812.004.</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w:t>
      </w:r>
    </w:p>
    <w:p w:rsidR="003F3435" w:rsidRDefault="0032493E">
      <w:pPr>
        <w:spacing w:line="480" w:lineRule="auto"/>
        <w:ind w:firstLine="1440"/>
        <w:jc w:val="both"/>
      </w:pPr>
      <w:r>
        <w:t xml:space="preserve">(1)</w:t>
      </w:r>
      <w:r xml:space="preserve">
        <w:t> </w:t>
      </w:r>
      <w:r xml:space="preserve">
        <w:t> </w:t>
      </w:r>
      <w:r>
        <w:t xml:space="preserve">further the public purposes of 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eliminate unemployment and underemployment;  and</w:t>
      </w:r>
    </w:p>
    <w:p w:rsidR="003F3435" w:rsidRDefault="0032493E">
      <w:pPr>
        <w:spacing w:line="480" w:lineRule="auto"/>
        <w:ind w:firstLine="1440"/>
        <w:jc w:val="both"/>
      </w:pPr>
      <w:r>
        <w:t xml:space="preserve">(3)</w:t>
      </w:r>
      <w:r xml:space="preserve">
        <w:t> </w:t>
      </w:r>
      <w:r xml:space="preserve">
        <w:t> </w:t>
      </w:r>
      <w:r>
        <w:t xml:space="preserve">develop or expand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to preserve, maintain, and enhance the economic health and vitality of the district as a community and business center;  and</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3812.005.</w:t>
      </w:r>
      <w:r xml:space="preserve">
        <w:t> </w:t>
      </w:r>
      <w:r xml:space="preserve">
        <w:t> </w:t>
      </w:r>
      <w:r>
        <w:t xml:space="preserve">DISTRICT TERRITORY.  (a)  The district is composed of the territory described by Chapter 1356, Acts of the 77th Legislature, Regular Session, 2001, enacting former Section 376.454, Local Government Code,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(2)</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contained in Chapter 1356, Acts of the 77th Legislature, Regular Session, 2001, enacting former Section 376.454, Local Government Code, form a closure.  A mistake in the field notes or in copying the field notes in the legislative process does not in any way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a purpose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3812.006.</w:t>
      </w:r>
      <w:r xml:space="preserve">
        <w:t> </w:t>
      </w:r>
      <w:r xml:space="preserve">
        <w:t> </w:t>
      </w:r>
      <w:r>
        <w:t xml:space="preserve">APPLICABILITY OF OTHER LAW.  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3812.008.</w:t>
      </w:r>
      <w:r xml:space="preserve">
        <w:t> </w:t>
      </w:r>
      <w:r xml:space="preserve">
        <w:t> </w:t>
      </w:r>
      <w:r>
        <w:t xml:space="preserve">LIBERAL CONSTRUCTION OF CHAPTER.  This chapter shall be liberally construed in conformity with the findings and purposes stated in this chapter.</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3812.051.</w:t>
      </w:r>
      <w:r xml:space="preserve">
        <w:t> </w:t>
      </w:r>
      <w:r xml:space="preserve">
        <w:t> </w:t>
      </w:r>
      <w:r>
        <w:t xml:space="preserve">BOARD OF DIRECTORS;  TERMS.  (a)  The district is governed by a board of 11 directors who serve staggered terms of four years with five directors' terms expiring June 1 of an odd-numbered year and six directors' terms expiring June 1 of the following odd-numbered year.</w:t>
      </w:r>
    </w:p>
    <w:p w:rsidR="003F3435" w:rsidRDefault="0032493E">
      <w:pPr>
        <w:spacing w:line="480" w:lineRule="auto"/>
        <w:ind w:firstLine="720"/>
        <w:jc w:val="both"/>
      </w:pPr>
      <w:r>
        <w:t xml:space="preserve">(b)</w:t>
      </w:r>
      <w:r xml:space="preserve">
        <w:t> </w:t>
      </w:r>
      <w:r xml:space="preserve">
        <w:t> </w:t>
      </w:r>
      <w:r>
        <w:t xml:space="preserve">The board by resolution may increase or decrease the number of directors on the board, but only if it is in the best interest of the district to do so.  The board may not:</w:t>
      </w:r>
    </w:p>
    <w:p w:rsidR="003F3435" w:rsidRDefault="0032493E">
      <w:pPr>
        <w:spacing w:line="480" w:lineRule="auto"/>
        <w:ind w:firstLine="1440"/>
        <w:jc w:val="both"/>
      </w:pPr>
      <w:r>
        <w:t xml:space="preserve">(1)</w:t>
      </w:r>
      <w:r xml:space="preserve">
        <w:t> </w:t>
      </w:r>
      <w:r xml:space="preserve">
        <w:t> </w:t>
      </w:r>
      <w:r>
        <w:t xml:space="preserve">increase the number of directors to more than 30;  or</w:t>
      </w:r>
    </w:p>
    <w:p w:rsidR="003F3435" w:rsidRDefault="0032493E">
      <w:pPr>
        <w:spacing w:line="480" w:lineRule="auto"/>
        <w:ind w:firstLine="1440"/>
        <w:jc w:val="both"/>
      </w:pPr>
      <w:r>
        <w:t xml:space="preserve">(2)</w:t>
      </w:r>
      <w:r xml:space="preserve">
        <w:t> </w:t>
      </w:r>
      <w:r xml:space="preserve">
        <w:t> </w:t>
      </w:r>
      <w:r>
        <w:t xml:space="preserve">decrease the number of directors to fewer than nine.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3812.052.</w:t>
      </w:r>
      <w:r xml:space="preserve">
        <w:t> </w:t>
      </w:r>
      <w:r xml:space="preserve">
        <w:t> </w:t>
      </w:r>
      <w:r>
        <w:t xml:space="preserve">APPOINTMENT OF DIRECTORS.  The mayor and members of the governing body of the City of Houston shall appoint directors from persons recommended by the board who meet the qualifications prescribed by Subchapter </w:t>
      </w:r>
      <w:r>
        <w:t xml:space="preserve">D</w:t>
      </w:r>
      <w:r>
        <w:t xml:space="preserve">, Chapter </w:t>
      </w:r>
      <w:r>
        <w:t xml:space="preserve">375</w:t>
      </w:r>
      <w:r>
        <w:t xml:space="preserve">, Local Government Code.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3812.101.</w:t>
      </w:r>
      <w:r xml:space="preserve">
        <w:t> </w:t>
      </w:r>
      <w:r xml:space="preserve">
        <w:t> </w:t>
      </w:r>
      <w:r>
        <w:t xml:space="preserve">DISTRICT POWERS.  The district has:</w:t>
      </w:r>
    </w:p>
    <w:p w:rsidR="003F3435" w:rsidRDefault="0032493E">
      <w:pPr>
        <w:spacing w:line="480" w:lineRule="auto"/>
        <w:ind w:firstLine="1440"/>
        <w:jc w:val="both"/>
      </w:pPr>
      <w:r>
        <w:t xml:space="preserve">(1)</w:t>
      </w:r>
      <w:r xml:space="preserve">
        <w:t> </w:t>
      </w:r>
      <w:r xml:space="preserve">
        <w:t> </w:t>
      </w:r>
      <w:r>
        <w:t xml:space="preserve">all powers necessary to accomplish the purposes for which the district was created; and</w:t>
      </w:r>
    </w:p>
    <w:p w:rsidR="003F3435" w:rsidRDefault="0032493E">
      <w:pPr>
        <w:spacing w:line="480" w:lineRule="auto"/>
        <w:ind w:firstLine="1440"/>
        <w:jc w:val="both"/>
      </w:pPr>
      <w:r>
        <w:t xml:space="preserve">(2)</w:t>
      </w:r>
      <w:r xml:space="preserve">
        <w:t> </w:t>
      </w:r>
      <w:r xml:space="preserve">
        <w:t> </w:t>
      </w:r>
      <w:r>
        <w:t xml:space="preserve">the powers given to a corporation under Chapter </w:t>
      </w:r>
      <w:r>
        <w:t xml:space="preserve">505</w:t>
      </w:r>
      <w:r>
        <w:t xml:space="preserve">, Local Government Code, and the power to own, operate, acquire, construct, lease, improve, and maintain projects.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14">
        <w:r>
          <w:rPr>
            <w:rStyle w:val="Hyperlink"/>
          </w:rPr>
          <w:t>2278</w:t>
        </w:r>
      </w:hyperlink>
      <w:r>
        <w:t xml:space="preserve">), Sec. 3.41,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3812.102.</w:t>
      </w:r>
      <w:r xml:space="preserve">
        <w:t> </w:t>
      </w:r>
      <w:r xml:space="preserve">
        <w:t> </w:t>
      </w:r>
      <w:r>
        <w:t xml:space="preserve">NONPROFIT CORPORATION.  (a)  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for purposes of this chapter to be a local government corporation created under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  The board of directors of the nonprofit corporation shall serve in the same manner as, for the same term as, and on the same conditions as the board of directors of a local government corporation created under Chapter </w:t>
      </w:r>
      <w:r>
        <w:t xml:space="preserve">431</w:t>
      </w:r>
      <w:r>
        <w:t xml:space="preserve">, Transportation Code.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3812.103.</w:t>
      </w:r>
      <w:r xml:space="preserve">
        <w:t> </w:t>
      </w:r>
      <w:r xml:space="preserve">
        <w:t> </w:t>
      </w:r>
      <w:r>
        <w:t xml:space="preserve">CONTRACTS;  GRANTS.  (a)  To protect the public interest, the district may contract with Harris County or the City of Houston for the county or the city to provide law enforcement services in the district for a fee.</w:t>
      </w:r>
    </w:p>
    <w:p w:rsidR="003F3435" w:rsidRDefault="0032493E">
      <w:pPr>
        <w:spacing w:line="480" w:lineRule="auto"/>
        <w:ind w:firstLine="720"/>
        <w:jc w:val="both"/>
      </w:pPr>
      <w:r>
        <w:t xml:space="preserve">(b)</w:t>
      </w:r>
      <w:r xml:space="preserve">
        <w:t> </w:t>
      </w:r>
      <w:r xml:space="preserve">
        <w:t> </w:t>
      </w:r>
      <w:r>
        <w:t xml:space="preserve">Harris County, the City of Houston, or another political subdivision of this state, without further authorization, may contract with the district to implement a project of the district or assist the district in providing a service authorized under this chapter.  A contract under this subsection may:</w:t>
      </w:r>
    </w:p>
    <w:p w:rsidR="003F3435" w:rsidRDefault="0032493E">
      <w:pPr>
        <w:spacing w:line="480" w:lineRule="auto"/>
        <w:ind w:firstLine="1440"/>
        <w:jc w:val="both"/>
      </w:pPr>
      <w:r>
        <w:t xml:space="preserve">(1)</w:t>
      </w:r>
      <w:r xml:space="preserve">
        <w:t> </w:t>
      </w:r>
      <w:r xml:space="preserve">
        <w:t> </w:t>
      </w:r>
      <w:r>
        <w:t xml:space="preserve">be for a period on which the parties agree;</w:t>
      </w:r>
    </w:p>
    <w:p w:rsidR="003F3435" w:rsidRDefault="0032493E">
      <w:pPr>
        <w:spacing w:line="480" w:lineRule="auto"/>
        <w:ind w:firstLine="1440"/>
        <w:jc w:val="both"/>
      </w:pPr>
      <w:r>
        <w:t xml:space="preserve">(2)</w:t>
      </w:r>
      <w:r xml:space="preserve">
        <w:t> </w:t>
      </w:r>
      <w:r xml:space="preserve">
        <w:t> </w:t>
      </w:r>
      <w:r>
        <w:t xml:space="preserve">include terms on which the parties agree;</w:t>
      </w:r>
    </w:p>
    <w:p w:rsidR="003F3435" w:rsidRDefault="0032493E">
      <w:pPr>
        <w:spacing w:line="480" w:lineRule="auto"/>
        <w:ind w:firstLine="1440"/>
        <w:jc w:val="both"/>
      </w:pPr>
      <w:r>
        <w:t xml:space="preserve">(3)</w:t>
      </w:r>
      <w:r xml:space="preserve">
        <w:t> </w:t>
      </w:r>
      <w:r xml:space="preserve">
        <w:t> </w:t>
      </w:r>
      <w:r>
        <w:t xml:space="preserve">be payable from taxes or any other source of revenue that may be available for that project or service;  and</w:t>
      </w:r>
    </w:p>
    <w:p w:rsidR="003F3435" w:rsidRDefault="0032493E">
      <w:pPr>
        <w:spacing w:line="480" w:lineRule="auto"/>
        <w:ind w:firstLine="1440"/>
        <w:jc w:val="both"/>
      </w:pPr>
      <w:r>
        <w:t xml:space="preserve">(4)</w:t>
      </w:r>
      <w:r xml:space="preserve">
        <w:t> </w:t>
      </w:r>
      <w:r xml:space="preserve">
        <w:t> </w:t>
      </w:r>
      <w:r>
        <w:t xml:space="preserve">provide terms under which taxes or other revenue collected at a district project or from a person using or purchasing a commodity or service at a district project may be paid or rebated to the district.</w:t>
      </w:r>
    </w:p>
    <w:p w:rsidR="003F3435" w:rsidRDefault="0032493E">
      <w:pPr>
        <w:spacing w:line="480" w:lineRule="auto"/>
        <w:ind w:firstLine="720"/>
        <w:jc w:val="both"/>
      </w:pPr>
      <w:r>
        <w:t xml:space="preserve">(c)</w:t>
      </w:r>
      <w:r xml:space="preserve">
        <w:t> </w:t>
      </w:r>
      <w:r xml:space="preserve">
        <w:t> </w:t>
      </w:r>
      <w:r>
        <w:t xml:space="preserve">The district may enter into a contract, lease, or other agreement with or make or accept a grant or loan to or from any person, including:</w:t>
      </w:r>
    </w:p>
    <w:p w:rsidR="003F3435" w:rsidRDefault="0032493E">
      <w:pPr>
        <w:spacing w:line="480" w:lineRule="auto"/>
        <w:ind w:firstLine="1440"/>
        <w:jc w:val="both"/>
      </w:pPr>
      <w:r>
        <w:t xml:space="preserve">(1)</w:t>
      </w:r>
      <w:r xml:space="preserve">
        <w:t> </w:t>
      </w:r>
      <w:r xml:space="preserve">
        <w:t> </w:t>
      </w:r>
      <w:r>
        <w:t xml:space="preserve">the United States;</w:t>
      </w:r>
    </w:p>
    <w:p w:rsidR="003F3435" w:rsidRDefault="0032493E">
      <w:pPr>
        <w:spacing w:line="480" w:lineRule="auto"/>
        <w:ind w:firstLine="1440"/>
        <w:jc w:val="both"/>
      </w:pPr>
      <w:r>
        <w:t xml:space="preserve">(2)</w:t>
      </w:r>
      <w:r xml:space="preserve">
        <w:t> </w:t>
      </w:r>
      <w:r xml:space="preserve">
        <w:t> </w:t>
      </w:r>
      <w:r>
        <w:t xml:space="preserve">this state or a state agency;</w:t>
      </w:r>
    </w:p>
    <w:p w:rsidR="003F3435" w:rsidRDefault="0032493E">
      <w:pPr>
        <w:spacing w:line="480" w:lineRule="auto"/>
        <w:ind w:firstLine="1440"/>
        <w:jc w:val="both"/>
      </w:pPr>
      <w:r>
        <w:t xml:space="preserve">(3)</w:t>
      </w:r>
      <w:r xml:space="preserve">
        <w:t> </w:t>
      </w:r>
      <w:r xml:space="preserve">
        <w:t> </w:t>
      </w:r>
      <w:r>
        <w:t xml:space="preserve">any political subdivision of this state;  and</w:t>
      </w:r>
    </w:p>
    <w:p w:rsidR="003F3435" w:rsidRDefault="0032493E">
      <w:pPr>
        <w:spacing w:line="480" w:lineRule="auto"/>
        <w:ind w:firstLine="1440"/>
        <w:jc w:val="both"/>
      </w:pPr>
      <w:r>
        <w:t xml:space="preserve">(4)</w:t>
      </w:r>
      <w:r xml:space="preserve">
        <w:t> </w:t>
      </w:r>
      <w:r xml:space="preserve">
        <w:t> </w:t>
      </w:r>
      <w:r>
        <w:t xml:space="preserve">a public or private corporation, including a nonprofit corporation created by the board under this subchapter.</w:t>
      </w:r>
    </w:p>
    <w:p w:rsidR="003F3435" w:rsidRDefault="0032493E">
      <w:pPr>
        <w:spacing w:line="480" w:lineRule="auto"/>
        <w:ind w:firstLine="720"/>
        <w:jc w:val="both"/>
      </w:pPr>
      <w:r>
        <w:t xml:space="preserve">(d)</w:t>
      </w:r>
      <w:r xml:space="preserve">
        <w:t> </w:t>
      </w:r>
      <w:r xml:space="preserve">
        <w:t> </w:t>
      </w:r>
      <w:r>
        <w:t xml:space="preserve">The district may perform all acts necessary for the full exercise of the powers vested in the district on terms and for the period the board determines advisable.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 3812.104.</w:t>
      </w:r>
      <w:r xml:space="preserve">
        <w:t> </w:t>
      </w:r>
      <w:r xml:space="preserve">
        <w:t> </w:t>
      </w:r>
      <w:r>
        <w:t xml:space="preserve">NO EMINENT DOMAIN POWER.  The district may not exercise the power of eminent domain.</w:t>
      </w:r>
    </w:p>
    <w:p w:rsidR="003F3435" w:rsidRDefault="0032493E">
      <w:pPr>
        <w:spacing w:line="480" w:lineRule="auto"/>
        <w:jc w:val="both"/>
      </w:pPr>
      <w:r>
        <w:t xml:space="preserve">Added by Acts 2005, 79th Leg., Ch. 684 (S.B. </w:t>
      </w:r>
      <w:hyperlink w:docLocation="table" r:id="rId15">
        <w:r>
          <w:rPr>
            <w:rStyle w:val="Hyperlink"/>
          </w:rPr>
          <w:t>224</w:t>
        </w:r>
      </w:hyperlink>
      <w:r>
        <w:t xml:space="preserve">), Sec. 12, eff. June 17, 2005.</w:t>
      </w:r>
    </w:p>
    <w:p w:rsidR="003F3435" w:rsidRDefault="0032493E">
      <w:pPr>
        <w:spacing w:line="480" w:lineRule="auto"/>
        <w:jc w:val="both"/>
      </w:pPr>
    </w:p>
    <w:p w:rsidR="003F3435" w:rsidRDefault="0032493E">
      <w:pPr>
        <w:spacing w:line="480" w:lineRule="auto"/>
        <w:jc w:val="center"/>
      </w:pPr>
      <w:r>
        <w:t xml:space="preserve">SUBCHAPTER D. FINANCIAL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3812.151.</w:t>
      </w:r>
      <w:r xml:space="preserve">
        <w:t> </w:t>
      </w:r>
      <w:r xml:space="preserve">
        <w:t> </w:t>
      </w:r>
      <w:r>
        <w:t xml:space="preserve">PETITION REQUIRED FOR FINANCING SERVICES AND IMPROVEMENTS.  (a)  The board may not finance a service or improvement project under this chapter unless a written petition requesting that service or improvement is filed with the board.</w:t>
      </w:r>
    </w:p>
    <w:p w:rsidR="003F3435" w:rsidRDefault="0032493E">
      <w:pPr>
        <w:spacing w:line="480" w:lineRule="auto"/>
        <w:ind w:firstLine="720"/>
        <w:jc w:val="both"/>
      </w:pPr>
      <w:r>
        <w:t xml:space="preserve">(b)</w:t>
      </w:r>
      <w:r xml:space="preserve">
        <w:t> </w:t>
      </w:r>
      <w:r xml:space="preserve">
        <w:t> </w:t>
      </w:r>
      <w:r>
        <w:t xml:space="preserve">The petition must be signed by:</w:t>
      </w:r>
    </w:p>
    <w:p w:rsidR="003F3435" w:rsidRDefault="0032493E">
      <w:pPr>
        <w:spacing w:line="480" w:lineRule="auto"/>
        <w:ind w:firstLine="1440"/>
        <w:jc w:val="both"/>
      </w:pPr>
      <w:r>
        <w:t xml:space="preserve">(1)</w:t>
      </w:r>
      <w:r xml:space="preserve">
        <w:t> </w:t>
      </w:r>
      <w:r xml:space="preserve">
        <w:t> </w:t>
      </w:r>
      <w:r>
        <w:t xml:space="preserve">the owners of a majority of the assessed value of real property in the district according to the most recent certified tax appraisal roll for Harris County;  or</w:t>
      </w:r>
    </w:p>
    <w:p w:rsidR="003F3435" w:rsidRDefault="0032493E">
      <w:pPr>
        <w:spacing w:line="480" w:lineRule="auto"/>
        <w:ind w:firstLine="1440"/>
        <w:jc w:val="both"/>
      </w:pPr>
      <w:r>
        <w:t xml:space="preserve">(2)</w:t>
      </w:r>
      <w:r xml:space="preserve">
        <w:t> </w:t>
      </w:r>
      <w:r xml:space="preserve">
        <w:t> </w:t>
      </w:r>
      <w:r>
        <w:t xml:space="preserve">at least 50 owners of land in the district, if more than 50 persons own property in the district according to the most recent certified tax appraisal roll for Harris County.</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3812.152.</w:t>
      </w:r>
      <w:r xml:space="preserve">
        <w:t> </w:t>
      </w:r>
      <w:r xml:space="preserve">
        <w:t> </w:t>
      </w:r>
      <w:r>
        <w:t xml:space="preserve">DISBURSEMENTS AND TRANSFERS OF MONEY.  The board by resolution shall establish the number of directors' signatures and the procedure required for a disbursement or transfer of the district's money.</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3812.153.</w:t>
      </w:r>
      <w:r xml:space="preserve">
        <w:t> </w:t>
      </w:r>
      <w:r xml:space="preserve">
        <w:t> </w:t>
      </w:r>
      <w:r>
        <w:t xml:space="preserve">BOARD VOTE REQUIRED TO IMPOSE TAXES, ASSESSMENTS, OR IMPACT FEES.  The imposition of a tax, assessment, or impact fee requires a vote of a majority of the directors serving.</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3812.154.</w:t>
      </w:r>
      <w:r xml:space="preserve">
        <w:t> </w:t>
      </w:r>
      <w:r xml:space="preserve">
        <w:t> </w:t>
      </w:r>
      <w:r>
        <w:t xml:space="preserve">AUTHORITY TO IMPOSE AD VALOREM TAXES, ASSESSMENTS, AND IMPACT FEES.  The district may impose an ad valorem tax, assessment, or impact fee as provided by Chapter </w:t>
      </w:r>
      <w:r>
        <w:t xml:space="preserve">375</w:t>
      </w:r>
      <w:r>
        <w:t xml:space="preserve">, Local Government Code, to provide an improvement or service for a project or activity the district may acquire, construct, improve, or provide under this chapter.</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3812.155.</w:t>
      </w:r>
      <w:r xml:space="preserve">
        <w:t> </w:t>
      </w:r>
      <w:r xml:space="preserve">
        <w:t> </w:t>
      </w:r>
      <w:r>
        <w:t xml:space="preserve">MAINTENANCE TAX.  (a)  If authorized at an election held in accordance with Section </w:t>
      </w:r>
      <w:r>
        <w:t xml:space="preserve">3812.159</w:t>
      </w:r>
      <w:r>
        <w:t xml:space="preserve">, the district may impose an annual ad valorem tax on taxable property in the district to:</w:t>
      </w:r>
    </w:p>
    <w:p w:rsidR="003F3435" w:rsidRDefault="0032493E">
      <w:pPr>
        <w:spacing w:line="480" w:lineRule="auto"/>
        <w:ind w:firstLine="1440"/>
        <w:jc w:val="both"/>
      </w:pPr>
      <w:r>
        <w:t xml:space="preserve">(1)</w:t>
      </w:r>
      <w:r xml:space="preserve">
        <w:t> </w:t>
      </w:r>
      <w:r xml:space="preserve">
        <w:t> </w:t>
      </w:r>
      <w:r>
        <w:t xml:space="preserve">maintain and operate the district and the improvements constructed or acquired by the district;  or</w:t>
      </w:r>
    </w:p>
    <w:p w:rsidR="003F3435" w:rsidRDefault="0032493E">
      <w:pPr>
        <w:spacing w:line="480" w:lineRule="auto"/>
        <w:ind w:firstLine="1440"/>
        <w:jc w:val="both"/>
      </w:pPr>
      <w:r>
        <w:t xml:space="preserve">(2)</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tax rate.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3812.156.</w:t>
      </w:r>
      <w:r xml:space="preserve">
        <w:t> </w:t>
      </w:r>
      <w:r xml:space="preserve">
        <w:t> </w:t>
      </w:r>
      <w:r>
        <w:t xml:space="preserve">ASSESSMENTS;  LIENS FOR ASSESSMENTS.  (a)  The board by resolution may impose and collect an assessment for any purpose authorized by this chapter.</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  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correct, add to, or delete assessments from its assessment rolls after notice and hearing as provided by Subchapter </w:t>
      </w:r>
      <w:r>
        <w:t xml:space="preserve">F</w:t>
      </w:r>
      <w:r>
        <w:t xml:space="preserve">, Chapter </w:t>
      </w:r>
      <w:r>
        <w:t xml:space="preserve">375</w:t>
      </w:r>
      <w:r>
        <w:t xml:space="preserve">, Local Government Code.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3812.157.</w:t>
      </w:r>
      <w:r xml:space="preserve">
        <w:t> </w:t>
      </w:r>
      <w:r xml:space="preserve">
        <w:t> </w:t>
      </w:r>
      <w:r>
        <w:t xml:space="preserve">PROPERTY EXEMPT FROM TAXES, IMPACT FEES, AND ASSESSMENTS.  (a)  The district may not impose a tax, impact fee, or assessment on a residential property, multiunit residential property, or condominium.</w:t>
      </w:r>
    </w:p>
    <w:p w:rsidR="003F3435" w:rsidRDefault="0032493E">
      <w:pPr>
        <w:spacing w:line="480" w:lineRule="auto"/>
        <w:ind w:firstLine="720"/>
        <w:jc w:val="both"/>
      </w:pPr>
      <w:r>
        <w:t xml:space="preserve">(b)</w:t>
      </w:r>
      <w:r xml:space="preserve">
        <w:t> </w:t>
      </w:r>
      <w:r xml:space="preserve">
        <w:t> </w:t>
      </w:r>
      <w:r>
        <w:t xml:space="preserve">The district may not impose an impact fee or assessment on the property, equipment, or facilities of a person that provides to the public cable television, gas, light, power, telephone, sewage, or water service.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3812.158.</w:t>
      </w:r>
      <w:r xml:space="preserve">
        <w:t> </w:t>
      </w:r>
      <w:r xml:space="preserve">
        <w:t> </w:t>
      </w:r>
      <w:r>
        <w:t xml:space="preserve">OBLIGATIONS;  APPROVAL BY CITY OF HOUSTON.  (a)  The district may issue bonds or other obligations payable in whole or in part from ad valorem taxes, assessments, impact fees, revenue, grants, or other money of the district, or any combination of those sources of money, to pay for any authorized purpose of the district.</w:t>
      </w:r>
    </w:p>
    <w:p w:rsidR="003F3435" w:rsidRDefault="0032493E">
      <w:pPr>
        <w:spacing w:line="480" w:lineRule="auto"/>
        <w:ind w:firstLine="720"/>
        <w:jc w:val="both"/>
      </w:pPr>
      <w:r>
        <w:t xml:space="preserve">(b)</w:t>
      </w:r>
      <w:r xml:space="preserve">
        <w:t> </w:t>
      </w:r>
      <w:r xml:space="preserve">
        <w:t> </w:t>
      </w:r>
      <w:r>
        <w:t xml:space="preserve">In exercising the district's borrowing power, the district may issue a bond or other obligation in the form of a bond, note, certificate of participation or other instrument evidencing a proportionate interest in payments to be made by the district, or other type of obligation.</w:t>
      </w:r>
    </w:p>
    <w:p w:rsidR="003F3435" w:rsidRDefault="0032493E">
      <w:pPr>
        <w:spacing w:line="480" w:lineRule="auto"/>
        <w:ind w:firstLine="720"/>
        <w:jc w:val="both"/>
      </w:pPr>
      <w:r>
        <w:t xml:space="preserve">(c)</w:t>
      </w:r>
      <w:r xml:space="preserve">
        <w:t> </w:t>
      </w:r>
      <w:r xml:space="preserve">
        <w:t> </w:t>
      </w:r>
      <w:r>
        <w:t xml:space="preserve">Except as provided by Subsection (d), the district must obtain the approval of the City of Houston:</w:t>
      </w:r>
    </w:p>
    <w:p w:rsidR="003F3435" w:rsidRDefault="0032493E">
      <w:pPr>
        <w:spacing w:line="480" w:lineRule="auto"/>
        <w:ind w:firstLine="1440"/>
        <w:jc w:val="both"/>
      </w:pPr>
      <w:r>
        <w:t xml:space="preserve">(1)</w:t>
      </w:r>
      <w:r xml:space="preserve">
        <w:t> </w:t>
      </w:r>
      <w:r xml:space="preserve">
        <w:t> </w:t>
      </w:r>
      <w:r>
        <w:t xml:space="preserve">for the issuance of a bond for each improvement project;</w:t>
      </w:r>
    </w:p>
    <w:p w:rsidR="003F3435" w:rsidRDefault="0032493E">
      <w:pPr>
        <w:spacing w:line="480" w:lineRule="auto"/>
        <w:ind w:firstLine="1440"/>
        <w:jc w:val="both"/>
      </w:pPr>
      <w:r>
        <w:t xml:space="preserve">(2)</w:t>
      </w:r>
      <w:r xml:space="preserve">
        <w:t> </w:t>
      </w:r>
      <w:r xml:space="preserve">
        <w:t> </w:t>
      </w:r>
      <w:r>
        <w:t xml:space="preserve">of the plans and specifications of the improvement project to be financed by the bond;  and</w:t>
      </w:r>
    </w:p>
    <w:p w:rsidR="003F3435" w:rsidRDefault="0032493E">
      <w:pPr>
        <w:spacing w:line="480" w:lineRule="auto"/>
        <w:ind w:firstLine="1440"/>
        <w:jc w:val="both"/>
      </w:pPr>
      <w:r>
        <w:t xml:space="preserve">(3)</w:t>
      </w:r>
      <w:r xml:space="preserve">
        <w:t> </w:t>
      </w:r>
      <w:r xml:space="preserve">
        <w:t> </w:t>
      </w:r>
      <w:r>
        <w:t xml:space="preserve">of the plans and specifications of a district improvement project related to:</w:t>
      </w:r>
    </w:p>
    <w:p w:rsidR="003F3435" w:rsidRDefault="0032493E">
      <w:pPr>
        <w:spacing w:line="480" w:lineRule="auto"/>
        <w:ind w:firstLine="2160"/>
        <w:jc w:val="both"/>
      </w:pPr>
      <w:r>
        <w:t xml:space="preserve">(A)</w:t>
      </w:r>
      <w:r xml:space="preserve">
        <w:t> </w:t>
      </w:r>
      <w:r xml:space="preserve">
        <w:t> </w:t>
      </w:r>
      <w:r>
        <w:t xml:space="preserve">the use of land owned by the City of Houston;</w:t>
      </w:r>
    </w:p>
    <w:p w:rsidR="003F3435" w:rsidRDefault="0032493E">
      <w:pPr>
        <w:spacing w:line="480" w:lineRule="auto"/>
        <w:ind w:firstLine="2160"/>
        <w:jc w:val="both"/>
      </w:pPr>
      <w:r>
        <w:t xml:space="preserve">(B)</w:t>
      </w:r>
      <w:r xml:space="preserve">
        <w:t> </w:t>
      </w:r>
      <w:r xml:space="preserve">
        <w:t> </w:t>
      </w:r>
      <w:r>
        <w:t xml:space="preserve">an easement granted by the City of Houston;  or</w:t>
      </w:r>
    </w:p>
    <w:p w:rsidR="003F3435" w:rsidRDefault="0032493E">
      <w:pPr>
        <w:spacing w:line="480" w:lineRule="auto"/>
        <w:ind w:firstLine="2160"/>
        <w:jc w:val="both"/>
      </w:pPr>
      <w:r>
        <w:t xml:space="preserve">(C)</w:t>
      </w:r>
      <w:r xml:space="preserve">
        <w:t> </w:t>
      </w:r>
      <w:r xml:space="preserve">
        <w:t> </w:t>
      </w:r>
      <w:r>
        <w:t xml:space="preserve">a right-of-way of a street, road, or highway.</w:t>
      </w:r>
    </w:p>
    <w:p w:rsidR="003F3435" w:rsidRDefault="0032493E">
      <w:pPr>
        <w:spacing w:line="480" w:lineRule="auto"/>
        <w:ind w:firstLine="720"/>
        <w:jc w:val="both"/>
      </w:pPr>
      <w:r>
        <w:t xml:space="preserve">(d)</w:t>
      </w:r>
      <w:r xml:space="preserve">
        <w:t> </w:t>
      </w:r>
      <w:r xml:space="preserve">
        <w:t> </w:t>
      </w:r>
      <w:r>
        <w:t xml:space="preserve">If the district obtains the approval of the City of Houston of a capital improvements budget for a specified period not to exceed five years, the district may finance the capital improvements and issue bonds specified in the budget without further approval from the City of Houston.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3812.159.</w:t>
      </w:r>
      <w:r xml:space="preserve">
        <w:t> </w:t>
      </w:r>
      <w:r xml:space="preserve">
        <w:t> </w:t>
      </w:r>
      <w:r>
        <w:t xml:space="preserve">ELECTIONS REGARDING TAXES OR BONDS.  (a)  In addition to the election required under Subchapter </w:t>
      </w:r>
      <w:r>
        <w:t xml:space="preserve">L</w:t>
      </w:r>
      <w:r>
        <w:t xml:space="preserve">, Chapter </w:t>
      </w:r>
      <w:r>
        <w:t xml:space="preserve">375</w:t>
      </w:r>
      <w:r>
        <w:t xml:space="preserve">, Local Government Code, the district must hold an election in the manner provided by that subchapter to obtain voter approval before the district may:</w:t>
      </w:r>
    </w:p>
    <w:p w:rsidR="003F3435" w:rsidRDefault="0032493E">
      <w:pPr>
        <w:spacing w:line="480" w:lineRule="auto"/>
        <w:ind w:firstLine="1440"/>
        <w:jc w:val="both"/>
      </w:pPr>
      <w:r>
        <w:t xml:space="preserve">(1)</w:t>
      </w:r>
      <w:r xml:space="preserve">
        <w:t> </w:t>
      </w:r>
      <w:r xml:space="preserve">
        <w:t> </w:t>
      </w:r>
      <w:r>
        <w:t xml:space="preserve">impose a maintenance tax;  or</w:t>
      </w:r>
    </w:p>
    <w:p w:rsidR="003F3435" w:rsidRDefault="0032493E">
      <w:pPr>
        <w:spacing w:line="480" w:lineRule="auto"/>
        <w:ind w:firstLine="1440"/>
        <w:jc w:val="both"/>
      </w:pPr>
      <w:r>
        <w:t xml:space="preserve">(2)</w:t>
      </w:r>
      <w:r xml:space="preserve">
        <w:t> </w:t>
      </w:r>
      <w:r xml:space="preserve">
        <w:t> </w:t>
      </w:r>
      <w:r>
        <w:t xml:space="preserve">issue a bond payable from ad valorem taxes or assessments.</w:t>
      </w:r>
    </w:p>
    <w:p w:rsidR="003F3435" w:rsidRDefault="0032493E">
      <w:pPr>
        <w:spacing w:line="480" w:lineRule="auto"/>
        <w:ind w:firstLine="720"/>
        <w:jc w:val="both"/>
      </w:pPr>
      <w:r>
        <w:t xml:space="preserve">(b)</w:t>
      </w:r>
      <w:r xml:space="preserve">
        <w:t> </w:t>
      </w:r>
      <w:r xml:space="preserve">
        <w:t> </w:t>
      </w:r>
      <w:r>
        <w:t xml:space="preserve">The board may submit multiple purposes in a single proposition at an election.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jc w:val="center"/>
      </w:pPr>
      <w:r>
        <w:t xml:space="preserve">SUBCHAPTER E. DISSOLUTION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3812.201.</w:t>
      </w:r>
      <w:r xml:space="preserve">
        <w:t> </w:t>
      </w:r>
      <w:r xml:space="preserve">
        <w:t> </w:t>
      </w:r>
      <w:r>
        <w:t xml:space="preserve">DISSOLUTION OF DISTRICT WITH OUTSTANDING DEBT.  If the district has debt when it is dissolved, the district shall remain in existence solely for the purpose of discharging its bonds or other obligations according to their terms.</w:t>
      </w:r>
    </w:p>
    <w:p w:rsidR="003F3435" w:rsidRDefault="0032493E">
      <w:pPr>
        <w:spacing w:line="480" w:lineRule="auto"/>
        <w:jc w:val="both"/>
      </w:pPr>
      <w:r>
        <w:t xml:space="preserve">Acts 2003, 78th Leg., ch. 1277, Sec. 1, eff. April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278F.HTM" TargetMode="External" Id="rId14" /><Relationship Type="http://schemas.openxmlformats.org/officeDocument/2006/relationships/hyperlink" Target="http://capitol.texas.gov/tlodocs/79R/billtext/html/SB00224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