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3854.  CEDAR PORT NAVIGATION AND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Cedar Port Navigation and Improvement District.</w:t>
      </w:r>
    </w:p>
    <w:p w:rsidR="003F3435" w:rsidRDefault="0032493E">
      <w:pPr>
        <w:spacing w:line="480" w:lineRule="auto"/>
        <w:ind w:firstLine="1440"/>
        <w:jc w:val="both"/>
      </w:pPr>
      <w:r>
        <w:t xml:space="preserve">(4)</w:t>
      </w:r>
      <w:r xml:space="preserve">
        <w:t> </w:t>
      </w:r>
      <w:r xml:space="preserve">
        <w:t> </w:t>
      </w:r>
      <w:r>
        <w:t xml:space="preserve">"Extraterritorial jurisdiction" has the meaning assigned by Section </w:t>
      </w:r>
      <w:r>
        <w:t xml:space="preserve">42.021</w:t>
      </w:r>
      <w:r>
        <w:t xml:space="preserve">, Local Government Code.</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68 (S.B. </w:t>
      </w:r>
      <w:hyperlink w:docLocation="table" r:id="rId15">
        <w:r>
          <w:rPr>
            <w:rStyle w:val="Hyperlink"/>
          </w:rPr>
          <w:t>1745</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3854.002.</w:t>
      </w:r>
      <w:r xml:space="preserve">
        <w:t> </w:t>
      </w:r>
      <w:r xml:space="preserve">
        <w:t> </w:t>
      </w:r>
      <w:r>
        <w:t xml:space="preserve">NATURE OF DISTRICT.</w:t>
      </w:r>
      <w:r xml:space="preserve">
        <w:t> </w:t>
      </w:r>
      <w:r xml:space="preserve">
        <w:t> </w:t>
      </w:r>
      <w:r>
        <w:t xml:space="preserve">A special district known as the "Cedar Port Navigation and Improvement District" is a political subdivision of this state.</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68 (S.B. </w:t>
      </w:r>
      <w:hyperlink w:docLocation="table" r:id="rId17">
        <w:r>
          <w:rPr>
            <w:rStyle w:val="Hyperlink"/>
          </w:rPr>
          <w:t>1745</w:t>
        </w:r>
      </w:hyperlink>
      <w:r>
        <w:t xml:space="preserve">), Sec. 3, eff. May 19, 2025.</w:t>
      </w:r>
    </w:p>
    <w:p w:rsidR="003F3435" w:rsidRDefault="0032493E">
      <w:pPr>
        <w:spacing w:line="480" w:lineRule="auto"/>
        <w:jc w:val="both"/>
      </w:pPr>
    </w:p>
    <w:p w:rsidR="003F3435" w:rsidRDefault="0032493E">
      <w:pPr>
        <w:spacing w:line="480" w:lineRule="auto"/>
        <w:ind w:firstLine="720"/>
        <w:jc w:val="both"/>
      </w:pPr>
      <w:r>
        <w:t xml:space="preserve">Sec. 3854.003.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to accomplish the other purposes of this chapter.</w:t>
      </w:r>
      <w:r xml:space="preserve">
        <w:t> </w:t>
      </w:r>
      <w:r xml:space="preserve">
        <w:t> </w:t>
      </w:r>
      <w:r>
        <w:t xml:space="preserve">The legislature intends that by creating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w:t>
      </w:r>
    </w:p>
    <w:p w:rsidR="003F3435" w:rsidRDefault="0032493E">
      <w:pPr>
        <w:spacing w:line="480" w:lineRule="auto"/>
        <w:ind w:firstLine="1440"/>
        <w:jc w:val="both"/>
      </w:pPr>
      <w:r>
        <w:t xml:space="preserve">(1)</w:t>
      </w:r>
      <w:r xml:space="preserve">
        <w:t> </w:t>
      </w:r>
      <w:r xml:space="preserve">
        <w:t> </w:t>
      </w:r>
      <w:r>
        <w:t xml:space="preserve">diversify the economy of the state;</w:t>
      </w:r>
    </w:p>
    <w:p w:rsidR="003F3435" w:rsidRDefault="0032493E">
      <w:pPr>
        <w:spacing w:line="480" w:lineRule="auto"/>
        <w:ind w:firstLine="1440"/>
        <w:jc w:val="both"/>
      </w:pPr>
      <w:r>
        <w:t xml:space="preserve">(2)</w:t>
      </w:r>
      <w:r xml:space="preserve">
        <w:t> </w:t>
      </w:r>
      <w:r xml:space="preserve">
        <w:t> </w:t>
      </w:r>
      <w:r>
        <w:t xml:space="preserve">promote, develop, expand, encourage, and maintain employment, commerce, economic development, and the public welfare;</w:t>
      </w:r>
    </w:p>
    <w:p w:rsidR="003F3435" w:rsidRDefault="0032493E">
      <w:pPr>
        <w:spacing w:line="480" w:lineRule="auto"/>
        <w:ind w:firstLine="1440"/>
        <w:jc w:val="both"/>
      </w:pPr>
      <w:r>
        <w:t xml:space="preserve">(3)</w:t>
      </w:r>
      <w:r xml:space="preserve">
        <w:t> </w:t>
      </w:r>
      <w:r xml:space="preserve">
        <w:t> </w:t>
      </w:r>
      <w:r>
        <w:t xml:space="preserve">promote the control, treatment, storage, and distribution of water;</w:t>
      </w:r>
    </w:p>
    <w:p w:rsidR="003F3435" w:rsidRDefault="0032493E">
      <w:pPr>
        <w:spacing w:line="480" w:lineRule="auto"/>
        <w:ind w:firstLine="1440"/>
        <w:jc w:val="both"/>
      </w:pPr>
      <w:r>
        <w:t xml:space="preserve">(4)</w:t>
      </w:r>
      <w:r xml:space="preserve">
        <w:t> </w:t>
      </w:r>
      <w:r xml:space="preserve">
        <w:t> </w:t>
      </w:r>
      <w:r>
        <w:t xml:space="preserve">protect, preserve, and restore the sanitary conditions of water;</w:t>
      </w:r>
    </w:p>
    <w:p w:rsidR="003F3435" w:rsidRDefault="0032493E">
      <w:pPr>
        <w:spacing w:line="480" w:lineRule="auto"/>
        <w:ind w:firstLine="1440"/>
        <w:jc w:val="both"/>
      </w:pPr>
      <w:r>
        <w:t xml:space="preserve">(5)</w:t>
      </w:r>
      <w:r xml:space="preserve">
        <w:t> </w:t>
      </w:r>
      <w:r xml:space="preserve">
        <w:t> </w:t>
      </w:r>
      <w:r>
        <w:t xml:space="preserve">promote the transportation of agricultural, industrial, and commercial products;</w:t>
      </w:r>
    </w:p>
    <w:p w:rsidR="003F3435" w:rsidRDefault="0032493E">
      <w:pPr>
        <w:spacing w:line="480" w:lineRule="auto"/>
        <w:ind w:firstLine="1440"/>
        <w:jc w:val="both"/>
      </w:pPr>
      <w:r>
        <w:t xml:space="preserve">(6)</w:t>
      </w:r>
      <w:r xml:space="preserve">
        <w:t> </w:t>
      </w:r>
      <w:r xml:space="preserve">
        <w:t> </w:t>
      </w:r>
      <w:r>
        <w:t xml:space="preserve">promote the health, safety, and general welfare of:</w:t>
      </w:r>
    </w:p>
    <w:p w:rsidR="003F3435" w:rsidRDefault="0032493E">
      <w:pPr>
        <w:spacing w:line="480" w:lineRule="auto"/>
        <w:ind w:firstLine="2160"/>
        <w:jc w:val="both"/>
      </w:pPr>
      <w:r>
        <w:t xml:space="preserve">(A)</w:t>
      </w:r>
      <w:r xml:space="preserve">
        <w:t> </w:t>
      </w:r>
      <w:r xml:space="preserve">
        <w:t> </w:t>
      </w:r>
      <w:r>
        <w:t xml:space="preserve">property owners, residents, employers, and employees in the district; and</w:t>
      </w:r>
    </w:p>
    <w:p w:rsidR="003F3435" w:rsidRDefault="0032493E">
      <w:pPr>
        <w:spacing w:line="480" w:lineRule="auto"/>
        <w:ind w:firstLine="2160"/>
        <w:jc w:val="both"/>
      </w:pPr>
      <w:r>
        <w:t xml:space="preserve">(B)</w:t>
      </w:r>
      <w:r xml:space="preserve">
        <w:t> </w:t>
      </w:r>
      <w:r xml:space="preserve">
        <w:t> </w:t>
      </w:r>
      <w:r>
        <w:t xml:space="preserve">the public;</w:t>
      </w:r>
    </w:p>
    <w:p w:rsidR="003F3435" w:rsidRDefault="0032493E">
      <w:pPr>
        <w:spacing w:line="480" w:lineRule="auto"/>
        <w:ind w:firstLine="1440"/>
        <w:jc w:val="both"/>
      </w:pPr>
      <w:r>
        <w:t xml:space="preserve">(7)</w:t>
      </w:r>
      <w:r xml:space="preserve">
        <w:t> </w:t>
      </w:r>
      <w:r xml:space="preserve">
        <w:t> </w:t>
      </w:r>
      <w:r>
        <w:t xml:space="preserve">promote the improvement of rivers, bays, creeks, streams, and canals to permit or to aid navigation and commerce; and</w:t>
      </w:r>
    </w:p>
    <w:p w:rsidR="003F3435" w:rsidRDefault="0032493E">
      <w:pPr>
        <w:spacing w:line="480" w:lineRule="auto"/>
        <w:ind w:firstLine="1440"/>
        <w:jc w:val="both"/>
      </w:pPr>
      <w:r>
        <w:t xml:space="preserve">(8)</w:t>
      </w:r>
      <w:r xml:space="preserve">
        <w:t> </w:t>
      </w:r>
      <w:r xml:space="preserve">
        <w:t> </w:t>
      </w:r>
      <w:r>
        <w:t xml:space="preserve">promote the construction, maintenance, and operation of streets, roads, highways, turnpikes, and railroads in the greater Cedar Crossing area of Chambers County.</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will provide needed funding in the greater Cedar Crossing area to preserve, maintain, and enhance the economic health and vitality of the area as a community and a business and industrial center.</w:t>
      </w:r>
    </w:p>
    <w:p w:rsidR="003F3435" w:rsidRDefault="0032493E">
      <w:pPr>
        <w:spacing w:line="480" w:lineRule="auto"/>
        <w:ind w:firstLine="720"/>
        <w:jc w:val="both"/>
      </w:pPr>
      <w:r>
        <w:t xml:space="preserve">(d)</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3854.005.</w:t>
      </w:r>
      <w:r xml:space="preserve">
        <w:t> </w:t>
      </w:r>
      <w:r xml:space="preserve">
        <w:t> </w:t>
      </w:r>
      <w:r>
        <w:t xml:space="preserve">EFFECT OF DISTRICT CREATION ON MUNICIPAL POWERS.  (a)  The creation of the district does not:</w:t>
      </w:r>
    </w:p>
    <w:p w:rsidR="003F3435" w:rsidRDefault="0032493E">
      <w:pPr>
        <w:spacing w:line="480" w:lineRule="auto"/>
        <w:ind w:firstLine="1440"/>
        <w:jc w:val="both"/>
      </w:pPr>
      <w:r>
        <w:t xml:space="preserve">(1)</w:t>
      </w:r>
      <w:r xml:space="preserve">
        <w:t> </w:t>
      </w:r>
      <w:r xml:space="preserve">
        <w:t> </w:t>
      </w:r>
      <w:r>
        <w:t xml:space="preserve">affect the power of a municipality in whose extraterritorial jurisdiction the district or a part of the district lies to designate all or part of the district as an industrial district;</w:t>
      </w:r>
    </w:p>
    <w:p w:rsidR="003F3435" w:rsidRDefault="0032493E">
      <w:pPr>
        <w:spacing w:line="480" w:lineRule="auto"/>
        <w:ind w:firstLine="1440"/>
        <w:jc w:val="both"/>
      </w:pPr>
      <w:r>
        <w:t xml:space="preserve">(2)</w:t>
      </w:r>
      <w:r xml:space="preserve">
        <w:t> </w:t>
      </w:r>
      <w:r xml:space="preserve">
        <w:t> </w:t>
      </w:r>
      <w:r>
        <w:t xml:space="preserve">limit a power under Chapter </w:t>
      </w:r>
      <w:r>
        <w:t xml:space="preserve">42</w:t>
      </w:r>
      <w:r>
        <w:t xml:space="preserve">, Local Government Code, of a municipality described by Subdivision (1); or</w:t>
      </w:r>
    </w:p>
    <w:p w:rsidR="003F3435" w:rsidRDefault="0032493E">
      <w:pPr>
        <w:spacing w:line="480" w:lineRule="auto"/>
        <w:ind w:firstLine="1440"/>
        <w:jc w:val="both"/>
      </w:pPr>
      <w:r>
        <w:t xml:space="preserve">(3)</w:t>
      </w:r>
      <w:r xml:space="preserve">
        <w:t> </w:t>
      </w:r>
      <w:r xml:space="preserve">
        <w:t> </w:t>
      </w:r>
      <w:r>
        <w:t xml:space="preserve">affect the power of a municipality to provide municipal services to any area in the municipality or the municipality's extraterritorial jurisdiction that is in the district.</w:t>
      </w:r>
    </w:p>
    <w:p w:rsidR="003F3435" w:rsidRDefault="0032493E">
      <w:pPr>
        <w:spacing w:line="480" w:lineRule="auto"/>
        <w:ind w:firstLine="720"/>
        <w:jc w:val="both"/>
      </w:pPr>
      <w:r>
        <w:t xml:space="preserve">(b)</w:t>
      </w:r>
      <w:r xml:space="preserve">
        <w:t> </w:t>
      </w:r>
      <w:r xml:space="preserve">
        <w:t> </w:t>
      </w:r>
      <w:r>
        <w:t xml:space="preserve">A municipality described by Subsection (a)(3) has the same power to extend or provide municipal services after the creation of the district as the municipality had before the district's creation.</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3854.006.</w:t>
      </w:r>
      <w:r xml:space="preserve">
        <w:t> </w:t>
      </w:r>
      <w:r xml:space="preserve">
        <w:t> </w:t>
      </w:r>
      <w:r>
        <w:t xml:space="preserve">TORT CLAIMS.  (a)  The district is a governmental unit for the purposes of Chapter </w:t>
      </w:r>
      <w:r>
        <w:t xml:space="preserve">101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operations of the district are essential governmental functions for all purposes and not proprietary functions.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3854.007.</w:t>
      </w:r>
      <w:r xml:space="preserve">
        <w:t> </w:t>
      </w:r>
      <w:r xml:space="preserve">
        <w:t> </w:t>
      </w:r>
      <w:r>
        <w:t xml:space="preserve">LIBERAL CONSTRUCTION OF CHAPTER.  This chapter shall be liberally construed in conformance with the legislative findings and purposes stated in this chapter.</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jc w:val="center"/>
      </w:pPr>
      <w:r>
        <w:t xml:space="preserve">SUBCHAPTER B.  DISTRICT TERRITORY AND ANNEXATION</w:t>
      </w:r>
    </w:p>
    <w:p w:rsidR="003F3435" w:rsidRDefault="0032493E">
      <w:pPr>
        <w:spacing w:line="480" w:lineRule="auto"/>
        <w:jc w:val="both"/>
      </w:pPr>
    </w:p>
    <w:p w:rsidR="003F3435" w:rsidRDefault="0032493E">
      <w:pPr>
        <w:spacing w:line="480" w:lineRule="auto"/>
        <w:ind w:firstLine="720"/>
        <w:jc w:val="both"/>
      </w:pPr>
      <w:r>
        <w:t xml:space="preserve">Sec. 3854.051.</w:t>
      </w:r>
      <w:r xml:space="preserve">
        <w:t> </w:t>
      </w:r>
      <w:r xml:space="preserve">
        <w:t> </w:t>
      </w:r>
      <w:r>
        <w:t xml:space="preserve">DISTRICT TERRITORY.  (a)  The district is composed of the territory described by Section 3, Chapter 566, Acts of the 73rd Legislature, Regular Session, 1993,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made in the field notes or in copying the field notes in the legislative process does not affect: </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or to issue or enter into another type of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levy or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district's governing body.</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3854.052.</w:t>
      </w:r>
      <w:r xml:space="preserve">
        <w:t> </w:t>
      </w:r>
      <w:r xml:space="preserve">
        <w:t> </w:t>
      </w:r>
      <w:r>
        <w:t xml:space="preserve">ANNEXATION OR EXCLUSION OF TERRITORY BY DISTRICT; MUNICIPAL CONSENT.  (a)  The district may annex land to and exclude land from the district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not annex land in a municipality's extraterritorial jurisdiction unless the municipality consents to the annexation.</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3854.053.</w:t>
      </w:r>
      <w:r xml:space="preserve">
        <w:t> </w:t>
      </w:r>
      <w:r xml:space="preserve">
        <w:t> </w:t>
      </w:r>
      <w:r>
        <w:t xml:space="preserve">ANNEXATION OF DISTRICT TERRITORY BY MUNICIPALITY.  (a)  Notwithstanding Chapter </w:t>
      </w:r>
      <w:r>
        <w:t xml:space="preserve">43</w:t>
      </w:r>
      <w:r>
        <w:t xml:space="preserve">, Local Government Code, a municipality in whose extraterritorial jurisdiction the district is located may annex all or part of the district.</w:t>
      </w:r>
      <w:r xml:space="preserve">
        <w:t> </w:t>
      </w:r>
      <w:r xml:space="preserve">
        <w:t> </w:t>
      </w:r>
      <w:r>
        <w:t xml:space="preserve">Annexation does not result in a total or partial dissolution of the district or an assumption by the annexing municipality of any of the district's obligations or indebtedness.</w:t>
      </w:r>
    </w:p>
    <w:p w:rsidR="003F3435" w:rsidRDefault="0032493E">
      <w:pPr>
        <w:spacing w:line="480" w:lineRule="auto"/>
        <w:ind w:firstLine="720"/>
        <w:jc w:val="both"/>
      </w:pPr>
      <w:r>
        <w:t xml:space="preserve">(b)</w:t>
      </w:r>
      <w:r xml:space="preserve">
        <w:t> </w:t>
      </w:r>
      <w:r xml:space="preserve">
        <w:t> </w:t>
      </w:r>
      <w:r>
        <w:t xml:space="preserve">A municipal annexation of all or part of the district has no effect on the validity of the district, and the district shall continue to exist and exercise the powers granted by this chapter.</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3854.101.</w:t>
      </w:r>
      <w:r xml:space="preserve">
        <w:t> </w:t>
      </w:r>
      <w:r xml:space="preserve">
        <w:t> </w:t>
      </w:r>
      <w:r>
        <w:t xml:space="preserve">GOVERNING BODY; TERMS.  (a)  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3854.102.</w:t>
      </w:r>
      <w:r xml:space="preserve">
        <w:t> </w:t>
      </w:r>
      <w:r xml:space="preserve">
        <w:t> </w:t>
      </w:r>
      <w:r>
        <w:t xml:space="preserve">APPLICABLE LAW.  The board is governed by Subchapter </w:t>
      </w:r>
      <w:r>
        <w:t xml:space="preserve">D</w:t>
      </w:r>
      <w:r>
        <w:t xml:space="preserve">, Chapter </w:t>
      </w:r>
      <w:r>
        <w:t xml:space="preserve">375</w:t>
      </w:r>
      <w:r>
        <w:t xml:space="preserve">, Local Government Code, to the extent that the subchapter does not conflict with this chapter.</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3854.103.</w:t>
      </w:r>
      <w:r xml:space="preserve">
        <w:t> </w:t>
      </w:r>
      <w:r xml:space="preserve">
        <w:t> </w:t>
      </w:r>
      <w:r>
        <w:t xml:space="preserve">DIRECTOR DISTRICTS.  (a)  Each position on the board represents a separate area of the district known as a director district.</w:t>
      </w:r>
    </w:p>
    <w:p w:rsidR="003F3435" w:rsidRDefault="0032493E">
      <w:pPr>
        <w:spacing w:line="480" w:lineRule="auto"/>
        <w:ind w:firstLine="720"/>
        <w:jc w:val="both"/>
      </w:pPr>
      <w:r>
        <w:t xml:space="preserve">(b)</w:t>
      </w:r>
      <w:r xml:space="preserve">
        <w:t> </w:t>
      </w:r>
      <w:r xml:space="preserve">
        <w:t> </w:t>
      </w:r>
      <w:r>
        <w:t xml:space="preserve">All land in the district must be in a director district.</w:t>
      </w:r>
    </w:p>
    <w:p w:rsidR="003F3435" w:rsidRDefault="0032493E">
      <w:pPr>
        <w:spacing w:line="480" w:lineRule="auto"/>
        <w:ind w:firstLine="720"/>
        <w:jc w:val="both"/>
      </w:pPr>
      <w:r>
        <w:t xml:space="preserve">(c)</w:t>
      </w:r>
      <w:r xml:space="preserve">
        <w:t> </w:t>
      </w:r>
      <w:r xml:space="preserve">
        <w:t> </w:t>
      </w:r>
      <w:r>
        <w:t xml:space="preserve">Director districts may not overlap.</w:t>
      </w:r>
    </w:p>
    <w:p w:rsidR="003F3435" w:rsidRDefault="0032493E">
      <w:pPr>
        <w:spacing w:line="480" w:lineRule="auto"/>
        <w:ind w:firstLine="720"/>
        <w:jc w:val="both"/>
      </w:pPr>
      <w:r>
        <w:t xml:space="preserve">(d)</w:t>
      </w:r>
      <w:r xml:space="preserve">
        <w:t> </w:t>
      </w:r>
      <w:r xml:space="preserve">
        <w:t> </w:t>
      </w:r>
      <w:r>
        <w:t xml:space="preserve">The board may establish new boundaries for a director district if it is necessary to provide a reasonable balance in the board representation between acreage, value, improvements, and interests of the property owners in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3854.104.</w:t>
      </w:r>
      <w:r xml:space="preserve">
        <w:t> </w:t>
      </w:r>
      <w:r xml:space="preserve">
        <w:t> </w:t>
      </w:r>
      <w:r>
        <w:t xml:space="preserve">APPOINTMENT OF DIRECTORS.  The Commissioners Court of Chambers County shall appoint a director to represent a director district in the manner provided by Section </w:t>
      </w:r>
      <w:r>
        <w:t xml:space="preserve">375.064</w:t>
      </w:r>
      <w:r>
        <w:t xml:space="preserve">, Local Government Code, from a list of candidates recommended by the board in the manner provided by that section.</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3854.105.</w:t>
      </w:r>
      <w:r xml:space="preserve">
        <w:t> </w:t>
      </w:r>
      <w:r xml:space="preserve">
        <w:t> </w:t>
      </w:r>
      <w:r>
        <w:t xml:space="preserve">QUALIFICATIONS.  (a)  Each director shall qualify for office as required by Subchapter </w:t>
      </w:r>
      <w:r>
        <w:t xml:space="preserve">D</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Each director shall meet the qualifications provided by Section </w:t>
      </w:r>
      <w:r>
        <w:t xml:space="preserve">375.063</w:t>
      </w:r>
      <w:r>
        <w:t xml:space="preserve">, Local Government Code, for the area in the director district that the director represents.</w:t>
      </w:r>
    </w:p>
    <w:p w:rsidR="003F3435" w:rsidRDefault="0032493E">
      <w:pPr>
        <w:spacing w:line="480" w:lineRule="auto"/>
        <w:ind w:firstLine="720"/>
        <w:jc w:val="both"/>
      </w:pPr>
      <w:r>
        <w:t xml:space="preserve">(c)</w:t>
      </w:r>
      <w:r xml:space="preserve">
        <w:t> </w:t>
      </w:r>
      <w:r xml:space="preserve">
        <w:t> </w:t>
      </w:r>
      <w:r>
        <w:t xml:space="preserve">A person may not be appointed as a director or continue to serve as a director unless the person satisfies the requirements provided by Section </w:t>
      </w:r>
      <w:r>
        <w:t xml:space="preserve">375.063</w:t>
      </w:r>
      <w:r>
        <w:t xml:space="preserve">, Local Government Code, for the area in the director district that the person is appointed to represent.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3854.106.</w:t>
      </w:r>
      <w:r xml:space="preserve">
        <w:t> </w:t>
      </w:r>
      <w:r xml:space="preserve">
        <w:t> </w:t>
      </w:r>
      <w:r>
        <w:t xml:space="preserve">VOTING; ACTIONS.  (a)  Directors may vote on any matter authorized by Subchapter </w:t>
      </w:r>
      <w:r>
        <w:t xml:space="preserve">D</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take action only if the action is approved in the manner prescribed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3854.107.</w:t>
      </w:r>
      <w:r xml:space="preserve">
        <w:t> </w:t>
      </w:r>
      <w:r xml:space="preserve">
        <w:t> </w:t>
      </w:r>
      <w:r>
        <w:t xml:space="preserve">VACANCY.  The remaining directors shall fill a vacancy in the office of director for the remainder of the unexpired term.</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3854.151.</w:t>
      </w:r>
      <w:r xml:space="preserve">
        <w:t> </w:t>
      </w:r>
      <w:r xml:space="preserve">
        <w:t> </w:t>
      </w:r>
      <w:r>
        <w:t xml:space="preserve">GENERAL POWERS.</w:t>
      </w:r>
      <w:r xml:space="preserve">
        <w:t> </w:t>
      </w:r>
      <w:r xml:space="preserve">
        <w:t> </w:t>
      </w:r>
      <w:r>
        <w:t xml:space="preserve">The district has:</w:t>
      </w:r>
    </w:p>
    <w:p w:rsidR="003F3435" w:rsidRDefault="0032493E">
      <w:pPr>
        <w:spacing w:line="480" w:lineRule="auto"/>
        <w:ind w:firstLine="1440"/>
        <w:jc w:val="both"/>
      </w:pPr>
      <w:r>
        <w:t xml:space="preserve">(1)</w:t>
      </w:r>
      <w:r xml:space="preserve">
        <w:t> </w:t>
      </w:r>
      <w:r xml:space="preserve">
        <w:t> </w:t>
      </w:r>
      <w:r>
        <w:t xml:space="preserve">all the rights, powers, and privileges conferred by the general law of this state applicable to districts created under:</w:t>
      </w:r>
    </w:p>
    <w:p w:rsidR="003F3435" w:rsidRDefault="0032493E">
      <w:pPr>
        <w:spacing w:line="480" w:lineRule="auto"/>
        <w:ind w:firstLine="2160"/>
        <w:jc w:val="both"/>
      </w:pPr>
      <w:r>
        <w:t xml:space="preserve">(A)</w:t>
      </w:r>
      <w:r xml:space="preserve">
        <w:t> </w:t>
      </w:r>
      <w:r xml:space="preserve">
        <w:t> </w:t>
      </w:r>
      <w:r>
        <w:t xml:space="preserve">Chapter </w:t>
      </w:r>
      <w:r>
        <w:t xml:space="preserve">375</w:t>
      </w:r>
      <w:r>
        <w:t xml:space="preserve">, Local Government Code;</w:t>
      </w:r>
    </w:p>
    <w:p w:rsidR="003F3435" w:rsidRDefault="0032493E">
      <w:pPr>
        <w:spacing w:line="480" w:lineRule="auto"/>
        <w:ind w:firstLine="2160"/>
        <w:jc w:val="both"/>
      </w:pPr>
      <w:r>
        <w:t xml:space="preserve">(B)</w:t>
      </w:r>
      <w:r xml:space="preserve">
        <w:t> </w:t>
      </w:r>
      <w:r xml:space="preserve">
        <w:t> </w:t>
      </w:r>
      <w:r>
        <w:t xml:space="preserve">Chapter </w:t>
      </w:r>
      <w:r>
        <w:t xml:space="preserve">172</w:t>
      </w:r>
      <w:r>
        <w:t xml:space="preserve">, Transportation Code, or Chapter </w:t>
      </w:r>
      <w:r>
        <w:t xml:space="preserve">623</w:t>
      </w:r>
      <w:r>
        <w:t xml:space="preserve">, Acts of the 67th Legislature, Regular Session, 1981 (former Article 6550c, Vernon's Texas Civil Statutes);</w:t>
      </w:r>
    </w:p>
    <w:p w:rsidR="003F3435" w:rsidRDefault="0032493E">
      <w:pPr>
        <w:spacing w:line="480" w:lineRule="auto"/>
        <w:ind w:firstLine="2160"/>
        <w:jc w:val="both"/>
      </w:pPr>
      <w:r>
        <w:t xml:space="preserve">(C)</w:t>
      </w:r>
      <w:r xml:space="preserve">
        <w:t> </w:t>
      </w:r>
      <w:r xml:space="preserve">
        <w:t> </w:t>
      </w:r>
      <w:r>
        <w:t xml:space="preserve">Chapter </w:t>
      </w:r>
      <w:r>
        <w:t xml:space="preserve">441</w:t>
      </w:r>
      <w:r>
        <w:t xml:space="preserve">, Transportation Code; and</w:t>
      </w:r>
    </w:p>
    <w:p w:rsidR="003F3435" w:rsidRDefault="0032493E">
      <w:pPr>
        <w:spacing w:line="480" w:lineRule="auto"/>
        <w:ind w:firstLine="2160"/>
        <w:jc w:val="both"/>
      </w:pPr>
      <w:r>
        <w:t xml:space="preserve">(D)</w:t>
      </w:r>
      <w:r xml:space="preserve">
        <w:t> </w:t>
      </w:r>
      <w:r xml:space="preserve">
        <w:t> </w:t>
      </w:r>
      <w:r>
        <w:t xml:space="preserve">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the rights, powers, and privileges granted to districts by:</w:t>
      </w:r>
    </w:p>
    <w:p w:rsidR="003F3435" w:rsidRDefault="0032493E">
      <w:pPr>
        <w:spacing w:line="480" w:lineRule="auto"/>
        <w:ind w:firstLine="2160"/>
        <w:jc w:val="both"/>
      </w:pPr>
      <w:r>
        <w:t xml:space="preserve">(A)</w:t>
      </w:r>
      <w:r xml:space="preserve">
        <w:t> </w:t>
      </w:r>
      <w:r xml:space="preserve">
        <w:t> </w:t>
      </w:r>
      <w:r>
        <w:t xml:space="preserve">Chapter </w:t>
      </w:r>
      <w:r>
        <w:t xml:space="preserve">60</w:t>
      </w:r>
      <w:r>
        <w:t xml:space="preserve">, Water Code; and</w:t>
      </w:r>
    </w:p>
    <w:p w:rsidR="003F3435" w:rsidRDefault="0032493E">
      <w:pPr>
        <w:spacing w:line="480" w:lineRule="auto"/>
        <w:ind w:firstLine="2160"/>
        <w:jc w:val="both"/>
      </w:pPr>
      <w:r>
        <w:t xml:space="preserve">(B)</w:t>
      </w:r>
      <w:r xml:space="preserve">
        <w:t> </w:t>
      </w:r>
      <w:r xml:space="preserve">
        <w:t> </w:t>
      </w:r>
      <w:r>
        <w:t xml:space="preserve">Sections </w:t>
      </w:r>
      <w:r>
        <w:t xml:space="preserve">61.116</w:t>
      </w:r>
      <w:r>
        <w:t xml:space="preserve"> and </w:t>
      </w:r>
      <w:r>
        <w:t xml:space="preserve">62.118</w:t>
      </w:r>
      <w:r>
        <w:t xml:space="preserve">, Water Code; and</w:t>
      </w:r>
    </w:p>
    <w:p w:rsidR="003F3435" w:rsidRDefault="0032493E">
      <w:pPr>
        <w:spacing w:line="480" w:lineRule="auto"/>
        <w:ind w:firstLine="1440"/>
        <w:jc w:val="both"/>
      </w:pPr>
      <w:r>
        <w:t xml:space="preserve">(3)</w:t>
      </w:r>
      <w:r xml:space="preserve">
        <w:t> </w:t>
      </w:r>
      <w:r xml:space="preserve">
        <w:t> </w:t>
      </w:r>
      <w:r>
        <w:t xml:space="preserve">all the powers granted to municipal management districts under Sections </w:t>
      </w:r>
      <w:r>
        <w:t xml:space="preserve">375.092</w:t>
      </w:r>
      <w:r>
        <w:t xml:space="preserve"> and </w:t>
      </w:r>
      <w:r>
        <w:t xml:space="preserve">375.111</w:t>
      </w:r>
      <w:r>
        <w:t xml:space="preserve">, Local Government Code, to provide any services or for any project the district is authorized to acquire, construct, or improve under this chapter.</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4">
        <w:r>
          <w:rPr>
            <w:rStyle w:val="Hyperlink"/>
          </w:rPr>
          <w:t>1303</w:t>
        </w:r>
      </w:hyperlink>
      <w:r>
        <w:t xml:space="preserve">), Sec. 22.018, eff. September 1, 2011.</w:t>
      </w:r>
    </w:p>
    <w:p w:rsidR="003F3435" w:rsidRDefault="0032493E">
      <w:pPr>
        <w:spacing w:line="480" w:lineRule="auto"/>
        <w:ind w:firstLine="720"/>
        <w:jc w:val="both"/>
      </w:pPr>
      <w:r>
        <w:t xml:space="preserve">Acts 2025, 89th Leg., R.S., Ch. 68 (S.B. </w:t>
      </w:r>
      <w:hyperlink w:docLocation="table" r:id="rId35">
        <w:r>
          <w:rPr>
            <w:rStyle w:val="Hyperlink"/>
          </w:rPr>
          <w:t>1745</w:t>
        </w:r>
      </w:hyperlink>
      <w:r>
        <w:t xml:space="preserve">), Sec. 4, eff. May 19, 2025.</w:t>
      </w:r>
    </w:p>
    <w:p w:rsidR="003F3435" w:rsidRDefault="0032493E">
      <w:pPr>
        <w:spacing w:line="480" w:lineRule="auto"/>
        <w:jc w:val="both"/>
      </w:pPr>
    </w:p>
    <w:p w:rsidR="003F3435" w:rsidRDefault="0032493E">
      <w:pPr>
        <w:spacing w:line="480" w:lineRule="auto"/>
        <w:ind w:firstLine="720"/>
        <w:jc w:val="both"/>
      </w:pPr>
      <w:r>
        <w:t xml:space="preserve">Sec. 3854.1515.</w:t>
      </w:r>
      <w:r xml:space="preserve">
        <w:t> </w:t>
      </w:r>
      <w:r xml:space="preserve">
        <w:t> </w:t>
      </w:r>
      <w:r>
        <w:t xml:space="preserve">ACTING AS NONFEDERAL SPONSOR.</w:t>
      </w:r>
      <w:r xml:space="preserve">
        <w:t> </w:t>
      </w:r>
      <w:r xml:space="preserve">
        <w:t> </w:t>
      </w:r>
      <w:r>
        <w:t xml:space="preserve">If authorized by the United States, notwithstanding Section </w:t>
      </w:r>
      <w:r>
        <w:t xml:space="preserve">60.033</w:t>
      </w:r>
      <w:r>
        <w:t xml:space="preserve">, Water Code, or any other state law, the district may exercise all rights, powers, and privileges necessary to allow the district to act as a nonfederal sponsor under a federal project partnership agreement, including by operating barges, engaging in dredging, and engaging in related maritime operations on water that is not in the territory of the district.</w:t>
      </w:r>
    </w:p>
    <w:p w:rsidR="003F3435" w:rsidRDefault="0032493E">
      <w:pPr>
        <w:spacing w:line="480" w:lineRule="auto"/>
        <w:jc w:val="both"/>
      </w:pPr>
      <w:r>
        <w:t xml:space="preserve">Added by Acts 2025, 89th Leg., R.S., Ch. 68 (S.B. </w:t>
      </w:r>
      <w:hyperlink w:docLocation="table" r:id="rId36">
        <w:r>
          <w:rPr>
            <w:rStyle w:val="Hyperlink"/>
          </w:rPr>
          <w:t>1745</w:t>
        </w:r>
      </w:hyperlink>
      <w:r>
        <w:t xml:space="preserve">), Sec. 5, eff. May 19, 2025.</w:t>
      </w:r>
    </w:p>
    <w:p w:rsidR="003F3435" w:rsidRDefault="0032493E">
      <w:pPr>
        <w:spacing w:line="480" w:lineRule="auto"/>
        <w:jc w:val="both"/>
      </w:pPr>
    </w:p>
    <w:p w:rsidR="003F3435" w:rsidRDefault="0032493E">
      <w:pPr>
        <w:spacing w:line="480" w:lineRule="auto"/>
        <w:ind w:firstLine="720"/>
        <w:jc w:val="both"/>
      </w:pPr>
      <w:r>
        <w:t xml:space="preserve">Sec. 3854.152.</w:t>
      </w:r>
      <w:r xml:space="preserve">
        <w:t> </w:t>
      </w:r>
      <w:r xml:space="preserve">
        <w:t> </w:t>
      </w:r>
      <w:r>
        <w:t xml:space="preserve">ELECTIONS.</w:t>
      </w:r>
      <w:r xml:space="preserve">
        <w:t> </w:t>
      </w:r>
      <w:r xml:space="preserve">
        <w:t> </w:t>
      </w:r>
      <w:r>
        <w:t xml:space="preserve">Except as provided by Section </w:t>
      </w:r>
      <w:r>
        <w:t xml:space="preserve">3854.202</w:t>
      </w:r>
      <w:r>
        <w:t xml:space="preserve">, the district shall hold elections as provided by Subchapter </w:t>
      </w:r>
      <w:r>
        <w:t xml:space="preserve">L</w:t>
      </w:r>
      <w:r>
        <w:t xml:space="preserve">, Chapter </w:t>
      </w:r>
      <w:r>
        <w:t xml:space="preserve">375</w:t>
      </w:r>
      <w:r>
        <w:t xml:space="preserve">, Local Government Code.</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214 (H.B. </w:t>
      </w:r>
      <w:hyperlink w:docLocation="table" r:id="rId38">
        <w:r>
          <w:rPr>
            <w:rStyle w:val="Hyperlink"/>
          </w:rPr>
          <w:t>4577</w:t>
        </w:r>
      </w:hyperlink>
      <w:r>
        <w:t xml:space="preserve">), Sec. 1, eff. June 4, 2021.</w:t>
      </w:r>
    </w:p>
    <w:p w:rsidR="003F3435" w:rsidRDefault="0032493E">
      <w:pPr>
        <w:spacing w:line="480" w:lineRule="auto"/>
        <w:jc w:val="both"/>
      </w:pPr>
    </w:p>
    <w:p w:rsidR="003F3435" w:rsidRDefault="0032493E">
      <w:pPr>
        <w:spacing w:line="480" w:lineRule="auto"/>
        <w:ind w:firstLine="720"/>
        <w:jc w:val="both"/>
      </w:pPr>
      <w:r>
        <w:t xml:space="preserve">Sec. 3854.153.</w:t>
      </w:r>
      <w:r xml:space="preserve">
        <w:t> </w:t>
      </w:r>
      <w:r xml:space="preserve">
        <w:t> </w:t>
      </w:r>
      <w:r>
        <w:t xml:space="preserve">AUTHORITY TO ACQUIRE INTEREST IN LAND.</w:t>
      </w:r>
      <w:r xml:space="preserve">
        <w:t> </w:t>
      </w:r>
      <w:r xml:space="preserve">
        <w:t> </w:t>
      </w:r>
      <w:r>
        <w:t xml:space="preserve">The district may acquire any interest in land in accordance with Chapter </w:t>
      </w:r>
      <w:r>
        <w:t xml:space="preserve">49</w:t>
      </w:r>
      <w:r>
        <w:t xml:space="preserve">, </w:t>
      </w:r>
      <w:r>
        <w:t xml:space="preserve">54</w:t>
      </w:r>
      <w:r>
        <w:t xml:space="preserve">, or </w:t>
      </w:r>
      <w:r>
        <w:t xml:space="preserve">60</w:t>
      </w:r>
      <w:r>
        <w:t xml:space="preserve">, Water Code.</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68 (S.B. </w:t>
      </w:r>
      <w:hyperlink w:docLocation="table" r:id="rId40">
        <w:r>
          <w:rPr>
            <w:rStyle w:val="Hyperlink"/>
          </w:rPr>
          <w:t>1745</w:t>
        </w:r>
      </w:hyperlink>
      <w:r>
        <w:t xml:space="preserve">), Sec. 6, eff. May 19, 2025.</w:t>
      </w:r>
    </w:p>
    <w:p w:rsidR="003F3435" w:rsidRDefault="0032493E">
      <w:pPr>
        <w:spacing w:line="480" w:lineRule="auto"/>
        <w:jc w:val="both"/>
      </w:pPr>
    </w:p>
    <w:p w:rsidR="003F3435" w:rsidRDefault="0032493E">
      <w:pPr>
        <w:spacing w:line="480" w:lineRule="auto"/>
        <w:ind w:firstLine="720"/>
        <w:jc w:val="both"/>
      </w:pPr>
      <w:r>
        <w:t xml:space="preserve">Sec. 3854.154.</w:t>
      </w:r>
      <w:r xml:space="preserve">
        <w:t> </w:t>
      </w:r>
      <w:r xml:space="preserve">
        <w:t> </w:t>
      </w:r>
      <w:r>
        <w:t xml:space="preserve">EXPENSES AND LIABILITY FOR CERTAIN ACTIONS AFFECTING PROPERTY.  If the district, in exercising a power conferred by this chapter, requires a relocation, adjustment, raising, lowering, rerouting, or changing the grade of or altering the construction of any street, alley, highway, overpass, underpass, road, railroad track, bridge, facility, or property, electric line, conduit, facility, or property, telephone or telegraph line, conduit, facility, or property, gas transmission or distribution pipe, pipeline, main, facility, or property, water, sanitary sewer or storm sewer pipe, pipeline, main, facility, or property, cable television line, cable, conduit, facility, or property, or other pipeline or facility or property relating to the pipeline, that relocation, adjustment, raising, lowering, rerouting, changing of grade, or altering of construction must be accomplished at the sole cost and expense of the district, and damages that are suffered by owners of the property or facilities shall be borne by 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3854.155.</w:t>
      </w:r>
      <w:r xml:space="preserve">
        <w:t> </w:t>
      </w:r>
      <w:r xml:space="preserve">
        <w:t> </w:t>
      </w:r>
      <w:r>
        <w:t xml:space="preserve">SECURITY SERVICES.  To protect the public interest, the district may contract with a private entity or a municipality, county, or other political subdivision for services for the security and protection of residents and property in the district.</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3854.156.</w:t>
      </w:r>
      <w:r xml:space="preserve">
        <w:t> </w:t>
      </w:r>
      <w:r xml:space="preserve">
        <w:t> </w:t>
      </w:r>
      <w:r>
        <w:t xml:space="preserve">COMPETITIVE BIDDING.  The district shall contract for services, improvements, or the purchase of materials, machinery, equipment, supplies, or other property of more than $25,000 as provided by Section </w:t>
      </w:r>
      <w:r>
        <w:t xml:space="preserve">375.221</w:t>
      </w:r>
      <w:r>
        <w:t xml:space="preserve">, Local Government Code.</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3854.157.</w:t>
      </w:r>
      <w:r xml:space="preserve">
        <w:t> </w:t>
      </w:r>
      <w:r xml:space="preserve">
        <w:t> </w:t>
      </w:r>
      <w:r>
        <w:t xml:space="preserve">DISTRICT NAME CHANGE.  The board by resolution may change the name of the district.</w:t>
      </w:r>
      <w:r xml:space="preserve">
        <w:t> </w:t>
      </w:r>
      <w:r xml:space="preserve">
        <w:t> </w:t>
      </w:r>
      <w:r>
        <w:t xml:space="preserve">The name must describe the district's location and principal powers.</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3854.158.</w:t>
      </w:r>
      <w:r xml:space="preserve">
        <w:t> </w:t>
      </w:r>
      <w:r xml:space="preserve">
        <w:t> </w:t>
      </w:r>
      <w:r>
        <w:t xml:space="preserve">OWNING OR OPERATING AIRPORT PROHIBITED.  The district may not own or operate an airport.</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3854.201.</w:t>
      </w:r>
      <w:r xml:space="preserve">
        <w:t> </w:t>
      </w:r>
      <w:r xml:space="preserve">
        <w:t> </w:t>
      </w:r>
      <w:r>
        <w:t xml:space="preserve">DISBURSEMENTS OR TRANSFERS OF MONEY.  The board by resolution shall establish the number of director signatures or the procedure required for all disbursements or transfers of the district's money.</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3854.202.</w:t>
      </w:r>
      <w:r xml:space="preserve">
        <w:t> </w:t>
      </w:r>
      <w:r xml:space="preserve">
        <w:t> </w:t>
      </w:r>
      <w:r>
        <w:t xml:space="preserve">TAX AND BOND ELECTIONS.  (a)</w:t>
      </w:r>
      <w:r xml:space="preserve">
        <w:t> </w:t>
      </w:r>
      <w:r xml:space="preserve">
        <w:t> </w:t>
      </w:r>
      <w:r>
        <w:t xml:space="preserve">Except as provided by Subsection (c), the district shall hold an election in the manner provided by Subchapter </w:t>
      </w:r>
      <w:r>
        <w:t xml:space="preserve">L</w:t>
      </w:r>
      <w:r>
        <w:t xml:space="preserve">, Chapter </w:t>
      </w:r>
      <w:r>
        <w:t xml:space="preserve">375</w:t>
      </w:r>
      <w:r>
        <w:t xml:space="preserve">, Local Government Code, to obtain voter approval for the district to impose a maintenance tax or issue bonds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214 (H.B. </w:t>
      </w:r>
      <w:hyperlink w:docLocation="table" r:id="rId48">
        <w:r>
          <w:rPr>
            <w:rStyle w:val="Hyperlink"/>
          </w:rPr>
          <w:t>4577</w:t>
        </w:r>
      </w:hyperlink>
      <w:r>
        <w:t xml:space="preserve">), Sec. 2, eff. June 4, 2021.</w:t>
      </w:r>
    </w:p>
    <w:p w:rsidR="003F3435" w:rsidRDefault="0032493E">
      <w:pPr>
        <w:spacing w:line="480" w:lineRule="auto"/>
        <w:jc w:val="both"/>
      </w:pPr>
    </w:p>
    <w:p w:rsidR="003F3435" w:rsidRDefault="0032493E">
      <w:pPr>
        <w:spacing w:line="480" w:lineRule="auto"/>
        <w:ind w:firstLine="720"/>
        <w:jc w:val="both"/>
      </w:pPr>
      <w:r>
        <w:t xml:space="preserve">Sec. 3854.203.</w:t>
      </w:r>
      <w:r xml:space="preserve">
        <w:t> </w:t>
      </w:r>
      <w:r xml:space="preserve">
        <w:t> </w:t>
      </w:r>
      <w:r>
        <w:t xml:space="preserve">MAINTENANCE AND OPERATION TAX.  (a)  If authorized at an election held in accordance with Section </w:t>
      </w:r>
      <w:r>
        <w:t xml:space="preserve">3854.202</w:t>
      </w:r>
      <w:r>
        <w:t xml:space="preserve">, the district may impose an annual ad valorem tax on taxable property in the district for:</w:t>
      </w:r>
    </w:p>
    <w:p w:rsidR="003F3435" w:rsidRDefault="0032493E">
      <w:pPr>
        <w:spacing w:line="480" w:lineRule="auto"/>
        <w:ind w:firstLine="1440"/>
        <w:jc w:val="both"/>
      </w:pPr>
      <w:r>
        <w:t xml:space="preserve">(1)</w:t>
      </w:r>
      <w:r xml:space="preserve">
        <w:t> </w:t>
      </w:r>
      <w:r xml:space="preserve">
        <w:t> </w:t>
      </w:r>
      <w:r>
        <w:t xml:space="preserve">the maintenance, operation, and upkeep of the district and the improvements constructed or acquired by the district; and</w:t>
      </w:r>
    </w:p>
    <w:p w:rsidR="003F3435" w:rsidRDefault="0032493E">
      <w:pPr>
        <w:spacing w:line="480" w:lineRule="auto"/>
        <w:ind w:firstLine="1440"/>
        <w:jc w:val="both"/>
      </w:pPr>
      <w:r>
        <w:t xml:space="preserve">(2)</w:t>
      </w:r>
      <w:r xml:space="preserve">
        <w:t> </w:t>
      </w:r>
      <w:r xml:space="preserve">
        <w:t> </w:t>
      </w:r>
      <w:r>
        <w:t xml:space="preserve">the provision of services to industrial and commercial businesses and residents and property owners.</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3854.204.</w:t>
      </w:r>
      <w:r xml:space="preserve">
        <w:t> </w:t>
      </w:r>
      <w:r xml:space="preserve">
        <w:t> </w:t>
      </w:r>
      <w:r>
        <w:t xml:space="preserve">ASSESSMENTS; LIENS FOR ASSESSMENTS.  (a)  The board may levy and collect an assessment under Subchapter </w:t>
      </w:r>
      <w:r>
        <w:t xml:space="preserve">F</w:t>
      </w:r>
      <w:r>
        <w:t xml:space="preserve">, Chapter </w:t>
      </w:r>
      <w:r>
        <w:t xml:space="preserve">375</w:t>
      </w:r>
      <w:r>
        <w:t xml:space="preserve">, Local Government Code, for any authorized purpose only if the assessment does not conflict with this chapter.</w:t>
      </w:r>
    </w:p>
    <w:p w:rsidR="003F3435" w:rsidRDefault="0032493E">
      <w:pPr>
        <w:spacing w:line="480" w:lineRule="auto"/>
        <w:ind w:firstLine="720"/>
        <w:jc w:val="both"/>
      </w:pPr>
      <w:r>
        <w:t xml:space="preserve">(b)</w:t>
      </w:r>
      <w:r xml:space="preserve">
        <w:t> </w:t>
      </w:r>
      <w:r xml:space="preserve">
        <w:t> </w:t>
      </w:r>
      <w:r>
        <w:t xml:space="preserve">An assessment or reassessment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levying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3854.205.</w:t>
      </w:r>
      <w:r xml:space="preserve">
        <w:t> </w:t>
      </w:r>
      <w:r xml:space="preserve">
        <w:t> </w:t>
      </w:r>
      <w:r>
        <w:t xml:space="preserve">FINANCING IMPROVEMENT PROJECTS OR SERVICES.  (a)  The district may finance the cost of any authorized improvement project or service in the manner provided by any law that applies to the district.</w:t>
      </w:r>
    </w:p>
    <w:p w:rsidR="003F3435" w:rsidRDefault="0032493E">
      <w:pPr>
        <w:spacing w:line="480" w:lineRule="auto"/>
        <w:ind w:firstLine="720"/>
        <w:jc w:val="both"/>
      </w:pPr>
      <w:r>
        <w:t xml:space="preserve">(b)</w:t>
      </w:r>
      <w:r xml:space="preserve">
        <w:t> </w:t>
      </w:r>
      <w:r xml:space="preserve">
        <w:t> </w:t>
      </w:r>
      <w:r>
        <w:t xml:space="preserve">A petition under Section </w:t>
      </w:r>
      <w:r>
        <w:t xml:space="preserve">375.114</w:t>
      </w:r>
      <w:r>
        <w:t xml:space="preserve"> or </w:t>
      </w:r>
      <w:r>
        <w:t xml:space="preserve">375.243</w:t>
      </w:r>
      <w:r>
        <w:t xml:space="preserve">, Local Government Code, is not required for the board to levy a tax, assessment, or impact fee to finance improvement projects and services under this chapter.</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214 (H.B. </w:t>
      </w:r>
      <w:hyperlink w:docLocation="table" r:id="rId52">
        <w:r>
          <w:rPr>
            <w:rStyle w:val="Hyperlink"/>
          </w:rPr>
          <w:t>4577</w:t>
        </w:r>
      </w:hyperlink>
      <w:r>
        <w:t xml:space="preserve">), Sec. 3, eff. June 4, 2021.</w:t>
      </w:r>
    </w:p>
    <w:p w:rsidR="003F3435" w:rsidRDefault="0032493E">
      <w:pPr>
        <w:spacing w:line="480" w:lineRule="auto"/>
        <w:jc w:val="both"/>
      </w:pPr>
    </w:p>
    <w:p w:rsidR="003F3435" w:rsidRDefault="0032493E">
      <w:pPr>
        <w:spacing w:line="480" w:lineRule="auto"/>
        <w:ind w:firstLine="720"/>
        <w:jc w:val="both"/>
      </w:pPr>
      <w:r>
        <w:t xml:space="preserve">Sec. 3854.206.</w:t>
      </w:r>
      <w:r xml:space="preserve">
        <w:t> </w:t>
      </w:r>
      <w:r xml:space="preserve">
        <w:t> </w:t>
      </w:r>
      <w:r>
        <w:t xml:space="preserve">IMPACT FEES.  Except as provided by Section </w:t>
      </w:r>
      <w:r>
        <w:t xml:space="preserve">3854.207</w:t>
      </w:r>
      <w:r>
        <w:t xml:space="preserve">, the district may impose an impact fee for an authorized purpose as provided by Subchapter </w:t>
      </w:r>
      <w:r>
        <w:t xml:space="preserve">G</w:t>
      </w:r>
      <w:r>
        <w:t xml:space="preserve">, Chapter </w:t>
      </w:r>
      <w:r>
        <w:t xml:space="preserve">375</w:t>
      </w:r>
      <w:r>
        <w:t xml:space="preserve">, Local Government Code.</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3854.207.</w:t>
      </w:r>
      <w:r xml:space="preserve">
        <w:t> </w:t>
      </w:r>
      <w:r xml:space="preserve">
        <w:t> </w:t>
      </w:r>
      <w:r>
        <w:t xml:space="preserve">CERTAIN RESIDENTIAL PROPERTY EXEMPT.  The district may not impose an impact fee or assessment on a single-family residential property or a residential duplex, triplex, fourplex, or condominium.</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3854.208.</w:t>
      </w:r>
      <w:r xml:space="preserve">
        <w:t> </w:t>
      </w:r>
      <w:r xml:space="preserve">
        <w:t> </w:t>
      </w:r>
      <w:r>
        <w:t xml:space="preserve">BONDS AND OTHER OBLIGATIONS.  (a)  The district may issue bonds or other obligations secured by and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1.02, eff. April 1, 2011.</w:t>
      </w:r>
    </w:p>
    <w:p w:rsidR="003F3435" w:rsidRDefault="0032493E">
      <w:pPr>
        <w:spacing w:line="480" w:lineRule="auto"/>
        <w:jc w:val="both"/>
      </w:pPr>
    </w:p>
    <w:p w:rsidR="003F3435" w:rsidRDefault="0032493E">
      <w:pPr>
        <w:spacing w:line="480" w:lineRule="auto"/>
        <w:ind w:firstLine="720"/>
        <w:jc w:val="both"/>
      </w:pPr>
      <w:r>
        <w:t xml:space="preserve">Sec. 3854.209.</w:t>
      </w:r>
      <w:r xml:space="preserve">
        <w:t> </w:t>
      </w:r>
      <w:r xml:space="preserve">
        <w:t> </w:t>
      </w:r>
      <w:r>
        <w:t xml:space="preserve">APPROVAL OF BONDS.  (a)  No approval is required for bonds issued by the district other than:</w:t>
      </w:r>
    </w:p>
    <w:p w:rsidR="003F3435" w:rsidRDefault="0032493E">
      <w:pPr>
        <w:spacing w:line="480" w:lineRule="auto"/>
        <w:ind w:firstLine="1440"/>
        <w:jc w:val="both"/>
      </w:pPr>
      <w:r>
        <w:t xml:space="preserve">(1)</w:t>
      </w:r>
      <w:r xml:space="preserve">
        <w:t> </w:t>
      </w:r>
      <w:r xml:space="preserve">
        <w:t> </w:t>
      </w:r>
      <w:r>
        <w:t xml:space="preserve">the approval of the attorney general as provided by Section </w:t>
      </w:r>
      <w:r>
        <w:t xml:space="preserve">375.205</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the approval of the Texas Commission on Environmental Quality if the bonds are issued for a purpose that Section </w:t>
      </w:r>
      <w:r>
        <w:t xml:space="preserve">375.208</w:t>
      </w:r>
      <w:r>
        <w:t xml:space="preserve">, Local Government Code, requires to be approved by the commission.</w:t>
      </w:r>
    </w:p>
    <w:p w:rsidR="003F3435" w:rsidRDefault="0032493E">
      <w:pPr>
        <w:spacing w:line="480" w:lineRule="auto"/>
        <w:ind w:firstLine="720"/>
        <w:jc w:val="both"/>
      </w:pPr>
      <w:r>
        <w:t xml:space="preserve">(b)</w:t>
      </w:r>
      <w:r xml:space="preserve">
        <w:t> </w:t>
      </w:r>
      <w:r xml:space="preserve">
        <w:t> </w:t>
      </w:r>
      <w:r>
        <w:t xml:space="preserve">Repealed by Acts 2021, 87th Leg., R.S., Ch. 214 (H.B. </w:t>
      </w:r>
      <w:hyperlink w:docLocation="table" r:id="rId56">
        <w:r>
          <w:rPr>
            <w:rStyle w:val="Hyperlink"/>
          </w:rPr>
          <w:t>4577</w:t>
        </w:r>
      </w:hyperlink>
      <w:r>
        <w:t xml:space="preserve">), Sec. 4, eff. June 4, 2021.</w:t>
      </w:r>
    </w:p>
    <w:p w:rsidR="003F3435" w:rsidRDefault="0032493E">
      <w:pPr>
        <w:spacing w:line="480" w:lineRule="auto"/>
        <w:ind w:firstLine="720"/>
        <w:jc w:val="both"/>
      </w:pPr>
      <w:r>
        <w:t xml:space="preserve">(c)</w:t>
      </w:r>
      <w:r xml:space="preserve">
        <w:t> </w:t>
      </w:r>
      <w:r xml:space="preserve">
        <w:t> </w:t>
      </w:r>
      <w:r>
        <w:t xml:space="preserve">Repealed by Acts 2021, 87th Leg., R.S., Ch. 214 (H.B. </w:t>
      </w:r>
      <w:hyperlink w:docLocation="table" r:id="rId57">
        <w:r>
          <w:rPr>
            <w:rStyle w:val="Hyperlink"/>
          </w:rPr>
          <w:t>4577</w:t>
        </w:r>
      </w:hyperlink>
      <w:r>
        <w:t xml:space="preserve">), Sec. 4, eff. June 4, 2021.</w:t>
      </w:r>
    </w:p>
    <w:p w:rsidR="003F3435" w:rsidRDefault="0032493E">
      <w:pPr>
        <w:spacing w:line="480" w:lineRule="auto"/>
        <w:ind w:firstLine="720"/>
        <w:jc w:val="both"/>
      </w:pPr>
      <w:r>
        <w:t xml:space="preserve">(d)</w:t>
      </w:r>
      <w:r xml:space="preserve">
        <w:t> </w:t>
      </w:r>
      <w:r xml:space="preserve">
        <w:t> </w:t>
      </w:r>
      <w:r>
        <w:t xml:space="preserve">Repealed by Acts 2021, 87th Leg., R.S., Ch. 214 (H.B. </w:t>
      </w:r>
      <w:hyperlink w:docLocation="table" r:id="rId58">
        <w:r>
          <w:rPr>
            <w:rStyle w:val="Hyperlink"/>
          </w:rPr>
          <w:t>4577</w:t>
        </w:r>
      </w:hyperlink>
      <w:r>
        <w:t xml:space="preserve">), Sec. 4, eff. June 4, 2021.</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214 (H.B. </w:t>
      </w:r>
      <w:hyperlink w:docLocation="table" r:id="rId60">
        <w:r>
          <w:rPr>
            <w:rStyle w:val="Hyperlink"/>
          </w:rPr>
          <w:t>4577</w:t>
        </w:r>
      </w:hyperlink>
      <w:r>
        <w:t xml:space="preserve">), Sec. 4, eff. June 4, 2021.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3854.251.</w:t>
      </w:r>
      <w:r xml:space="preserve">
        <w:t> </w:t>
      </w:r>
      <w:r xml:space="preserve">
        <w:t> </w:t>
      </w:r>
      <w:r>
        <w:t xml:space="preserve">DISSOLUTION OF DISTRICT.  The district may be dissolved as provided by Section </w:t>
      </w:r>
      <w:r>
        <w:t xml:space="preserve">375.261</w:t>
      </w:r>
      <w:r>
        <w:t xml:space="preserve"> or </w:t>
      </w:r>
      <w:r>
        <w:t xml:space="preserve">375.262</w:t>
      </w:r>
      <w:r>
        <w:t xml:space="preserve">, Local Government Code.</w:t>
      </w:r>
      <w:r xml:space="preserve">
        <w:t> </w:t>
      </w:r>
      <w:r xml:space="preserve">
        <w:t> </w:t>
      </w:r>
      <w:r>
        <w:t xml:space="preserve">If the district is dissolved, the district shall remain in existence solely for the purpose of discharging its bonds or other obligations according to their terms.</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1.02,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9R/billtext/html/SB01745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9R/billtext/html/SB01745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2R/billtext/html/SB01303F.HTM" TargetMode="External" Id="rId34" /><Relationship Type="http://schemas.openxmlformats.org/officeDocument/2006/relationships/hyperlink" Target="http://capitol.texas.gov/tlodocs/89R/billtext/html/SB01745F.HTM" TargetMode="External" Id="rId35" /><Relationship Type="http://schemas.openxmlformats.org/officeDocument/2006/relationships/hyperlink" Target="http://capitol.texas.gov/tlodocs/89R/billtext/html/SB01745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7R/billtext/html/HB04577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9R/billtext/html/SB01745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7R/billtext/html/HB04577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7R/billtext/html/HB04577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7R/billtext/html/HB04577F.HTM" TargetMode="External" Id="rId56" /><Relationship Type="http://schemas.openxmlformats.org/officeDocument/2006/relationships/hyperlink" Target="http://capitol.texas.gov/tlodocs/87R/billtext/html/HB04577F.HTM" TargetMode="External" Id="rId57" /><Relationship Type="http://schemas.openxmlformats.org/officeDocument/2006/relationships/hyperlink" Target="http://capitol.texas.gov/tlodocs/87R/billtext/html/HB04577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7R/billtext/html/HB04577F.HTM" TargetMode="External" Id="rId60" /><Relationship Type="http://schemas.openxmlformats.org/officeDocument/2006/relationships/hyperlink" Target="http://capitol.texas.gov/tlodocs/81R/billtext/html/HB02619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