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3867.  PEARLAND MUNICIPAL MANAGEMENT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3867.001.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Pearland.</w:t>
      </w:r>
    </w:p>
    <w:p w:rsidR="003F3435" w:rsidRDefault="0032493E">
      <w:pPr>
        <w:spacing w:line="480" w:lineRule="auto"/>
        <w:ind w:firstLine="1440"/>
        <w:jc w:val="both"/>
      </w:pPr>
      <w:r>
        <w:t xml:space="preserve">(3)</w:t>
      </w:r>
      <w:r xml:space="preserve">
        <w:t> </w:t>
      </w:r>
      <w:r xml:space="preserve">
        <w:t> </w:t>
      </w:r>
      <w:r>
        <w:t xml:space="preserve">"County" means Brazoria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Pearland Municipal Management District No. 2.</w:t>
      </w:r>
    </w:p>
    <w:p w:rsidR="003F3435" w:rsidRDefault="0032493E">
      <w:pPr>
        <w:spacing w:line="480" w:lineRule="auto"/>
        <w:jc w:val="both"/>
      </w:pPr>
      <w:r>
        <w:t xml:space="preserve">Added by Acts 2013, 83rd Leg., R.S., Ch. 582 (S.B. </w:t>
      </w:r>
      <w:hyperlink w:docLocation="table" r:id="rId14">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3867.002.</w:t>
      </w:r>
      <w:r xml:space="preserve">
        <w:t> </w:t>
      </w:r>
      <w:r xml:space="preserve">
        <w:t> </w:t>
      </w:r>
      <w:r>
        <w:t xml:space="preserve">NATURE OF DISTRICT.</w:t>
      </w:r>
      <w:r xml:space="preserve">
        <w:t> </w:t>
      </w:r>
      <w:r xml:space="preserve">
        <w:t> </w:t>
      </w:r>
      <w:r>
        <w:t xml:space="preserve">The Pearland Municipal Management District No. 2 is a special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582 (S.B. </w:t>
      </w:r>
      <w:hyperlink w:docLocation="table" r:id="rId15">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3867.003.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or county services provided in the district.</w:t>
      </w:r>
    </w:p>
    <w:p w:rsidR="003F3435" w:rsidRDefault="0032493E">
      <w:pPr>
        <w:spacing w:line="480" w:lineRule="auto"/>
        <w:jc w:val="both"/>
      </w:pPr>
      <w:r>
        <w:t xml:space="preserve">Added by Acts 2013, 83rd Leg., R.S., Ch. 582 (S.B. </w:t>
      </w:r>
      <w:hyperlink w:docLocation="table" r:id="rId16">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3867.004.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street or road and recreational facilities and improvements, including related drainage facilities, for the district.</w:t>
      </w:r>
    </w:p>
    <w:p w:rsidR="003F3435" w:rsidRDefault="0032493E">
      <w:pPr>
        <w:spacing w:line="480" w:lineRule="auto"/>
        <w:ind w:firstLine="720"/>
        <w:jc w:val="both"/>
      </w:pPr>
      <w:r>
        <w:t xml:space="preserve">(e)</w:t>
      </w:r>
      <w:r xml:space="preserve">
        <w:t> </w:t>
      </w:r>
      <w:r xml:space="preserve">
        <w:t> </w:t>
      </w:r>
      <w:r>
        <w:t xml:space="preserve">Pedestrian or other nonmotorized vehicle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2013, 83rd Leg., R.S., Ch. 582 (S.B. </w:t>
      </w:r>
      <w:hyperlink w:docLocation="table" r:id="rId17">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3867.005.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582 (S.B. </w:t>
      </w:r>
      <w:hyperlink w:docLocation="table" r:id="rId18">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3867.006.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2013, 83rd Leg., R.S., Ch. 582 (S.B. </w:t>
      </w:r>
      <w:hyperlink w:docLocation="table" r:id="rId19">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3867.007.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2013, 83rd Leg., R.S., Ch. 582 (S.B. </w:t>
      </w:r>
      <w:hyperlink w:docLocation="table" r:id="rId20">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3867.008.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2013, 83rd Leg., R.S., Ch. 582 (S.B. </w:t>
      </w:r>
      <w:hyperlink w:docLocation="table" r:id="rId21">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3867.051.</w:t>
      </w:r>
      <w:r xml:space="preserve">
        <w:t> </w:t>
      </w:r>
      <w:r xml:space="preserve">
        <w:t> </w:t>
      </w:r>
      <w:r>
        <w:t xml:space="preserve">GOVERNING BODY; TERMS.  (a)</w:t>
      </w:r>
      <w:r xml:space="preserve">
        <w:t> </w:t>
      </w:r>
      <w:r xml:space="preserve">
        <w:t> </w:t>
      </w:r>
      <w:r>
        <w:t xml:space="preserve">The district is governed by a board of seven voting directors who serve staggered terms of four years, with three or four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if the board determines that the change is in the best interest of the district and the governing body of the city consents to the change.</w:t>
      </w:r>
      <w:r xml:space="preserve">
        <w:t> </w:t>
      </w:r>
      <w:r xml:space="preserve">
        <w:t> </w:t>
      </w:r>
      <w:r>
        <w:t xml:space="preserve">The board may not consist of fewer than 5 or more than 15 voting directors.</w:t>
      </w:r>
    </w:p>
    <w:p w:rsidR="003F3435" w:rsidRDefault="0032493E">
      <w:pPr>
        <w:spacing w:line="480" w:lineRule="auto"/>
        <w:jc w:val="both"/>
      </w:pPr>
      <w:r>
        <w:t xml:space="preserve">Added by Acts 2013, 83rd Leg., R.S., Ch. 582 (S.B. </w:t>
      </w:r>
      <w:hyperlink w:docLocation="table" r:id="rId22">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3867.052.</w:t>
      </w:r>
      <w:r xml:space="preserve">
        <w:t> </w:t>
      </w:r>
      <w:r xml:space="preserve">
        <w:t> </w:t>
      </w:r>
      <w:r>
        <w:t xml:space="preserve">APPOINTMENT OF VOTING DIRECTORS.</w:t>
      </w:r>
      <w:r xml:space="preserve">
        <w:t> </w:t>
      </w:r>
      <w:r xml:space="preserve">
        <w:t> </w:t>
      </w:r>
      <w:r>
        <w:t xml:space="preserve">The governing body of the city shall appoint voting directors from persons recommended by the board.</w:t>
      </w:r>
      <w:r xml:space="preserve">
        <w:t> </w:t>
      </w:r>
      <w:r xml:space="preserve">
        <w:t> </w:t>
      </w:r>
      <w:r>
        <w:t xml:space="preserve">A person is appointed if a majority of the members of the governing body of the city vote to appoint that person.</w:t>
      </w:r>
    </w:p>
    <w:p w:rsidR="003F3435" w:rsidRDefault="0032493E">
      <w:pPr>
        <w:spacing w:line="480" w:lineRule="auto"/>
        <w:jc w:val="both"/>
      </w:pPr>
      <w:r>
        <w:t xml:space="preserve">Added by Acts 2013, 83rd Leg., R.S., Ch. 582 (S.B. </w:t>
      </w:r>
      <w:hyperlink w:docLocation="table" r:id="rId23">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3867.053.</w:t>
      </w:r>
      <w:r xml:space="preserve">
        <w:t> </w:t>
      </w:r>
      <w:r xml:space="preserve">
        <w:t> </w:t>
      </w:r>
      <w:r>
        <w:t xml:space="preserve">NONVOTING DIRECTORS.</w:t>
      </w:r>
      <w:r xml:space="preserve">
        <w:t> </w:t>
      </w:r>
      <w:r xml:space="preserve">
        <w:t> </w:t>
      </w:r>
      <w:r>
        <w:t xml:space="preserve">The board may appoint nonvoting directors to serve at the pleasure of the voting directors.</w:t>
      </w:r>
    </w:p>
    <w:p w:rsidR="003F3435" w:rsidRDefault="0032493E">
      <w:pPr>
        <w:spacing w:line="480" w:lineRule="auto"/>
        <w:jc w:val="both"/>
      </w:pPr>
      <w:r>
        <w:t xml:space="preserve">Added by Acts 2013, 83rd Leg., R.S., Ch. 582 (S.B. </w:t>
      </w:r>
      <w:hyperlink w:docLocation="table" r:id="rId24">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3867.054.</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2013, 83rd Leg., R.S., Ch. 582 (S.B. </w:t>
      </w:r>
      <w:hyperlink w:docLocation="table" r:id="rId25">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3867.101.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582 (S.B. </w:t>
      </w:r>
      <w:hyperlink w:docLocation="table" r:id="rId26">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3867.102.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any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2013, 83rd Leg., R.S., Ch. 582 (S.B. </w:t>
      </w:r>
      <w:hyperlink w:docLocation="table" r:id="rId27">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3867.103.</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2013, 83rd Leg., R.S., Ch. 582 (S.B. </w:t>
      </w:r>
      <w:hyperlink w:docLocation="table" r:id="rId28">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3867.104.</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2013, 83rd Leg., R.S., Ch. 582 (S.B. </w:t>
      </w:r>
      <w:hyperlink w:docLocation="table" r:id="rId29">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3867.105.</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2013, 83rd Leg., R.S., Ch. 582 (S.B. </w:t>
      </w:r>
      <w:hyperlink w:docLocation="table" r:id="rId30">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3867.106.</w:t>
      </w:r>
      <w:r xml:space="preserve">
        <w:t> </w:t>
      </w:r>
      <w:r xml:space="preserve">
        <w:t> </w:t>
      </w:r>
      <w:r>
        <w:t xml:space="preserve">LAW ENFORCEMENT AND SECURITY SERVICES.</w:t>
      </w:r>
      <w:r xml:space="preserve">
        <w:t> </w:t>
      </w:r>
      <w:r xml:space="preserve">
        <w:t> </w:t>
      </w:r>
      <w:r>
        <w:t xml:space="preserve">To protect the public interest, the district may provide security services or contract with a qualified party, including the county or the city, to provide law enforcement services in the district for a fee.</w:t>
      </w:r>
    </w:p>
    <w:p w:rsidR="003F3435" w:rsidRDefault="0032493E">
      <w:pPr>
        <w:spacing w:line="480" w:lineRule="auto"/>
        <w:jc w:val="both"/>
      </w:pPr>
      <w:r>
        <w:t xml:space="preserve">Added by Acts 2013, 83rd Leg., R.S., Ch. 582 (S.B. </w:t>
      </w:r>
      <w:hyperlink w:docLocation="table" r:id="rId31">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3867.107.</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2013, 83rd Leg., R.S., Ch. 582 (S.B. </w:t>
      </w:r>
      <w:hyperlink w:docLocation="table" r:id="rId32">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3867.108.</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2013, 83rd Leg., R.S., Ch. 582 (S.B. </w:t>
      </w:r>
      <w:hyperlink w:docLocation="table" r:id="rId33">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3867.109.</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2013, 83rd Leg., R.S., Ch. 582 (S.B. </w:t>
      </w:r>
      <w:hyperlink w:docLocation="table" r:id="rId34">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3867.110.</w:t>
      </w:r>
      <w:r xml:space="preserve">
        <w:t> </w:t>
      </w:r>
      <w:r xml:space="preserve">
        <w:t> </w:t>
      </w:r>
      <w:r>
        <w:t xml:space="preserve">ANNEXATION OF LAND.</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jc w:val="both"/>
      </w:pPr>
      <w:r>
        <w:t xml:space="preserve">Added by Acts 2013, 83rd Leg., R.S., Ch. 582 (S.B. </w:t>
      </w:r>
      <w:hyperlink w:docLocation="table" r:id="rId35">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3867.111.</w:t>
      </w:r>
      <w:r xml:space="preserve">
        <w:t> </w:t>
      </w:r>
      <w:r xml:space="preserve">
        <w:t> </w:t>
      </w:r>
      <w:r>
        <w:t xml:space="preserve">APPROVAL BY CITY.  (a)</w:t>
      </w:r>
      <w:r xml:space="preserve">
        <w:t> </w:t>
      </w:r>
      <w:r xml:space="preserve">
        <w:t> </w:t>
      </w:r>
      <w:r>
        <w:t xml:space="preserve">Except as provided by Chapter </w:t>
      </w:r>
      <w:r>
        <w:t xml:space="preserve">375</w:t>
      </w:r>
      <w:r>
        <w:t xml:space="preserve">, Local Government Code, the district must obtain the approval of the city for:</w:t>
      </w:r>
    </w:p>
    <w:p w:rsidR="003F3435" w:rsidRDefault="0032493E">
      <w:pPr>
        <w:spacing w:line="480" w:lineRule="auto"/>
        <w:ind w:firstLine="1440"/>
        <w:jc w:val="both"/>
      </w:pPr>
      <w:r>
        <w:t xml:space="preserve">(1)</w:t>
      </w:r>
      <w:r xml:space="preserve">
        <w:t> </w:t>
      </w:r>
      <w:r xml:space="preserve">
        <w:t> </w:t>
      </w:r>
      <w:r>
        <w:t xml:space="preserve">the issuance of bonds;</w:t>
      </w:r>
    </w:p>
    <w:p w:rsidR="003F3435" w:rsidRDefault="0032493E">
      <w:pPr>
        <w:spacing w:line="480" w:lineRule="auto"/>
        <w:ind w:firstLine="1440"/>
        <w:jc w:val="both"/>
      </w:pPr>
      <w:r>
        <w:t xml:space="preserve">(2)</w:t>
      </w:r>
      <w:r xml:space="preserve">
        <w:t> </w:t>
      </w:r>
      <w:r xml:space="preserve">
        <w:t> </w:t>
      </w:r>
      <w:r>
        <w:t xml:space="preserve">the annexation or exclusion of land;</w:t>
      </w:r>
    </w:p>
    <w:p w:rsidR="003F3435" w:rsidRDefault="0032493E">
      <w:pPr>
        <w:spacing w:line="480" w:lineRule="auto"/>
        <w:ind w:firstLine="1440"/>
        <w:jc w:val="both"/>
      </w:pPr>
      <w:r>
        <w:t xml:space="preserve">(3)</w:t>
      </w:r>
      <w:r xml:space="preserve">
        <w:t> </w:t>
      </w:r>
      <w:r xml:space="preserve">
        <w:t> </w:t>
      </w:r>
      <w:r>
        <w:t xml:space="preserve">the plans and specifications of an improvement project financed by bonds; and</w:t>
      </w:r>
    </w:p>
    <w:p w:rsidR="003F3435" w:rsidRDefault="0032493E">
      <w:pPr>
        <w:spacing w:line="480" w:lineRule="auto"/>
        <w:ind w:firstLine="1440"/>
        <w:jc w:val="both"/>
      </w:pPr>
      <w:r>
        <w:t xml:space="preserve">(4)</w:t>
      </w:r>
      <w:r xml:space="preserve">
        <w:t> </w:t>
      </w:r>
      <w:r xml:space="preserve">
        <w:t> </w:t>
      </w:r>
      <w:r>
        <w:t xml:space="preserve">the plans and specifications of an improvement project related to the use of land owned by the city, an easement granted by the city, or a right-of-way of a street, road, or highway.</w:t>
      </w:r>
    </w:p>
    <w:p w:rsidR="003F3435" w:rsidRDefault="0032493E">
      <w:pPr>
        <w:spacing w:line="480" w:lineRule="auto"/>
        <w:ind w:firstLine="720"/>
        <w:jc w:val="both"/>
      </w:pPr>
      <w:r>
        <w:t xml:space="preserve">(b)</w:t>
      </w:r>
      <w:r xml:space="preserve">
        <w:t> </w:t>
      </w:r>
      <w:r xml:space="preserve">
        <w:t> </w:t>
      </w:r>
      <w:r>
        <w:t xml:space="preserve">The district may not issue bonds or annex or exclude land until the governing body of the city adopts a resolution or ordinance authorizing the issuance of the bonds or the annexation or exclusion of the land.</w:t>
      </w:r>
    </w:p>
    <w:p w:rsidR="003F3435" w:rsidRDefault="0032493E">
      <w:pPr>
        <w:spacing w:line="480" w:lineRule="auto"/>
        <w:ind w:firstLine="720"/>
        <w:jc w:val="both"/>
      </w:pPr>
      <w:r>
        <w:t xml:space="preserve">(c)</w:t>
      </w:r>
      <w:r xml:space="preserve">
        <w:t> </w:t>
      </w:r>
      <w:r xml:space="preserve">
        <w:t> </w:t>
      </w:r>
      <w:r>
        <w:t xml:space="preserve">The governing body of the city:</w:t>
      </w:r>
    </w:p>
    <w:p w:rsidR="003F3435" w:rsidRDefault="0032493E">
      <w:pPr>
        <w:spacing w:line="480" w:lineRule="auto"/>
        <w:ind w:firstLine="1440"/>
        <w:jc w:val="both"/>
      </w:pPr>
      <w:r>
        <w:t xml:space="preserve">(1)</w:t>
      </w:r>
      <w:r xml:space="preserve">
        <w:t> </w:t>
      </w:r>
      <w:r xml:space="preserve">
        <w:t> </w:t>
      </w:r>
      <w:r>
        <w:t xml:space="preserve">is not required to adopt a resolution or ordinance to approve plans and specifications described by Subsection (a); and</w:t>
      </w:r>
    </w:p>
    <w:p w:rsidR="003F3435" w:rsidRDefault="0032493E">
      <w:pPr>
        <w:spacing w:line="480" w:lineRule="auto"/>
        <w:ind w:firstLine="1440"/>
        <w:jc w:val="both"/>
      </w:pPr>
      <w:r>
        <w:t xml:space="preserve">(2)</w:t>
      </w:r>
      <w:r xml:space="preserve">
        <w:t> </w:t>
      </w:r>
      <w:r xml:space="preserve">
        <w:t> </w:t>
      </w:r>
      <w:r>
        <w:t xml:space="preserve">may establish an administrative process to approve plans and specifications described by Subsection (a) without the involvement of the governing body.</w:t>
      </w:r>
    </w:p>
    <w:p w:rsidR="003F3435" w:rsidRDefault="0032493E">
      <w:pPr>
        <w:spacing w:line="480" w:lineRule="auto"/>
        <w:jc w:val="both"/>
      </w:pPr>
      <w:r>
        <w:t xml:space="preserve">Added by Acts 2013, 83rd Leg., R.S., Ch. 582 (S.B. </w:t>
      </w:r>
      <w:hyperlink w:docLocation="table" r:id="rId36">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3867.112.</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2013, 83rd Leg., R.S., Ch. 582 (S.B. </w:t>
      </w:r>
      <w:hyperlink w:docLocation="table" r:id="rId37">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3867.151.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2013, 83rd Leg., R.S., Ch. 582 (S.B. </w:t>
      </w:r>
      <w:hyperlink w:docLocation="table" r:id="rId38">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3867.152.</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2013, 83rd Leg., R.S., Ch. 582 (S.B. </w:t>
      </w:r>
      <w:hyperlink w:docLocation="table" r:id="rId39">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3867.153.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2013, 83rd Leg., R.S., Ch. 582 (S.B. </w:t>
      </w:r>
      <w:hyperlink w:docLocation="table" r:id="rId40">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3867.154.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2013, 83rd Leg., R.S., Ch. 582 (S.B. </w:t>
      </w:r>
      <w:hyperlink w:docLocation="table" r:id="rId41">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3867.155.</w:t>
      </w:r>
      <w:r xml:space="preserve">
        <w:t> </w:t>
      </w:r>
      <w:r xml:space="preserve">
        <w:t> </w:t>
      </w:r>
      <w:r>
        <w:t xml:space="preserve">TAX AND ASSESSMENT ABATEMENTS.</w:t>
      </w:r>
      <w:r xml:space="preserve">
        <w:t> </w:t>
      </w:r>
      <w:r xml:space="preserve">
        <w:t> </w:t>
      </w:r>
      <w:r>
        <w:t xml:space="preserve">The district may designate reinvestment zones and may grant abatements of a tax or assessment on property in the zones.</w:t>
      </w:r>
    </w:p>
    <w:p w:rsidR="003F3435" w:rsidRDefault="0032493E">
      <w:pPr>
        <w:spacing w:line="480" w:lineRule="auto"/>
        <w:jc w:val="both"/>
      </w:pPr>
      <w:r>
        <w:t xml:space="preserve">Added by Acts 2013, 83rd Leg., R.S., Ch. 582 (S.B. </w:t>
      </w:r>
      <w:hyperlink w:docLocation="table" r:id="rId42">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3867.201.</w:t>
      </w:r>
      <w:r xml:space="preserve">
        <w:t> </w:t>
      </w:r>
      <w:r xml:space="preserve">
        <w:t> </w:t>
      </w:r>
      <w:r>
        <w:t xml:space="preserve">ELECTIONS REGARDING TAXES AND BONDS.  (a)</w:t>
      </w:r>
      <w:r xml:space="preserve">
        <w:t> </w:t>
      </w:r>
      <w:r xml:space="preserve">
        <w:t> </w:t>
      </w:r>
      <w:r>
        <w:t xml:space="preserve">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3867.203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2013, 83rd Leg., R.S., Ch. 582 (S.B. </w:t>
      </w:r>
      <w:hyperlink w:docLocation="table" r:id="rId43">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3867.202.</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3867.201</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582 (S.B. </w:t>
      </w:r>
      <w:hyperlink w:docLocation="table" r:id="rId44">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3867.203.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582 (S.B. </w:t>
      </w:r>
      <w:hyperlink w:docLocation="table" r:id="rId45">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3867.204.</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jc w:val="both"/>
      </w:pPr>
      <w:r>
        <w:t xml:space="preserve">Added by Acts 2013, 83rd Leg., R.S., Ch. 582 (S.B. </w:t>
      </w:r>
      <w:hyperlink w:docLocation="table" r:id="rId46">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3867.205.</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582 (S.B. </w:t>
      </w:r>
      <w:hyperlink w:docLocation="table" r:id="rId47">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3867.206.</w:t>
      </w:r>
      <w:r xml:space="preserve">
        <w:t> </w:t>
      </w:r>
      <w:r xml:space="preserve">
        <w:t> </w:t>
      </w:r>
      <w:r>
        <w:t xml:space="preserve">TAXES AND BONDS FOR RECREATIONAL FACILITIES.  (a)</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ind w:firstLine="720"/>
        <w:jc w:val="both"/>
      </w:pPr>
      <w:r>
        <w:t xml:space="preserve">(b)</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2013, 83rd Leg., R.S., Ch. 582 (S.B. </w:t>
      </w:r>
      <w:hyperlink w:docLocation="table" r:id="rId48">
        <w:r>
          <w:rPr>
            <w:rStyle w:val="Hyperlink"/>
          </w:rPr>
          <w:t>863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3867.207.</w:t>
      </w:r>
      <w:r xml:space="preserve">
        <w:t> </w:t>
      </w:r>
      <w:r xml:space="preserve">
        <w:t> </w:t>
      </w:r>
      <w:r>
        <w:t xml:space="preserve">CITY NOT REQUIRED TO PAY DISTRICT OBLIGATIONS.</w:t>
      </w:r>
      <w:r xml:space="preserve">
        <w:t> </w:t>
      </w:r>
      <w:r xml:space="preserve">
        <w:t> </w:t>
      </w:r>
      <w:r>
        <w:t xml:space="preserve">Except as provided by Section </w:t>
      </w:r>
      <w:r>
        <w:t xml:space="preserve">375.263</w:t>
      </w:r>
      <w:r>
        <w:t xml:space="preserve">, Local Government Code, the city is not required to pay a bond, note, or other obligation of the district.</w:t>
      </w:r>
    </w:p>
    <w:p w:rsidR="003F3435" w:rsidRDefault="0032493E">
      <w:pPr>
        <w:spacing w:line="480" w:lineRule="auto"/>
        <w:jc w:val="both"/>
      </w:pPr>
      <w:r>
        <w:t xml:space="preserve">Added by Acts 2013, 83rd Leg., R.S., Ch. 582 (S.B. </w:t>
      </w:r>
      <w:hyperlink w:docLocation="table" r:id="rId49">
        <w:r>
          <w:rPr>
            <w:rStyle w:val="Hyperlink"/>
          </w:rPr>
          <w:t>863</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863F.HTM" TargetMode="External" Id="rId14" /><Relationship Type="http://schemas.openxmlformats.org/officeDocument/2006/relationships/hyperlink" Target="http://capitol.texas.gov/tlodocs/83R/billtext/html/SB00863F.HTM" TargetMode="External" Id="rId15" /><Relationship Type="http://schemas.openxmlformats.org/officeDocument/2006/relationships/hyperlink" Target="http://capitol.texas.gov/tlodocs/83R/billtext/html/SB00863F.HTM" TargetMode="External" Id="rId16" /><Relationship Type="http://schemas.openxmlformats.org/officeDocument/2006/relationships/hyperlink" Target="http://capitol.texas.gov/tlodocs/83R/billtext/html/SB00863F.HTM" TargetMode="External" Id="rId17" /><Relationship Type="http://schemas.openxmlformats.org/officeDocument/2006/relationships/hyperlink" Target="http://capitol.texas.gov/tlodocs/83R/billtext/html/SB00863F.HTM" TargetMode="External" Id="rId18" /><Relationship Type="http://schemas.openxmlformats.org/officeDocument/2006/relationships/hyperlink" Target="http://capitol.texas.gov/tlodocs/83R/billtext/html/SB00863F.HTM" TargetMode="External" Id="rId19" /><Relationship Type="http://schemas.openxmlformats.org/officeDocument/2006/relationships/hyperlink" Target="http://capitol.texas.gov/tlodocs/83R/billtext/html/SB00863F.HTM" TargetMode="External" Id="rId20" /><Relationship Type="http://schemas.openxmlformats.org/officeDocument/2006/relationships/hyperlink" Target="http://capitol.texas.gov/tlodocs/83R/billtext/html/SB00863F.HTM" TargetMode="External" Id="rId21" /><Relationship Type="http://schemas.openxmlformats.org/officeDocument/2006/relationships/hyperlink" Target="http://capitol.texas.gov/tlodocs/83R/billtext/html/SB00863F.HTM" TargetMode="External" Id="rId22" /><Relationship Type="http://schemas.openxmlformats.org/officeDocument/2006/relationships/hyperlink" Target="http://capitol.texas.gov/tlodocs/83R/billtext/html/SB00863F.HTM" TargetMode="External" Id="rId23" /><Relationship Type="http://schemas.openxmlformats.org/officeDocument/2006/relationships/hyperlink" Target="http://capitol.texas.gov/tlodocs/83R/billtext/html/SB00863F.HTM" TargetMode="External" Id="rId24" /><Relationship Type="http://schemas.openxmlformats.org/officeDocument/2006/relationships/hyperlink" Target="http://capitol.texas.gov/tlodocs/83R/billtext/html/SB00863F.HTM" TargetMode="External" Id="rId25" /><Relationship Type="http://schemas.openxmlformats.org/officeDocument/2006/relationships/hyperlink" Target="http://capitol.texas.gov/tlodocs/83R/billtext/html/SB00863F.HTM" TargetMode="External" Id="rId26" /><Relationship Type="http://schemas.openxmlformats.org/officeDocument/2006/relationships/hyperlink" Target="http://capitol.texas.gov/tlodocs/83R/billtext/html/SB00863F.HTM" TargetMode="External" Id="rId27" /><Relationship Type="http://schemas.openxmlformats.org/officeDocument/2006/relationships/hyperlink" Target="http://capitol.texas.gov/tlodocs/83R/billtext/html/SB00863F.HTM" TargetMode="External" Id="rId28" /><Relationship Type="http://schemas.openxmlformats.org/officeDocument/2006/relationships/hyperlink" Target="http://capitol.texas.gov/tlodocs/83R/billtext/html/SB00863F.HTM" TargetMode="External" Id="rId29" /><Relationship Type="http://schemas.openxmlformats.org/officeDocument/2006/relationships/hyperlink" Target="http://capitol.texas.gov/tlodocs/83R/billtext/html/SB00863F.HTM" TargetMode="External" Id="rId30" /><Relationship Type="http://schemas.openxmlformats.org/officeDocument/2006/relationships/hyperlink" Target="http://capitol.texas.gov/tlodocs/83R/billtext/html/SB00863F.HTM" TargetMode="External" Id="rId31" /><Relationship Type="http://schemas.openxmlformats.org/officeDocument/2006/relationships/hyperlink" Target="http://capitol.texas.gov/tlodocs/83R/billtext/html/SB00863F.HTM" TargetMode="External" Id="rId32" /><Relationship Type="http://schemas.openxmlformats.org/officeDocument/2006/relationships/hyperlink" Target="http://capitol.texas.gov/tlodocs/83R/billtext/html/SB00863F.HTM" TargetMode="External" Id="rId33" /><Relationship Type="http://schemas.openxmlformats.org/officeDocument/2006/relationships/hyperlink" Target="http://capitol.texas.gov/tlodocs/83R/billtext/html/SB00863F.HTM" TargetMode="External" Id="rId34" /><Relationship Type="http://schemas.openxmlformats.org/officeDocument/2006/relationships/hyperlink" Target="http://capitol.texas.gov/tlodocs/83R/billtext/html/SB00863F.HTM" TargetMode="External" Id="rId35" /><Relationship Type="http://schemas.openxmlformats.org/officeDocument/2006/relationships/hyperlink" Target="http://capitol.texas.gov/tlodocs/83R/billtext/html/SB00863F.HTM" TargetMode="External" Id="rId36" /><Relationship Type="http://schemas.openxmlformats.org/officeDocument/2006/relationships/hyperlink" Target="http://capitol.texas.gov/tlodocs/83R/billtext/html/SB00863F.HTM" TargetMode="External" Id="rId37" /><Relationship Type="http://schemas.openxmlformats.org/officeDocument/2006/relationships/hyperlink" Target="http://capitol.texas.gov/tlodocs/83R/billtext/html/SB00863F.HTM" TargetMode="External" Id="rId38" /><Relationship Type="http://schemas.openxmlformats.org/officeDocument/2006/relationships/hyperlink" Target="http://capitol.texas.gov/tlodocs/83R/billtext/html/SB00863F.HTM" TargetMode="External" Id="rId39" /><Relationship Type="http://schemas.openxmlformats.org/officeDocument/2006/relationships/hyperlink" Target="http://capitol.texas.gov/tlodocs/83R/billtext/html/SB00863F.HTM" TargetMode="External" Id="rId40" /><Relationship Type="http://schemas.openxmlformats.org/officeDocument/2006/relationships/hyperlink" Target="http://capitol.texas.gov/tlodocs/83R/billtext/html/SB00863F.HTM" TargetMode="External" Id="rId41" /><Relationship Type="http://schemas.openxmlformats.org/officeDocument/2006/relationships/hyperlink" Target="http://capitol.texas.gov/tlodocs/83R/billtext/html/SB00863F.HTM" TargetMode="External" Id="rId42" /><Relationship Type="http://schemas.openxmlformats.org/officeDocument/2006/relationships/hyperlink" Target="http://capitol.texas.gov/tlodocs/83R/billtext/html/SB00863F.HTM" TargetMode="External" Id="rId43" /><Relationship Type="http://schemas.openxmlformats.org/officeDocument/2006/relationships/hyperlink" Target="http://capitol.texas.gov/tlodocs/83R/billtext/html/SB00863F.HTM" TargetMode="External" Id="rId44" /><Relationship Type="http://schemas.openxmlformats.org/officeDocument/2006/relationships/hyperlink" Target="http://capitol.texas.gov/tlodocs/83R/billtext/html/SB00863F.HTM" TargetMode="External" Id="rId45" /><Relationship Type="http://schemas.openxmlformats.org/officeDocument/2006/relationships/hyperlink" Target="http://capitol.texas.gov/tlodocs/83R/billtext/html/SB00863F.HTM" TargetMode="External" Id="rId46" /><Relationship Type="http://schemas.openxmlformats.org/officeDocument/2006/relationships/hyperlink" Target="http://capitol.texas.gov/tlodocs/83R/billtext/html/SB00863F.HTM" TargetMode="External" Id="rId47" /><Relationship Type="http://schemas.openxmlformats.org/officeDocument/2006/relationships/hyperlink" Target="http://capitol.texas.gov/tlodocs/83R/billtext/html/SB00863F.HTM" TargetMode="External" Id="rId48" /><Relationship Type="http://schemas.openxmlformats.org/officeDocument/2006/relationships/hyperlink" Target="http://capitol.texas.gov/tlodocs/83R/billtext/html/SB00863F.HTM"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