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3933.  VINEYARD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"County" means Williamson County, Texas.</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Vineyard Municipal Management District No. 1.</w:t>
      </w:r>
    </w:p>
    <w:p w:rsidR="003F3435" w:rsidRDefault="0032493E">
      <w:pPr>
        <w:spacing w:line="480" w:lineRule="auto"/>
        <w:jc w:val="both"/>
      </w:pPr>
      <w:r>
        <w:t xml:space="preserve">Added by Acts 2015, 84th Leg., R.S., Ch. 1239 (H.B. </w:t>
      </w:r>
      <w:hyperlink w:docLocation="table" r:id="rId14">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3933.002.</w:t>
      </w:r>
      <w:r xml:space="preserve">
        <w:t> </w:t>
      </w:r>
      <w:r xml:space="preserve">
        <w:t> </w:t>
      </w:r>
      <w:r>
        <w:t xml:space="preserve">CREATION AND NATURE OF DISTRICT.</w:t>
      </w:r>
      <w:r xml:space="preserve">
        <w:t> </w:t>
      </w:r>
      <w:r xml:space="preserve">
        <w:t> </w:t>
      </w:r>
      <w:r>
        <w:t xml:space="preserve">The Vineyard Municipal Management District No. 1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2015, 84th Leg., R.S., Ch. 1239 (H.B. </w:t>
      </w:r>
      <w:hyperlink w:docLocation="table" r:id="rId15">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3933.003.</w:t>
      </w:r>
      <w:r xml:space="preserve">
        <w:t> </w:t>
      </w:r>
      <w:r xml:space="preserve">
        <w:t> </w:t>
      </w:r>
      <w:r>
        <w:t xml:space="preserve">CONFIRMATION AND DIRECTORS' ELECTION REQUIRED.</w:t>
      </w:r>
      <w:r xml:space="preserve">
        <w:t> </w:t>
      </w:r>
      <w:r xml:space="preserve">
        <w:t> </w:t>
      </w:r>
      <w:r>
        <w:t xml:space="preserve">On receipt of a petition signed by the owners of a majority of the acreage and the assessed value of real property in the district according to the most recent certified tax appraisal roll for the county, the initial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1239 (H.B. </w:t>
      </w:r>
      <w:hyperlink w:docLocation="table" r:id="rId16">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3933.004.</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and for other similar purposes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county services provided in the district.</w:t>
      </w:r>
    </w:p>
    <w:p w:rsidR="003F3435" w:rsidRDefault="0032493E">
      <w:pPr>
        <w:spacing w:line="480" w:lineRule="auto"/>
        <w:jc w:val="both"/>
      </w:pPr>
      <w:r>
        <w:t xml:space="preserve">Added by Acts 2015, 84th Leg., R.S., Ch. 1239 (H.B. </w:t>
      </w:r>
      <w:hyperlink w:docLocation="table" r:id="rId17">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3933.005.</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residential, tourism, recreational, business, and commerce center; and</w:t>
      </w:r>
    </w:p>
    <w:p w:rsidR="003F3435" w:rsidRDefault="0032493E">
      <w:pPr>
        <w:spacing w:line="480" w:lineRule="auto"/>
        <w:ind w:firstLine="1440"/>
        <w:jc w:val="both"/>
      </w:pPr>
      <w:r>
        <w:t xml:space="preserve">(3)</w:t>
      </w:r>
      <w:r xml:space="preserve">
        <w:t> </w:t>
      </w:r>
      <w:r xml:space="preserve">
        <w:t> </w:t>
      </w:r>
      <w:r>
        <w:t xml:space="preserve">promote the health, safety, welfare, education, convenience, and enjoyment of the public by:</w:t>
      </w:r>
    </w:p>
    <w:p w:rsidR="003F3435" w:rsidRDefault="0032493E">
      <w:pPr>
        <w:spacing w:line="480" w:lineRule="auto"/>
        <w:ind w:firstLine="2160"/>
        <w:jc w:val="both"/>
      </w:pPr>
      <w:r>
        <w:t xml:space="preserve">(A)</w:t>
      </w:r>
      <w:r xml:space="preserve">
        <w:t> </w:t>
      </w:r>
      <w:r xml:space="preserve">
        <w:t> </w:t>
      </w:r>
      <w:r>
        <w:t xml:space="preserve">improving, landscaping, and developing certain areas in or adjacent to the district; and</w:t>
      </w:r>
    </w:p>
    <w:p w:rsidR="003F3435" w:rsidRDefault="0032493E">
      <w:pPr>
        <w:spacing w:line="480" w:lineRule="auto"/>
        <w:ind w:firstLine="2160"/>
        <w:jc w:val="both"/>
      </w:pPr>
      <w:r>
        <w:t xml:space="preserve">(B)</w:t>
      </w:r>
      <w:r xml:space="preserve">
        <w:t> </w:t>
      </w:r>
      <w:r xml:space="preserve">
        <w:t> </w:t>
      </w:r>
      <w:r>
        <w:t xml:space="preserve">providing public services and facilities in or adjacent to the district that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1239 (H.B. </w:t>
      </w:r>
      <w:hyperlink w:docLocation="table" r:id="rId18">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fee, or tax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2015, 84th Leg., R.S., Ch. 1239 (H.B. </w:t>
      </w:r>
      <w:hyperlink w:docLocation="table" r:id="rId19">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3933.007.</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county or a municipality in the county creates a tax increment reinvestment zone described by Subsection (a), the county or municipality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w:t>
      </w:r>
    </w:p>
    <w:p w:rsidR="003F3435" w:rsidRDefault="0032493E">
      <w:pPr>
        <w:spacing w:line="480" w:lineRule="auto"/>
        <w:ind w:firstLine="720"/>
        <w:jc w:val="both"/>
      </w:pPr>
      <w:r>
        <w:t xml:space="preserve">(c)</w:t>
      </w:r>
      <w:r xml:space="preserve">
        <w:t> </w:t>
      </w:r>
      <w:r xml:space="preserve">
        <w:t> </w:t>
      </w:r>
      <w:r>
        <w:t xml:space="preserve">If the county or a municipality in the county creates a tax increment reinvestment zone described by Subsection (a), the county or municipality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2015, 84th Leg., R.S., Ch. 1239 (H.B. </w:t>
      </w:r>
      <w:hyperlink w:docLocation="table" r:id="rId20">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3933.008.</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1239 (H.B. </w:t>
      </w:r>
      <w:hyperlink w:docLocation="table" r:id="rId21">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3933.009.</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1239 (H.B. </w:t>
      </w:r>
      <w:hyperlink w:docLocation="table" r:id="rId22">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3933.052</w:t>
      </w:r>
      <w:r>
        <w:t xml:space="preserve">, directors serve staggered four-year terms.</w:t>
      </w:r>
    </w:p>
    <w:p w:rsidR="003F3435" w:rsidRDefault="0032493E">
      <w:pPr>
        <w:spacing w:line="480" w:lineRule="auto"/>
        <w:jc w:val="both"/>
      </w:pPr>
      <w:r>
        <w:t xml:space="preserve">Added by Acts 2015, 84th Leg., R.S., Ch. 1239 (H.B. </w:t>
      </w:r>
      <w:hyperlink w:docLocation="table" r:id="rId23">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Cynthia Mitchell;</w:t>
      </w:r>
    </w:p>
    <w:p w:rsidR="003F3435" w:rsidRDefault="0032493E">
      <w:pPr>
        <w:spacing w:line="480" w:lineRule="auto"/>
        <w:ind w:firstLine="1440"/>
        <w:jc w:val="both"/>
      </w:pPr>
      <w:r>
        <w:t xml:space="preserve">(2)</w:t>
      </w:r>
      <w:r xml:space="preserve">
        <w:t> </w:t>
      </w:r>
      <w:r xml:space="preserve">
        <w:t> </w:t>
      </w:r>
      <w:r>
        <w:t xml:space="preserve">Lindsey Tootle;</w:t>
      </w:r>
    </w:p>
    <w:p w:rsidR="003F3435" w:rsidRDefault="0032493E">
      <w:pPr>
        <w:spacing w:line="480" w:lineRule="auto"/>
        <w:ind w:firstLine="1440"/>
        <w:jc w:val="both"/>
      </w:pPr>
      <w:r>
        <w:t xml:space="preserve">(3)</w:t>
      </w:r>
      <w:r xml:space="preserve">
        <w:t> </w:t>
      </w:r>
      <w:r xml:space="preserve">
        <w:t> </w:t>
      </w:r>
      <w:r>
        <w:t xml:space="preserve">Kathy Parker;</w:t>
      </w:r>
    </w:p>
    <w:p w:rsidR="003F3435" w:rsidRDefault="0032493E">
      <w:pPr>
        <w:spacing w:line="480" w:lineRule="auto"/>
        <w:ind w:firstLine="1440"/>
        <w:jc w:val="both"/>
      </w:pPr>
      <w:r>
        <w:t xml:space="preserve">(4)</w:t>
      </w:r>
      <w:r xml:space="preserve">
        <w:t> </w:t>
      </w:r>
      <w:r xml:space="preserve">
        <w:t> </w:t>
      </w:r>
      <w:r>
        <w:t xml:space="preserve">Spencer Bryson; and</w:t>
      </w:r>
    </w:p>
    <w:p w:rsidR="003F3435" w:rsidRDefault="0032493E">
      <w:pPr>
        <w:spacing w:line="480" w:lineRule="auto"/>
        <w:ind w:firstLine="1440"/>
        <w:jc w:val="both"/>
      </w:pPr>
      <w:r>
        <w:t xml:space="preserve">(5)</w:t>
      </w:r>
      <w:r xml:space="preserve">
        <w:t> </w:t>
      </w:r>
      <w:r xml:space="preserve">
        <w:t> </w:t>
      </w:r>
      <w:r>
        <w:t xml:space="preserve">Stephen Wohr.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3933.003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1239 (H.B. </w:t>
      </w:r>
      <w:hyperlink w:docLocation="table" r:id="rId24">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1239 (H.B. </w:t>
      </w:r>
      <w:hyperlink w:docLocation="table" r:id="rId25">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2015, 84th Leg., R.S., Ch. 1239 (H.B. </w:t>
      </w:r>
      <w:hyperlink w:docLocation="table" r:id="rId26">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2015, 84th Leg., R.S., Ch. 1239 (H.B. </w:t>
      </w:r>
      <w:hyperlink w:docLocation="table" r:id="rId27">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3933.104.</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 </w:t>
      </w:r>
      <w:r>
        <w:t xml:space="preserve">52</w:t>
      </w:r>
      <w:r>
        <w:t xml:space="preserve">(b), Article III, Texas Constitution, including Chapters </w:t>
      </w:r>
      <w:r>
        <w:t xml:space="preserve">257</w:t>
      </w:r>
      <w:r>
        <w:t xml:space="preserve"> and </w:t>
      </w:r>
      <w:r>
        <w:t xml:space="preserve">441</w:t>
      </w:r>
      <w:r>
        <w:t xml:space="preserve">, Transportation Code.</w:t>
      </w:r>
    </w:p>
    <w:p w:rsidR="003F3435" w:rsidRDefault="0032493E">
      <w:pPr>
        <w:spacing w:line="480" w:lineRule="auto"/>
        <w:jc w:val="both"/>
      </w:pPr>
      <w:r>
        <w:t xml:space="preserve">Added by Acts 2015, 84th Leg., R.S., Ch. 1239 (H.B. </w:t>
      </w:r>
      <w:hyperlink w:docLocation="table" r:id="rId28">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1239 (H.B. </w:t>
      </w:r>
      <w:hyperlink w:docLocation="table" r:id="rId29">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3933.106.</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2015, 84th Leg., R.S., Ch. 1239 (H.B. </w:t>
      </w:r>
      <w:hyperlink w:docLocation="table" r:id="rId30">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3933.107.</w:t>
      </w:r>
      <w:r xml:space="preserve">
        <w:t> </w:t>
      </w:r>
      <w:r xml:space="preserve">
        <w:t> </w:t>
      </w:r>
      <w:r>
        <w:t xml:space="preserve">COUNTY DEVELOPMENT DISTRICT POWERS.</w:t>
      </w:r>
      <w:r xml:space="preserve">
        <w:t> </w:t>
      </w:r>
      <w:r xml:space="preserve">
        <w:t> </w:t>
      </w:r>
      <w:r>
        <w:t xml:space="preserve">The district has the powers of a county development district provided by Chapter </w:t>
      </w:r>
      <w:r>
        <w:t xml:space="preserve">383</w:t>
      </w:r>
      <w:r>
        <w:t xml:space="preserve">, Local Government Code.</w:t>
      </w:r>
    </w:p>
    <w:p w:rsidR="003F3435" w:rsidRDefault="0032493E">
      <w:pPr>
        <w:spacing w:line="480" w:lineRule="auto"/>
        <w:jc w:val="both"/>
      </w:pPr>
      <w:r>
        <w:t xml:space="preserve">Added by Acts 2015, 84th Leg., R.S., Ch. 1239 (H.B. </w:t>
      </w:r>
      <w:hyperlink w:docLocation="table" r:id="rId31">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3933.108.</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2015, 84th Leg., R.S., Ch. 1239 (H.B. </w:t>
      </w:r>
      <w:hyperlink w:docLocation="table" r:id="rId32">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3933.109.</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make loans and grants for economic development purposes to promote, develop, encourage, and maintain employment, commerce, transportation, housing, tourism, recreation, the arts, entertainment, safety, and the public welfare and for other similar purposes,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2015, 84th Leg., R.S., Ch. 1239 (H.B. </w:t>
      </w:r>
      <w:hyperlink w:docLocation="table" r:id="rId33">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3933.110.</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to the district or remove territory from the district.</w:t>
      </w:r>
    </w:p>
    <w:p w:rsidR="003F3435" w:rsidRDefault="0032493E">
      <w:pPr>
        <w:spacing w:line="480" w:lineRule="auto"/>
        <w:jc w:val="both"/>
      </w:pPr>
      <w:r>
        <w:t xml:space="preserve">Added by Acts 2015, 84th Leg., R.S., Ch. 1239 (H.B. </w:t>
      </w:r>
      <w:hyperlink w:docLocation="table" r:id="rId34">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2015, 84th Leg., R.S., Ch. 1239 (H.B. </w:t>
      </w:r>
      <w:hyperlink w:docLocation="table" r:id="rId35">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1239 (H.B. </w:t>
      </w:r>
      <w:hyperlink w:docLocation="table" r:id="rId36">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3933.151.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including tourism and visitor facilities, using any money available to the district, or contract with a governmental or private entity and reimburse that entity for the provision, design, construction, acquisition, improvement, relocation, operation, maintenance, or financing of an improvement project, service, or cost, for the provision of credit enhancement, or for any cost of operating or maintaining the district or the issuance of district obligations authorized under this chapter, Chapter </w:t>
      </w:r>
      <w:r>
        <w:t xml:space="preserve">372</w:t>
      </w:r>
      <w:r>
        <w:t xml:space="preserve">, </w:t>
      </w:r>
      <w:r>
        <w:t xml:space="preserve">375</w:t>
      </w:r>
      <w:r>
        <w:t xml:space="preserve">, or </w:t>
      </w:r>
      <w:r>
        <w:t xml:space="preserve">383</w:t>
      </w:r>
      <w:r>
        <w:t xml:space="preserve">, Local Government Code, or Chapter </w:t>
      </w:r>
      <w:r>
        <w:t xml:space="preserve">49</w:t>
      </w:r>
      <w:r>
        <w:t xml:space="preserve"> or </w:t>
      </w:r>
      <w:r>
        <w:t xml:space="preserve">54</w:t>
      </w:r>
      <w:r>
        <w:t xml:space="preserve">, Water Code.</w:t>
      </w:r>
    </w:p>
    <w:p w:rsidR="003F3435" w:rsidRDefault="0032493E">
      <w:pPr>
        <w:spacing w:line="480" w:lineRule="auto"/>
        <w:jc w:val="both"/>
      </w:pPr>
      <w:r>
        <w:t xml:space="preserve">Added by Acts 2015, 84th Leg., R.S., Ch. 1239 (H.B. </w:t>
      </w:r>
      <w:hyperlink w:docLocation="table" r:id="rId37">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is necessary to accomplish a public purpose of the district.</w:t>
      </w:r>
    </w:p>
    <w:p w:rsidR="003F3435" w:rsidRDefault="0032493E">
      <w:pPr>
        <w:spacing w:line="480" w:lineRule="auto"/>
        <w:jc w:val="both"/>
      </w:pPr>
      <w:r>
        <w:t xml:space="preserve">Added by Acts 2015, 84th Leg., R.S., Ch. 1239 (H.B. </w:t>
      </w:r>
      <w:hyperlink w:docLocation="table" r:id="rId38">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3933.153.</w:t>
      </w:r>
      <w:r xml:space="preserve">
        <w:t> </w:t>
      </w:r>
      <w:r xml:space="preserve">
        <w:t> </w:t>
      </w:r>
      <w:r>
        <w:t xml:space="preserve">LOCATION OF IMPROVEMENT PROJECT.</w:t>
      </w:r>
      <w:r xml:space="preserve">
        <w:t> </w:t>
      </w:r>
      <w:r xml:space="preserve">
        <w:t> </w:t>
      </w:r>
      <w:r>
        <w:t xml:space="preserve">An improvement project may be located or provide service inside or outside the district.</w:t>
      </w:r>
    </w:p>
    <w:p w:rsidR="003F3435" w:rsidRDefault="0032493E">
      <w:pPr>
        <w:spacing w:line="480" w:lineRule="auto"/>
        <w:jc w:val="both"/>
      </w:pPr>
      <w:r>
        <w:t xml:space="preserve">Added by Acts 2015, 84th Leg., R.S., Ch. 1239 (H.B. </w:t>
      </w:r>
      <w:hyperlink w:docLocation="table" r:id="rId39">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3933.154.</w:t>
      </w:r>
      <w:r xml:space="preserve">
        <w:t> </w:t>
      </w:r>
      <w:r xml:space="preserve">
        <w:t> </w:t>
      </w:r>
      <w:r>
        <w:t xml:space="preserve">IMPROVEMENT PROJECT AND SERVICE IN DEFINABLE AREAS.</w:t>
      </w:r>
      <w:r xml:space="preserve">
        <w:t> </w:t>
      </w:r>
      <w:r xml:space="preserve">
        <w:t> </w:t>
      </w:r>
      <w:r>
        <w:t xml:space="preserve">The district may undertake an improvement project or service that confers a special benefit on one or more definable areas in the district that share a common characteristic or use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2015, 84th Leg., R.S., Ch. 1239 (H.B. </w:t>
      </w:r>
      <w:hyperlink w:docLocation="table" r:id="rId40">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3933.201.</w:t>
      </w:r>
      <w:r xml:space="preserve">
        <w:t> </w:t>
      </w:r>
      <w:r xml:space="preserve">
        <w:t> </w:t>
      </w:r>
      <w:r>
        <w:t xml:space="preserve">DIVISION OF DISTRICT; PREREQUISITE.</w:t>
      </w:r>
      <w:r xml:space="preserve">
        <w:t> </w:t>
      </w:r>
      <w:r xml:space="preserve">
        <w:t> </w:t>
      </w:r>
      <w:r>
        <w:t xml:space="preserve">The district, including territory added to the district under Section </w:t>
      </w:r>
      <w:r>
        <w:t xml:space="preserve">3933.110</w:t>
      </w:r>
      <w:r>
        <w:t xml:space="preserve">, may be divided into two or more new districts only if the district has no outstanding bonded debt.</w:t>
      </w:r>
      <w:r xml:space="preserve">
        <w:t> </w:t>
      </w:r>
      <w:r xml:space="preserve">
        <w:t> </w:t>
      </w:r>
      <w:r>
        <w:t xml:space="preserve">Territory previously added under Section </w:t>
      </w:r>
      <w:r>
        <w:t xml:space="preserve">3933.110</w:t>
      </w:r>
      <w:r>
        <w:t xml:space="preserve"> may be included in a new district.</w:t>
      </w:r>
    </w:p>
    <w:p w:rsidR="003F3435" w:rsidRDefault="0032493E">
      <w:pPr>
        <w:spacing w:line="480" w:lineRule="auto"/>
        <w:jc w:val="both"/>
      </w:pPr>
      <w:r>
        <w:t xml:space="preserve">Added by Acts 2015, 84th Leg., R.S., Ch. 1239 (H.B. </w:t>
      </w:r>
      <w:hyperlink w:docLocation="table" r:id="rId41">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2015, 84th Leg., R.S., Ch. 1239 (H.B. </w:t>
      </w:r>
      <w:hyperlink w:docLocation="table" r:id="rId42">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w:t>
      </w:r>
    </w:p>
    <w:p w:rsidR="003F3435" w:rsidRDefault="0032493E">
      <w:pPr>
        <w:spacing w:line="480" w:lineRule="auto"/>
        <w:jc w:val="both"/>
      </w:pPr>
      <w:r>
        <w:t xml:space="preserve">Added by Acts 2015, 84th Leg., R.S., Ch. 1239 (H.B. </w:t>
      </w:r>
      <w:hyperlink w:docLocation="table" r:id="rId43">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3933.204.</w:t>
      </w:r>
      <w:r xml:space="preserve">
        <w:t> </w:t>
      </w:r>
      <w:r xml:space="preserve">
        <w:t> </w:t>
      </w:r>
      <w:r>
        <w:t xml:space="preserve">CONTRACT AUTHORITY OF NEW DISTRICTS.</w:t>
      </w:r>
      <w:r xml:space="preserve">
        <w:t> </w:t>
      </w:r>
      <w:r xml:space="preserve">
        <w:t> </w:t>
      </w:r>
      <w:r>
        <w:t xml:space="preserve">The new districts may contract with each other for any matter the boards of the new districts consider appropriate, including the joint construction or financing of a utility improvement, the joint financing of a maintenance obligation, and water and wastewater services.</w:t>
      </w:r>
    </w:p>
    <w:p w:rsidR="003F3435" w:rsidRDefault="0032493E">
      <w:pPr>
        <w:spacing w:line="480" w:lineRule="auto"/>
        <w:jc w:val="both"/>
      </w:pPr>
      <w:r>
        <w:t xml:space="preserve">Added by Acts 2015, 84th Leg., R.S., Ch. 1239 (H.B. </w:t>
      </w:r>
      <w:hyperlink w:docLocation="table" r:id="rId44">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3933.251.</w:t>
      </w:r>
      <w:r xml:space="preserve">
        <w:t> </w:t>
      </w:r>
      <w:r xml:space="preserve">
        <w:t> </w:t>
      </w:r>
      <w:r>
        <w:t xml:space="preserve">MONEY USED FOR IMPROVEMENTS, SERVICES, OR OTHER EXPENSES.  (a)</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ind w:firstLine="720"/>
        <w:jc w:val="both"/>
      </w:pPr>
      <w:r>
        <w:t xml:space="preserve">(b)</w:t>
      </w:r>
      <w:r xml:space="preserve">
        <w:t> </w:t>
      </w:r>
      <w:r xml:space="preserve">
        <w:t> </w:t>
      </w:r>
      <w:r>
        <w:t xml:space="preserve">The district may provide or secure the payment or repayment of any cost or expense related to the establishment, administration, and operation of the district and the district's costs or share of the costs of a district contractual obligation or debt through:</w:t>
      </w:r>
    </w:p>
    <w:p w:rsidR="003F3435" w:rsidRDefault="0032493E">
      <w:pPr>
        <w:spacing w:line="480" w:lineRule="auto"/>
        <w:ind w:firstLine="1440"/>
        <w:jc w:val="both"/>
      </w:pPr>
      <w:r>
        <w:t xml:space="preserve">(1)</w:t>
      </w:r>
      <w:r xml:space="preserve">
        <w:t> </w:t>
      </w:r>
      <w:r xml:space="preserve">
        <w:t> </w:t>
      </w:r>
      <w:r>
        <w:t xml:space="preserve">a lease, installment purchase contract, or other agreement with any person; or</w:t>
      </w:r>
    </w:p>
    <w:p w:rsidR="003F3435" w:rsidRDefault="0032493E">
      <w:pPr>
        <w:spacing w:line="480" w:lineRule="auto"/>
        <w:ind w:firstLine="1440"/>
        <w:jc w:val="both"/>
      </w:pPr>
      <w:r>
        <w:t xml:space="preserve">(2)</w:t>
      </w:r>
      <w:r xml:space="preserve">
        <w:t> </w:t>
      </w:r>
      <w:r xml:space="preserve">
        <w:t> </w:t>
      </w:r>
      <w:r>
        <w:t xml:space="preserve">the imposition of taxes, user fees, concessions, rentals, or other revenue or resources of the district.</w:t>
      </w:r>
    </w:p>
    <w:p w:rsidR="003F3435" w:rsidRDefault="0032493E">
      <w:pPr>
        <w:spacing w:line="480" w:lineRule="auto"/>
        <w:jc w:val="both"/>
      </w:pPr>
      <w:r>
        <w:t xml:space="preserve">Added by Acts 2015, 84th Leg., R.S., Ch. 1239 (H.B. </w:t>
      </w:r>
      <w:hyperlink w:docLocation="table" r:id="rId45">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3933.252.</w:t>
      </w:r>
      <w:r xml:space="preserve">
        <w:t> </w:t>
      </w:r>
      <w:r xml:space="preserve">
        <w:t> </w:t>
      </w:r>
      <w:r>
        <w:t xml:space="preserve">BORROWING MONEY; OBLIGATIONS.  (a)</w:t>
      </w:r>
      <w:r xml:space="preserve">
        <w:t> </w:t>
      </w:r>
      <w:r xml:space="preserve">
        <w:t> </w:t>
      </w:r>
      <w:r>
        <w:t xml:space="preserve">The district may borrow money for a district purpose, including the acquisition or construction of improvement projects authorized by this chapter and the reimbursement of a person who develops or owns an improvement project authorized by this chapter, without holding an election by issuing bonds, notes, time warrants, credit agreements, or other obligations, or by entering into a contract or other agreement payable wholly or partly from an assessment, a contract payment, a grant, revenue from a zone created under Chapter </w:t>
      </w:r>
      <w:r>
        <w:t xml:space="preserve">311</w:t>
      </w:r>
      <w:r>
        <w:t xml:space="preserve"> or </w:t>
      </w:r>
      <w:r>
        <w:t xml:space="preserve">312</w:t>
      </w:r>
      <w:r>
        <w:t xml:space="preserve">, Tax Code, sales and use taxes, hotel occupancy taxes,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jc w:val="both"/>
      </w:pPr>
      <w:r>
        <w:t xml:space="preserve">Added by Acts 2015, 84th Leg., R.S., Ch. 1239 (H.B. </w:t>
      </w:r>
      <w:hyperlink w:docLocation="table" r:id="rId46">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3933.253.</w:t>
      </w:r>
      <w:r xml:space="preserve">
        <w:t> </w:t>
      </w:r>
      <w:r xml:space="preserve">
        <w:t> </w:t>
      </w:r>
      <w:r>
        <w:t xml:space="preserve">ASSESSMENTS.  (a)</w:t>
      </w:r>
      <w:r xml:space="preserve">
        <w:t> </w:t>
      </w:r>
      <w:r xml:space="preserve">
        <w:t> </w:t>
      </w:r>
      <w:r>
        <w:t xml:space="preserve">Except as provided by Subsection (b), the district may impose an assessment on property in the district, regardless of whether the property is contiguous, to pay for an obligation described by Section </w:t>
      </w:r>
      <w:r>
        <w:t xml:space="preserve">3933.252</w:t>
      </w:r>
      <w:r>
        <w:t xml:space="preserve"> or for an improvement project authorized under Section </w:t>
      </w:r>
      <w:r>
        <w:t xml:space="preserve">3933.151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 A, E, or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adopt procedures for the collection of assessments under this chapter that are consistent with the procedures for the collection of a hotel occupancy tax under Chapter </w:t>
      </w:r>
      <w:r>
        <w:t xml:space="preserve">351</w:t>
      </w:r>
      <w:r>
        <w:t xml:space="preserve">, Tax Code; and</w:t>
      </w:r>
    </w:p>
    <w:p w:rsidR="003F3435" w:rsidRDefault="0032493E">
      <w:pPr>
        <w:spacing w:line="480" w:lineRule="auto"/>
        <w:ind w:firstLine="1440"/>
        <w:jc w:val="both"/>
      </w:pPr>
      <w:r>
        <w:t xml:space="preserve">(2)</w:t>
      </w:r>
      <w:r xml:space="preserve">
        <w:t> </w:t>
      </w:r>
      <w:r xml:space="preserve">
        <w:t> </w:t>
      </w:r>
      <w:r>
        <w:t xml:space="preserve">pursue remedies for the failure to pay an assessment under this chapter that are available for failure to pay a hotel occupancy tax under Chapter </w:t>
      </w:r>
      <w:r>
        <w:t xml:space="preserve">351</w:t>
      </w:r>
      <w:r>
        <w:t xml:space="preserve">, Tax Code.</w:t>
      </w:r>
    </w:p>
    <w:p w:rsidR="003F3435" w:rsidRDefault="0032493E">
      <w:pPr>
        <w:spacing w:line="480" w:lineRule="auto"/>
        <w:ind w:firstLine="720"/>
        <w:jc w:val="both"/>
      </w:pPr>
      <w:r>
        <w:t xml:space="preserve">(c)</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2015, 84th Leg., R.S., Ch. 1239 (H.B. </w:t>
      </w:r>
      <w:hyperlink w:docLocation="table" r:id="rId47">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3933.254.</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2015, 84th Leg., R.S., Ch. 1239 (H.B. </w:t>
      </w:r>
      <w:hyperlink w:docLocation="table" r:id="rId48">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3933.255.</w:t>
      </w:r>
      <w:r xml:space="preserve">
        <w:t> </w:t>
      </w:r>
      <w:r xml:space="preserve">
        <w:t> </w:t>
      </w:r>
      <w:r>
        <w:t xml:space="preserve">IMPACT FEES; EXEMPTION.  (a)</w:t>
      </w:r>
      <w:r xml:space="preserve">
        <w:t> </w:t>
      </w:r>
      <w:r xml:space="preserve">
        <w:t> </w:t>
      </w:r>
      <w:r>
        <w:t xml:space="preserve">The district may impose an impact fee on property in the district, including an impact fee on residential property,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 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The district may not impose an impact fee on the property, including equipment and facilities, of a public utility provider or a cable operator as defined by 47 U.S.C. Section 522.</w:t>
      </w:r>
    </w:p>
    <w:p w:rsidR="003F3435" w:rsidRDefault="0032493E">
      <w:pPr>
        <w:spacing w:line="480" w:lineRule="auto"/>
        <w:jc w:val="both"/>
      </w:pPr>
      <w:r>
        <w:t xml:space="preserve">Added by Acts 2015, 84th Leg., R.S., Ch. 1239 (H.B. </w:t>
      </w:r>
      <w:hyperlink w:docLocation="table" r:id="rId49">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3933.256.</w:t>
      </w:r>
      <w:r xml:space="preserve">
        <w:t> </w:t>
      </w:r>
      <w:r xml:space="preserve">
        <w:t> </w:t>
      </w:r>
      <w:r>
        <w:t xml:space="preserve">RATES, FEES, AND CHARGES.</w:t>
      </w:r>
      <w:r xml:space="preserve">
        <w:t> </w:t>
      </w:r>
      <w:r xml:space="preserve">
        <w:t> </w:t>
      </w:r>
      <w:r>
        <w:t xml:space="preserve">The district may establish, revise, repeal, enforce, and collect rates, fees, and charges for the enjoyment, sale, rental, or other use of:</w:t>
      </w:r>
    </w:p>
    <w:p w:rsidR="003F3435" w:rsidRDefault="0032493E">
      <w:pPr>
        <w:spacing w:line="480" w:lineRule="auto"/>
        <w:ind w:firstLine="1440"/>
        <w:jc w:val="both"/>
      </w:pPr>
      <w:r>
        <w:t xml:space="preserve">(1)</w:t>
      </w:r>
      <w:r xml:space="preserve">
        <w:t> </w:t>
      </w:r>
      <w:r xml:space="preserve">
        <w:t> </w:t>
      </w:r>
      <w:r>
        <w:t xml:space="preserve">an improvement project;</w:t>
      </w:r>
    </w:p>
    <w:p w:rsidR="003F3435" w:rsidRDefault="0032493E">
      <w:pPr>
        <w:spacing w:line="480" w:lineRule="auto"/>
        <w:ind w:firstLine="1440"/>
        <w:jc w:val="both"/>
      </w:pPr>
      <w:r>
        <w:t xml:space="preserve">(2)</w:t>
      </w:r>
      <w:r xml:space="preserve">
        <w:t> </w:t>
      </w:r>
      <w:r xml:space="preserve">
        <w:t> </w:t>
      </w:r>
      <w:r>
        <w:t xml:space="preserve">a product resulting from an improvement project; or</w:t>
      </w:r>
    </w:p>
    <w:p w:rsidR="003F3435" w:rsidRDefault="0032493E">
      <w:pPr>
        <w:spacing w:line="480" w:lineRule="auto"/>
        <w:ind w:firstLine="1440"/>
        <w:jc w:val="both"/>
      </w:pPr>
      <w:r>
        <w:t xml:space="preserve">(3)</w:t>
      </w:r>
      <w:r xml:space="preserve">
        <w:t> </w:t>
      </w:r>
      <w:r xml:space="preserve">
        <w:t> </w:t>
      </w:r>
      <w:r>
        <w:t xml:space="preserve">another district facility, service, or property.</w:t>
      </w:r>
    </w:p>
    <w:p w:rsidR="003F3435" w:rsidRDefault="0032493E">
      <w:pPr>
        <w:spacing w:line="480" w:lineRule="auto"/>
        <w:jc w:val="both"/>
      </w:pPr>
      <w:r>
        <w:t xml:space="preserve">Added by Acts 2015, 84th Leg., R.S., Ch. 1239 (H.B. </w:t>
      </w:r>
      <w:hyperlink w:docLocation="table" r:id="rId50">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3933.257.</w:t>
      </w:r>
      <w:r xml:space="preserve">
        <w:t> </w:t>
      </w:r>
      <w:r xml:space="preserve">
        <w:t> </w:t>
      </w:r>
      <w:r>
        <w:t xml:space="preserve">PUBLIC SERVICE USER CHARGES.</w:t>
      </w:r>
      <w:r xml:space="preserve">
        <w:t> </w:t>
      </w:r>
      <w:r xml:space="preserve">
        <w:t> </w:t>
      </w:r>
      <w:r>
        <w:t xml:space="preserve">The district may establish user charges related to various public services, including:</w:t>
      </w:r>
    </w:p>
    <w:p w:rsidR="003F3435" w:rsidRDefault="0032493E">
      <w:pPr>
        <w:spacing w:line="480" w:lineRule="auto"/>
        <w:ind w:firstLine="1440"/>
        <w:jc w:val="both"/>
      </w:pPr>
      <w:r>
        <w:t xml:space="preserve">(1)</w:t>
      </w:r>
      <w:r xml:space="preserve">
        <w:t> </w:t>
      </w:r>
      <w:r xml:space="preserve">
        <w:t> </w:t>
      </w:r>
      <w:r>
        <w:t xml:space="preserve">the collection and treatment of wastewater;</w:t>
      </w:r>
    </w:p>
    <w:p w:rsidR="003F3435" w:rsidRDefault="0032493E">
      <w:pPr>
        <w:spacing w:line="480" w:lineRule="auto"/>
        <w:ind w:firstLine="1440"/>
        <w:jc w:val="both"/>
      </w:pPr>
      <w:r>
        <w:t xml:space="preserve">(2)</w:t>
      </w:r>
      <w:r xml:space="preserve">
        <w:t> </w:t>
      </w:r>
      <w:r xml:space="preserve">
        <w:t> </w:t>
      </w:r>
      <w:r>
        <w:t xml:space="preserve">the operation of storm water facilities, including the regulation of storm water for the protection of water quality in the district; or</w:t>
      </w:r>
    </w:p>
    <w:p w:rsidR="003F3435" w:rsidRDefault="0032493E">
      <w:pPr>
        <w:spacing w:line="480" w:lineRule="auto"/>
        <w:ind w:firstLine="1440"/>
        <w:jc w:val="both"/>
      </w:pPr>
      <w:r>
        <w:t xml:space="preserve">(3)</w:t>
      </w:r>
      <w:r xml:space="preserve">
        <w:t> </w:t>
      </w:r>
      <w:r xml:space="preserve">
        <w:t> </w:t>
      </w:r>
      <w:r>
        <w:t xml:space="preserve">the provision of septic tank maintenance services inside and outside the district.</w:t>
      </w:r>
    </w:p>
    <w:p w:rsidR="003F3435" w:rsidRDefault="0032493E">
      <w:pPr>
        <w:spacing w:line="480" w:lineRule="auto"/>
        <w:jc w:val="both"/>
      </w:pPr>
      <w:r>
        <w:t xml:space="preserve">Added by Acts 2015, 84th Leg., R.S., Ch. 1239 (H.B. </w:t>
      </w:r>
      <w:hyperlink w:docLocation="table" r:id="rId51">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3933.258.</w:t>
      </w:r>
      <w:r xml:space="preserve">
        <w:t> </w:t>
      </w:r>
      <w:r xml:space="preserve">
        <w:t> </w:t>
      </w:r>
      <w:r>
        <w:t xml:space="preserve">COSTS FOR IMPROVEMENT PROJECTS.</w:t>
      </w:r>
      <w:r xml:space="preserve">
        <w:t> </w:t>
      </w:r>
      <w:r xml:space="preserve">
        <w:t> </w:t>
      </w:r>
      <w:r>
        <w:t xml:space="preserve">The district may undertake separately or jointly with other persons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or adjacent to the district;</w:t>
      </w:r>
    </w:p>
    <w:p w:rsidR="003F3435" w:rsidRDefault="0032493E">
      <w:pPr>
        <w:spacing w:line="480" w:lineRule="auto"/>
        <w:ind w:firstLine="1440"/>
        <w:jc w:val="both"/>
      </w:pPr>
      <w:r>
        <w:t xml:space="preserve">(2)</w:t>
      </w:r>
      <w:r xml:space="preserve">
        <w:t> </w:t>
      </w:r>
      <w:r xml:space="preserve">
        <w:t> </w:t>
      </w:r>
      <w:r>
        <w:t xml:space="preserve">for improving, enhancing, providing, or supporting tourism, recreation, housing, the arts, entertainment, or economic development; or</w:t>
      </w:r>
    </w:p>
    <w:p w:rsidR="003F3435" w:rsidRDefault="0032493E">
      <w:pPr>
        <w:spacing w:line="480" w:lineRule="auto"/>
        <w:ind w:firstLine="1440"/>
        <w:jc w:val="both"/>
      </w:pPr>
      <w:r>
        <w:t xml:space="preserve">(3)</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2015, 84th Leg., R.S., Ch. 1239 (H.B. </w:t>
      </w:r>
      <w:hyperlink w:docLocation="table" r:id="rId52">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F.  TAXES AND BONDS</w:t>
      </w:r>
    </w:p>
    <w:p w:rsidR="003F3435" w:rsidRDefault="0032493E">
      <w:pPr>
        <w:spacing w:line="480" w:lineRule="auto"/>
        <w:jc w:val="both"/>
      </w:pPr>
    </w:p>
    <w:p w:rsidR="003F3435" w:rsidRDefault="0032493E">
      <w:pPr>
        <w:spacing w:line="480" w:lineRule="auto"/>
        <w:ind w:firstLine="720"/>
        <w:jc w:val="both"/>
      </w:pPr>
      <w:r>
        <w:t xml:space="preserve">Sec. 3933.301.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assessments, contract payments, sales and use taxes, hotel occupancy taxes, or any other revenue from any source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1239 (H.B. </w:t>
      </w:r>
      <w:hyperlink w:docLocation="table" r:id="rId53">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under Section </w:t>
      </w:r>
      <w:r>
        <w:t xml:space="preserve">3933.301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Notwithstanding Subsection (a), Section </w:t>
      </w:r>
      <w:r>
        <w:t xml:space="preserve">49.107</w:t>
      </w:r>
      <w:r>
        <w:t xml:space="preserve">(f), Water Code, does not apply to the district.</w:t>
      </w:r>
    </w:p>
    <w:p w:rsidR="003F3435" w:rsidRDefault="0032493E">
      <w:pPr>
        <w:spacing w:line="480" w:lineRule="auto"/>
        <w:jc w:val="both"/>
      </w:pPr>
      <w:r>
        <w:t xml:space="preserve">Added by Acts 2015, 84th Leg., R.S., Ch. 1239 (H.B. </w:t>
      </w:r>
      <w:hyperlink w:docLocation="table" r:id="rId54">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1239 (H.B. </w:t>
      </w:r>
      <w:hyperlink w:docLocation="table" r:id="rId55">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3933.304.</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2015, 84th Leg., R.S., Ch. 1239 (H.B. </w:t>
      </w:r>
      <w:hyperlink w:docLocation="table" r:id="rId56">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3933.305.</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2015, 84th Leg., R.S., Ch. 1239 (H.B. </w:t>
      </w:r>
      <w:hyperlink w:docLocation="table" r:id="rId57">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3933.351.</w:t>
      </w:r>
      <w:r xml:space="preserve">
        <w:t> </w:t>
      </w:r>
      <w:r xml:space="preserve">
        <w:t> </w:t>
      </w:r>
      <w:r>
        <w:t xml:space="preserve">MEANINGS OF WORDS AND PHRASES.  A word or phrase used in this subchapter that is defined by Chapters </w:t>
      </w:r>
      <w:r>
        <w:t xml:space="preserve">151</w:t>
      </w:r>
      <w:r>
        <w:t xml:space="preserve"> and </w:t>
      </w:r>
      <w:r>
        <w:t xml:space="preserve">321</w:t>
      </w:r>
      <w:r>
        <w:t xml:space="preserve">, Tax Code, has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2015, 84th Leg., R.S., Ch. 1239 (H.B. </w:t>
      </w:r>
      <w:hyperlink w:docLocation="table" r:id="rId58">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3933.352.</w:t>
      </w:r>
      <w:r xml:space="preserve">
        <w:t> </w:t>
      </w:r>
      <w:r xml:space="preserve">
        <w:t> </w:t>
      </w:r>
      <w:r>
        <w:t xml:space="preserve">APPLICABILITY OF CERTAIN TAX CODE PROVISIONS.  (a)</w:t>
      </w:r>
      <w:r xml:space="preserve">
        <w:t> </w:t>
      </w:r>
      <w:r xml:space="preserve">
        <w:t> </w:t>
      </w:r>
      <w:r>
        <w:t xml:space="preserve">The provisions of Subchapters C, D, E, and F, Chapter </w:t>
      </w:r>
      <w:r>
        <w:t xml:space="preserve">323</w:t>
      </w:r>
      <w:r>
        <w:t xml:space="preserve">, Tax Code, relating to county sales and use taxes apply to the application, collection, and administration of a sales and use tax imposed under this subchapter to the extent consistent with this chapter, as if references in Chapter </w:t>
      </w:r>
      <w:r>
        <w:t xml:space="preserve">323</w:t>
      </w:r>
      <w:r>
        <w:t xml:space="preserve">, Tax Code, to a county referred to the district and references to a commissioners court referred to the board.</w:t>
      </w:r>
    </w:p>
    <w:p w:rsidR="003F3435" w:rsidRDefault="0032493E">
      <w:pPr>
        <w:spacing w:line="480" w:lineRule="auto"/>
        <w:ind w:firstLine="720"/>
        <w:jc w:val="both"/>
      </w:pPr>
      <w:r>
        <w:t xml:space="preserve">(b)</w:t>
      </w:r>
      <w:r xml:space="preserve">
        <w:t> </w:t>
      </w:r>
      <w:r xml:space="preserve">
        <w:t> </w:t>
      </w:r>
      <w:r>
        <w:t xml:space="preserve">Sections 323.401-323.404 and </w:t>
      </w:r>
      <w:r>
        <w:t xml:space="preserve">323.505</w:t>
      </w:r>
      <w:r>
        <w:t xml:space="preserve">, Tax Code, do not apply to a tax imposed under this subchapter.</w:t>
      </w:r>
    </w:p>
    <w:p w:rsidR="003F3435" w:rsidRDefault="0032493E">
      <w:pPr>
        <w:spacing w:line="480" w:lineRule="auto"/>
        <w:jc w:val="both"/>
      </w:pPr>
      <w:r>
        <w:t xml:space="preserve">Added by Acts 2015, 84th Leg., R.S., Ch. 1239 (H.B. </w:t>
      </w:r>
      <w:hyperlink w:docLocation="table" r:id="rId59">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3933.353.</w:t>
      </w:r>
      <w:r xml:space="preserve">
        <w:t> </w:t>
      </w:r>
      <w:r xml:space="preserve">
        <w:t> </w:t>
      </w:r>
      <w:r>
        <w:t xml:space="preserve">AUTHORIZATION; ELECTION.  (a)</w:t>
      </w:r>
      <w:r xml:space="preserve">
        <w:t> </w:t>
      </w:r>
      <w:r xml:space="preserve">
        <w:t> </w:t>
      </w:r>
      <w:r>
        <w:t xml:space="preserve">The district shall adopt, reduce, or repeal the sales and use tax authorized by this subchapter at an election in which a majority of the voters of the district voting in the election approve the adoption, reduction, or repeal of the tax, as applicable.</w:t>
      </w:r>
    </w:p>
    <w:p w:rsidR="003F3435" w:rsidRDefault="0032493E">
      <w:pPr>
        <w:spacing w:line="480" w:lineRule="auto"/>
        <w:ind w:firstLine="720"/>
        <w:jc w:val="both"/>
      </w:pPr>
      <w:r>
        <w:t xml:space="preserve">(b)</w:t>
      </w:r>
      <w:r xml:space="preserve">
        <w:t> </w:t>
      </w:r>
      <w:r xml:space="preserve">
        <w:t> </w:t>
      </w:r>
      <w:r>
        <w:t xml:space="preserve">The board by order shall call an election to adopt, reduce, or repeal a sales and use tax.</w:t>
      </w:r>
      <w:r xml:space="preserve">
        <w:t> </w:t>
      </w:r>
      <w:r xml:space="preserve">
        <w:t> </w:t>
      </w:r>
      <w:r>
        <w:t xml:space="preserve">The election shall be held on the first authorized uniform election date that occurs after the time required by Section </w:t>
      </w:r>
      <w:r>
        <w:t xml:space="preserve">3.005</w:t>
      </w:r>
      <w:r>
        <w:t xml:space="preserve">, Election Code.</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Chapter </w:t>
      </w:r>
      <w:r>
        <w:t xml:space="preserve">54</w:t>
      </w:r>
      <w:r>
        <w:t xml:space="preserve">, Water Code, for bond elections for municipal utility districts.</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following appropriate proposition:</w:t>
      </w:r>
    </w:p>
    <w:p w:rsidR="003F3435" w:rsidRDefault="0032493E">
      <w:pPr>
        <w:spacing w:line="480" w:lineRule="auto"/>
        <w:ind w:firstLine="1440"/>
        <w:jc w:val="both"/>
      </w:pPr>
      <w:r>
        <w:t xml:space="preserve">(1)</w:t>
      </w:r>
      <w:r xml:space="preserve">
        <w:t> </w:t>
      </w:r>
      <w:r xml:space="preserve">
        <w:t> </w:t>
      </w:r>
      <w:r>
        <w:t xml:space="preserve">"Adoption of a ___ percent district sales and use tax in the district";</w:t>
      </w:r>
    </w:p>
    <w:p w:rsidR="003F3435" w:rsidRDefault="0032493E">
      <w:pPr>
        <w:spacing w:line="480" w:lineRule="auto"/>
        <w:ind w:firstLine="1440"/>
        <w:jc w:val="both"/>
      </w:pPr>
      <w:r>
        <w:t xml:space="preserve">(2)</w:t>
      </w:r>
      <w:r xml:space="preserve">
        <w:t> </w:t>
      </w:r>
      <w:r xml:space="preserve">
        <w:t> </w:t>
      </w:r>
      <w:r>
        <w:t xml:space="preserve">"Reduction of the district sales and use tax in the district from ___ percent to ___ percent"; or</w:t>
      </w:r>
    </w:p>
    <w:p w:rsidR="003F3435" w:rsidRDefault="0032493E">
      <w:pPr>
        <w:spacing w:line="480" w:lineRule="auto"/>
        <w:ind w:firstLine="1440"/>
        <w:jc w:val="both"/>
      </w:pPr>
      <w:r>
        <w:t xml:space="preserve">(3)</w:t>
      </w:r>
      <w:r xml:space="preserve">
        <w:t> </w:t>
      </w:r>
      <w:r xml:space="preserve">
        <w:t> </w:t>
      </w:r>
      <w:r>
        <w:t xml:space="preserve">"Repeal of the district sales and use tax in the district."</w:t>
      </w:r>
    </w:p>
    <w:p w:rsidR="003F3435" w:rsidRDefault="0032493E">
      <w:pPr>
        <w:spacing w:line="480" w:lineRule="auto"/>
        <w:jc w:val="both"/>
      </w:pPr>
      <w:r>
        <w:t xml:space="preserve">Added by Acts 2015, 84th Leg., R.S., Ch. 1239 (H.B. </w:t>
      </w:r>
      <w:hyperlink w:docLocation="table" r:id="rId60">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3933.354.</w:t>
      </w:r>
      <w:r xml:space="preserve">
        <w:t> </w:t>
      </w:r>
      <w:r xml:space="preserve">
        <w:t> </w:t>
      </w:r>
      <w:r>
        <w:t xml:space="preserve">EFFECTIVE DATE OF TAX.</w:t>
      </w:r>
      <w:r xml:space="preserve">
        <w:t> </w:t>
      </w:r>
      <w:r xml:space="preserve">
        <w:t> </w:t>
      </w:r>
      <w:r>
        <w:t xml:space="preserve">A tax imposed under this subchapter or the repeal or reduction of a tax under this subchapter takes effect on the first day of the first calendar quarter that occurs after the date the comptroller receives the copy of the resolution as required by Section </w:t>
      </w:r>
      <w:r>
        <w:t xml:space="preserve">323.405</w:t>
      </w:r>
      <w:r>
        <w:t xml:space="preserve">(b), Tax Code.</w:t>
      </w:r>
    </w:p>
    <w:p w:rsidR="003F3435" w:rsidRDefault="0032493E">
      <w:pPr>
        <w:spacing w:line="480" w:lineRule="auto"/>
        <w:jc w:val="both"/>
      </w:pPr>
      <w:r>
        <w:t xml:space="preserve">Added by Acts 2015, 84th Leg., R.S., Ch. 1239 (H.B. </w:t>
      </w:r>
      <w:hyperlink w:docLocation="table" r:id="rId61">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3933.355.</w:t>
      </w:r>
      <w:r xml:space="preserve">
        <w:t> </w:t>
      </w:r>
      <w:r xml:space="preserve">
        <w:t> </w:t>
      </w:r>
      <w:r>
        <w:t xml:space="preserve">SALES AND USE TAX RATE.  (a)</w:t>
      </w:r>
      <w:r xml:space="preserve">
        <w:t> </w:t>
      </w:r>
      <w:r xml:space="preserve">
        <w:t> </w:t>
      </w:r>
      <w:r>
        <w:t xml:space="preserve">On adoption of the tax authorized by this subchapter, there is imposed a tax of two percent, or the maximum rate at which the combined tax rate of all local sales and use taxes in any location in the district does not exceed two percent, on the receipts from the sale at retail of taxable items in the district, and an excise tax on the use, storage, or other consumption in the district of taxable items purchased, leased, or rented from a retailer 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2015, 84th Leg., R.S., Ch. 1239 (H.B. </w:t>
      </w:r>
      <w:hyperlink w:docLocation="table" r:id="rId62">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3933.356.</w:t>
      </w:r>
      <w:r xml:space="preserve">
        <w:t> </w:t>
      </w:r>
      <w:r xml:space="preserve">
        <w:t> </w:t>
      </w:r>
      <w:r>
        <w:t xml:space="preserve">EXAMINATION AND RECEIPT OF INFORMATION.</w:t>
      </w:r>
      <w:r xml:space="preserve">
        <w:t> </w:t>
      </w:r>
      <w:r xml:space="preserve">
        <w:t> </w:t>
      </w:r>
      <w:r>
        <w:t xml:space="preserve">The district may examine and receive information related to the imposition of a sales and use tax to the same extent as if the district were a municipality.</w:t>
      </w:r>
    </w:p>
    <w:p w:rsidR="003F3435" w:rsidRDefault="0032493E">
      <w:pPr>
        <w:spacing w:line="480" w:lineRule="auto"/>
        <w:jc w:val="both"/>
      </w:pPr>
      <w:r>
        <w:t xml:space="preserve">Added by Acts 2015, 84th Leg., R.S., Ch. 1239 (H.B. </w:t>
      </w:r>
      <w:hyperlink w:docLocation="table" r:id="rId63">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3933.357.</w:t>
      </w:r>
      <w:r xml:space="preserve">
        <w:t> </w:t>
      </w:r>
      <w:r xml:space="preserve">
        <w:t> </w:t>
      </w:r>
      <w:r>
        <w:t xml:space="preserve">ALTERNATIVE METHOD OF IMPOSITION.</w:t>
      </w:r>
      <w:r xml:space="preserve">
        <w:t> </w:t>
      </w:r>
      <w:r xml:space="preserve">
        <w:t> </w:t>
      </w:r>
      <w:r>
        <w:t xml:space="preserve">Notwithstanding any other provision of this subchapter, the district may impose the sales and use tax as provided by Subchapter </w:t>
      </w:r>
      <w:r>
        <w:t xml:space="preserve">F</w:t>
      </w:r>
      <w:r>
        <w:t xml:space="preserve">, Chapter </w:t>
      </w:r>
      <w:r>
        <w:t xml:space="preserve">383</w:t>
      </w:r>
      <w:r>
        <w:t xml:space="preserve">, Local Government Code, instead of as provided by the other provisions of this subchapter.</w:t>
      </w:r>
    </w:p>
    <w:p w:rsidR="003F3435" w:rsidRDefault="0032493E">
      <w:pPr>
        <w:spacing w:line="480" w:lineRule="auto"/>
        <w:jc w:val="both"/>
      </w:pPr>
      <w:r>
        <w:t xml:space="preserve">Added by Acts 2015, 84th Leg., R.S., Ch. 1239 (H.B. </w:t>
      </w:r>
      <w:hyperlink w:docLocation="table" r:id="rId64">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H.  HOTEL OCCUPANCY TAX</w:t>
      </w:r>
    </w:p>
    <w:p w:rsidR="003F3435" w:rsidRDefault="0032493E">
      <w:pPr>
        <w:spacing w:line="480" w:lineRule="auto"/>
        <w:jc w:val="both"/>
      </w:pPr>
    </w:p>
    <w:p w:rsidR="003F3435" w:rsidRDefault="0032493E">
      <w:pPr>
        <w:spacing w:line="480" w:lineRule="auto"/>
        <w:ind w:firstLine="720"/>
        <w:jc w:val="both"/>
      </w:pPr>
      <w:r>
        <w:t xml:space="preserve">Sec. 3933.401.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2015, 84th Leg., R.S., Ch. 1239 (H.B. </w:t>
      </w:r>
      <w:hyperlink w:docLocation="table" r:id="rId65">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3933.402.</w:t>
      </w:r>
      <w:r xml:space="preserve">
        <w:t> </w:t>
      </w:r>
      <w:r xml:space="preserve">
        <w:t> </w:t>
      </w:r>
      <w:r>
        <w:t xml:space="preserve">APPLICABILITY OF CERTAIN TAX CODE PROVISIONS.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 reference in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2015, 84th Leg., R.S., Ch. 1239 (H.B. </w:t>
      </w:r>
      <w:hyperlink w:docLocation="table" r:id="rId66">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3933.403.</w:t>
      </w:r>
      <w:r xml:space="preserve">
        <w:t> </w:t>
      </w:r>
      <w:r xml:space="preserve">
        <w:t> </w:t>
      </w:r>
      <w:r>
        <w:t xml:space="preserve">TAX AUTHORIZED; TAX RATE.  (a) The district may impose a hotel occupancy tax for the purposes described by Section </w:t>
      </w:r>
      <w:r>
        <w:t xml:space="preserve">3933.405</w:t>
      </w:r>
      <w:r>
        <w:t xml:space="preserve">.</w:t>
      </w:r>
    </w:p>
    <w:p w:rsidR="003F3435" w:rsidRDefault="0032493E">
      <w:pPr>
        <w:spacing w:line="480" w:lineRule="auto"/>
        <w:ind w:firstLine="720"/>
        <w:jc w:val="both"/>
      </w:pPr>
      <w:r>
        <w:t xml:space="preserve">(b)</w:t>
      </w:r>
      <w:r xml:space="preserve">
        <w:t> </w:t>
      </w:r>
      <w:r xml:space="preserve">
        <w:t> </w:t>
      </w:r>
      <w:r>
        <w:t xml:space="preserve">The amount of the tax may not exceed seven percent of the price paid for a room in a hotel.</w:t>
      </w:r>
    </w:p>
    <w:p w:rsidR="003F3435" w:rsidRDefault="0032493E">
      <w:pPr>
        <w:spacing w:line="480" w:lineRule="auto"/>
        <w:jc w:val="both"/>
      </w:pPr>
      <w:r>
        <w:t xml:space="preserve">Added by Acts 2015, 84th Leg., R.S., Ch. 1239 (H.B. </w:t>
      </w:r>
      <w:hyperlink w:docLocation="table" r:id="rId67">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3933.404.</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municipality.</w:t>
      </w:r>
    </w:p>
    <w:p w:rsidR="003F3435" w:rsidRDefault="0032493E">
      <w:pPr>
        <w:spacing w:line="480" w:lineRule="auto"/>
        <w:jc w:val="both"/>
      </w:pPr>
      <w:r>
        <w:t xml:space="preserve">Added by Acts 2015, 84th Leg., R.S., Ch. 1239 (H.B. </w:t>
      </w:r>
      <w:hyperlink w:docLocation="table" r:id="rId68">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3933.405.</w:t>
      </w:r>
      <w:r xml:space="preserve">
        <w:t> </w:t>
      </w:r>
      <w:r xml:space="preserve">
        <w:t> </w:t>
      </w:r>
      <w:r>
        <w:t xml:space="preserve">USE OF HOTEL OCCUPANCY TAX.  (a)</w:t>
      </w:r>
      <w:r xml:space="preserve">
        <w:t> </w:t>
      </w:r>
      <w:r xml:space="preserve">
        <w:t> </w:t>
      </w:r>
      <w:r>
        <w:t xml:space="preserve">The district may use the proceeds from a hotel occupancy tax imposed under this subchapter for any of the district's purposes and for the purposes described by Section </w:t>
      </w:r>
      <w:r>
        <w:t xml:space="preserve">352.1015</w:t>
      </w:r>
      <w:r>
        <w:t xml:space="preserve">, Tax Code, to the extent the board considers appropriate.</w:t>
      </w:r>
    </w:p>
    <w:p w:rsidR="003F3435" w:rsidRDefault="0032493E">
      <w:pPr>
        <w:spacing w:line="480" w:lineRule="auto"/>
        <w:ind w:firstLine="720"/>
        <w:jc w:val="both"/>
      </w:pPr>
      <w:r>
        <w:t xml:space="preserve">(b)</w:t>
      </w:r>
      <w:r xml:space="preserve">
        <w:t> </w:t>
      </w:r>
      <w:r xml:space="preserve">
        <w:t> </w:t>
      </w:r>
      <w:r>
        <w:t xml:space="preserve">During each interval of three calendar years following the date on which a hotel occupancy tax imposed under this subchapter is initially collected, the board may not apply an annual average of more than 10 percent of the amount of tax collected under that section, excluding any interest earnings or investment profits and after a deduction for the costs of imposing and collecting the taxes, for the administrative expenses of the district or a district purpose other than:</w:t>
      </w:r>
    </w:p>
    <w:p w:rsidR="003F3435" w:rsidRDefault="0032493E">
      <w:pPr>
        <w:spacing w:line="480" w:lineRule="auto"/>
        <w:ind w:firstLine="1440"/>
        <w:jc w:val="both"/>
      </w:pPr>
      <w:r>
        <w:t xml:space="preserve">(1)</w:t>
      </w:r>
      <w:r xml:space="preserve">
        <w:t> </w:t>
      </w:r>
      <w:r xml:space="preserve">
        <w:t> </w:t>
      </w:r>
      <w:r>
        <w:t xml:space="preserve">the costs of advertising and promoting tourism; or</w:t>
      </w:r>
    </w:p>
    <w:p w:rsidR="003F3435" w:rsidRDefault="0032493E">
      <w:pPr>
        <w:spacing w:line="480" w:lineRule="auto"/>
        <w:ind w:firstLine="1440"/>
        <w:jc w:val="both"/>
      </w:pPr>
      <w:r>
        <w:t xml:space="preserve">(2)</w:t>
      </w:r>
      <w:r xml:space="preserve">
        <w:t> </w:t>
      </w:r>
      <w:r xml:space="preserve">
        <w:t> </w:t>
      </w:r>
      <w:r>
        <w:t xml:space="preserve">the costs of business development and commerce, including the costs of planning, designing, constructing, acquiring, leasing, financing, owning, operating, maintaining, managing, improving, repairing, rehabilitating, or reconstructing improvement projects for:</w:t>
      </w:r>
    </w:p>
    <w:p w:rsidR="003F3435" w:rsidRDefault="0032493E">
      <w:pPr>
        <w:spacing w:line="480" w:lineRule="auto"/>
        <w:ind w:firstLine="2160"/>
        <w:jc w:val="both"/>
      </w:pPr>
      <w:r>
        <w:t xml:space="preserve">(A)</w:t>
      </w:r>
      <w:r xml:space="preserve">
        <w:t> </w:t>
      </w:r>
      <w:r xml:space="preserve">
        <w:t> </w:t>
      </w:r>
      <w:r>
        <w:t xml:space="preserve">conferences, conventions, meeting space, and exhibitions;</w:t>
      </w:r>
    </w:p>
    <w:p w:rsidR="003F3435" w:rsidRDefault="0032493E">
      <w:pPr>
        <w:spacing w:line="480" w:lineRule="auto"/>
        <w:ind w:firstLine="2160"/>
        <w:jc w:val="both"/>
      </w:pPr>
      <w:r>
        <w:t xml:space="preserve">(B)</w:t>
      </w:r>
      <w:r xml:space="preserve">
        <w:t> </w:t>
      </w:r>
      <w:r xml:space="preserve">
        <w:t> </w:t>
      </w:r>
      <w:r>
        <w:t xml:space="preserve">manufacturer, consumer, or trade shows;</w:t>
      </w:r>
    </w:p>
    <w:p w:rsidR="003F3435" w:rsidRDefault="0032493E">
      <w:pPr>
        <w:spacing w:line="480" w:lineRule="auto"/>
        <w:ind w:firstLine="2160"/>
        <w:jc w:val="both"/>
      </w:pPr>
      <w:r>
        <w:t xml:space="preserve">(C)</w:t>
      </w:r>
      <w:r xml:space="preserve">
        <w:t> </w:t>
      </w:r>
      <w:r xml:space="preserve">
        <w:t> </w:t>
      </w:r>
      <w:r>
        <w:t xml:space="preserve">hotels, lodging, and hospitality;</w:t>
      </w:r>
    </w:p>
    <w:p w:rsidR="003F3435" w:rsidRDefault="0032493E">
      <w:pPr>
        <w:spacing w:line="480" w:lineRule="auto"/>
        <w:ind w:firstLine="2160"/>
        <w:jc w:val="both"/>
      </w:pPr>
      <w:r>
        <w:t xml:space="preserve">(D)</w:t>
      </w:r>
      <w:r xml:space="preserve">
        <w:t> </w:t>
      </w:r>
      <w:r xml:space="preserve">
        <w:t> </w:t>
      </w:r>
      <w:r>
        <w:t xml:space="preserve">arts and entertainment;</w:t>
      </w:r>
    </w:p>
    <w:p w:rsidR="003F3435" w:rsidRDefault="0032493E">
      <w:pPr>
        <w:spacing w:line="480" w:lineRule="auto"/>
        <w:ind w:firstLine="2160"/>
        <w:jc w:val="both"/>
      </w:pPr>
      <w:r>
        <w:t xml:space="preserve">(E)</w:t>
      </w:r>
      <w:r xml:space="preserve">
        <w:t> </w:t>
      </w:r>
      <w:r xml:space="preserve">
        <w:t> </w:t>
      </w:r>
      <w:r>
        <w:t xml:space="preserve">parks and recreation;</w:t>
      </w:r>
    </w:p>
    <w:p w:rsidR="003F3435" w:rsidRDefault="0032493E">
      <w:pPr>
        <w:spacing w:line="480" w:lineRule="auto"/>
        <w:ind w:firstLine="2160"/>
        <w:jc w:val="both"/>
      </w:pPr>
      <w:r>
        <w:t xml:space="preserve">(F)</w:t>
      </w:r>
      <w:r xml:space="preserve">
        <w:t> </w:t>
      </w:r>
      <w:r xml:space="preserve">
        <w:t> </w:t>
      </w:r>
      <w:r>
        <w:t xml:space="preserve">economic development; and</w:t>
      </w:r>
    </w:p>
    <w:p w:rsidR="003F3435" w:rsidRDefault="0032493E">
      <w:pPr>
        <w:spacing w:line="480" w:lineRule="auto"/>
        <w:ind w:firstLine="2160"/>
        <w:jc w:val="both"/>
      </w:pPr>
      <w:r>
        <w:t xml:space="preserve">(G)</w:t>
      </w:r>
      <w:r xml:space="preserve">
        <w:t> </w:t>
      </w:r>
      <w:r xml:space="preserve">
        <w:t> </w:t>
      </w:r>
      <w:r>
        <w:t xml:space="preserve">civic, community, or institutional events.</w:t>
      </w:r>
    </w:p>
    <w:p w:rsidR="003F3435" w:rsidRDefault="0032493E">
      <w:pPr>
        <w:spacing w:line="480" w:lineRule="auto"/>
        <w:jc w:val="both"/>
      </w:pPr>
      <w:r>
        <w:t xml:space="preserve">Added by Acts 2015, 84th Leg., R.S., Ch. 1239 (H.B. </w:t>
      </w:r>
      <w:hyperlink w:docLocation="table" r:id="rId69">
        <w:r>
          <w:rPr>
            <w:rStyle w:val="Hyperlink"/>
          </w:rPr>
          <w:t>4155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I.  DISSOLUTION OF DISTRICT</w:t>
      </w:r>
    </w:p>
    <w:p w:rsidR="003F3435" w:rsidRDefault="0032493E">
      <w:pPr>
        <w:spacing w:line="480" w:lineRule="auto"/>
        <w:jc w:val="both"/>
      </w:pPr>
    </w:p>
    <w:p w:rsidR="003F3435" w:rsidRDefault="0032493E">
      <w:pPr>
        <w:spacing w:line="480" w:lineRule="auto"/>
        <w:ind w:firstLine="720"/>
        <w:jc w:val="both"/>
      </w:pPr>
      <w:r>
        <w:t xml:space="preserve">Sec. 3933.451.</w:t>
      </w:r>
      <w:r xml:space="preserve">
        <w:t> </w:t>
      </w:r>
      <w:r xml:space="preserve">
        <w:t> </w:t>
      </w:r>
      <w:r>
        <w:t xml:space="preserve">DISSOLUTION.  (a)</w:t>
      </w:r>
      <w:r xml:space="preserve">
        <w:t> </w:t>
      </w:r>
      <w:r xml:space="preserve">
        <w:t> </w:t>
      </w:r>
      <w:r>
        <w:t xml:space="preserve">Except as provided by Subsection (b), the board:</w:t>
      </w:r>
    </w:p>
    <w:p w:rsidR="003F3435" w:rsidRDefault="0032493E">
      <w:pPr>
        <w:spacing w:line="480" w:lineRule="auto"/>
        <w:ind w:firstLine="1440"/>
        <w:jc w:val="both"/>
      </w:pPr>
      <w:r>
        <w:t xml:space="preserve">(1)</w:t>
      </w:r>
      <w:r xml:space="preserve">
        <w:t> </w:t>
      </w:r>
      <w:r xml:space="preserve">
        <w:t> </w:t>
      </w:r>
      <w:r>
        <w:t xml:space="preserve">may dissolve the district; and</w:t>
      </w:r>
    </w:p>
    <w:p w:rsidR="003F3435" w:rsidRDefault="0032493E">
      <w:pPr>
        <w:spacing w:line="480" w:lineRule="auto"/>
        <w:ind w:firstLine="1440"/>
        <w:jc w:val="both"/>
      </w:pPr>
      <w:r>
        <w:t xml:space="preserve">(2)</w:t>
      </w:r>
      <w:r xml:space="preserve">
        <w:t> </w:t>
      </w:r>
      <w:r xml:space="preserve">
        <w:t> </w:t>
      </w:r>
      <w:r>
        <w:t xml:space="preserve">shall dissolve the district on receipt of a written petition requesting dissolution signed by the owners of 75 percent of the acreage of real property in the district.</w:t>
      </w:r>
    </w:p>
    <w:p w:rsidR="003F3435" w:rsidRDefault="0032493E">
      <w:pPr>
        <w:spacing w:line="480" w:lineRule="auto"/>
        <w:ind w:firstLine="720"/>
        <w:jc w:val="both"/>
      </w:pPr>
      <w:r>
        <w:t xml:space="preserve">(b)</w:t>
      </w:r>
      <w:r xml:space="preserve">
        <w:t> </w:t>
      </w:r>
      <w:r xml:space="preserve">
        <w:t> </w:t>
      </w:r>
      <w:r>
        <w:t xml:space="preserve">The board may not dissolve the district until the district's outstanding indebtedness or contractual obligations have been repaid or discharged.</w:t>
      </w:r>
    </w:p>
    <w:p w:rsidR="003F3435" w:rsidRDefault="0032493E">
      <w:pPr>
        <w:spacing w:line="480" w:lineRule="auto"/>
        <w:ind w:firstLine="720"/>
        <w:jc w:val="both"/>
      </w:pPr>
      <w:r>
        <w:t xml:space="preserve">(c)</w:t>
      </w:r>
      <w:r xml:space="preserve">
        <w:t> </w:t>
      </w:r>
      <w:r xml:space="preserve">
        <w:t> </w:t>
      </w:r>
      <w:r>
        <w:t xml:space="preserve">After the board dissolves the district, the board shall transfer ownership of all district property and assets to the county.</w:t>
      </w:r>
    </w:p>
    <w:p w:rsidR="003F3435" w:rsidRDefault="0032493E">
      <w:pPr>
        <w:spacing w:line="480" w:lineRule="auto"/>
        <w:jc w:val="both"/>
      </w:pPr>
      <w:r>
        <w:t xml:space="preserve">Added by Acts 2015, 84th Leg., R.S., Ch. 1239 (H.B. </w:t>
      </w:r>
      <w:hyperlink w:docLocation="table" r:id="rId70">
        <w:r>
          <w:rPr>
            <w:rStyle w:val="Hyperlink"/>
          </w:rPr>
          <w:t>4155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55F.HTM" TargetMode="External" Id="rId14" /><Relationship Type="http://schemas.openxmlformats.org/officeDocument/2006/relationships/hyperlink" Target="http://capitol.texas.gov/tlodocs/84R/billtext/html/HB04155F.HTM" TargetMode="External" Id="rId15" /><Relationship Type="http://schemas.openxmlformats.org/officeDocument/2006/relationships/hyperlink" Target="http://capitol.texas.gov/tlodocs/84R/billtext/html/HB04155F.HTM" TargetMode="External" Id="rId16" /><Relationship Type="http://schemas.openxmlformats.org/officeDocument/2006/relationships/hyperlink" Target="http://capitol.texas.gov/tlodocs/84R/billtext/html/HB04155F.HTM" TargetMode="External" Id="rId17" /><Relationship Type="http://schemas.openxmlformats.org/officeDocument/2006/relationships/hyperlink" Target="http://capitol.texas.gov/tlodocs/84R/billtext/html/HB04155F.HTM" TargetMode="External" Id="rId18" /><Relationship Type="http://schemas.openxmlformats.org/officeDocument/2006/relationships/hyperlink" Target="http://capitol.texas.gov/tlodocs/84R/billtext/html/HB04155F.HTM" TargetMode="External" Id="rId19" /><Relationship Type="http://schemas.openxmlformats.org/officeDocument/2006/relationships/hyperlink" Target="http://capitol.texas.gov/tlodocs/84R/billtext/html/HB04155F.HTM" TargetMode="External" Id="rId20" /><Relationship Type="http://schemas.openxmlformats.org/officeDocument/2006/relationships/hyperlink" Target="http://capitol.texas.gov/tlodocs/84R/billtext/html/HB04155F.HTM" TargetMode="External" Id="rId21" /><Relationship Type="http://schemas.openxmlformats.org/officeDocument/2006/relationships/hyperlink" Target="http://capitol.texas.gov/tlodocs/84R/billtext/html/HB04155F.HTM" TargetMode="External" Id="rId22" /><Relationship Type="http://schemas.openxmlformats.org/officeDocument/2006/relationships/hyperlink" Target="http://capitol.texas.gov/tlodocs/84R/billtext/html/HB04155F.HTM" TargetMode="External" Id="rId23" /><Relationship Type="http://schemas.openxmlformats.org/officeDocument/2006/relationships/hyperlink" Target="http://capitol.texas.gov/tlodocs/84R/billtext/html/HB04155F.HTM" TargetMode="External" Id="rId24" /><Relationship Type="http://schemas.openxmlformats.org/officeDocument/2006/relationships/hyperlink" Target="http://capitol.texas.gov/tlodocs/84R/billtext/html/HB04155F.HTM" TargetMode="External" Id="rId25" /><Relationship Type="http://schemas.openxmlformats.org/officeDocument/2006/relationships/hyperlink" Target="http://capitol.texas.gov/tlodocs/84R/billtext/html/HB04155F.HTM" TargetMode="External" Id="rId26" /><Relationship Type="http://schemas.openxmlformats.org/officeDocument/2006/relationships/hyperlink" Target="http://capitol.texas.gov/tlodocs/84R/billtext/html/HB04155F.HTM" TargetMode="External" Id="rId27" /><Relationship Type="http://schemas.openxmlformats.org/officeDocument/2006/relationships/hyperlink" Target="http://capitol.texas.gov/tlodocs/84R/billtext/html/HB04155F.HTM" TargetMode="External" Id="rId28" /><Relationship Type="http://schemas.openxmlformats.org/officeDocument/2006/relationships/hyperlink" Target="http://capitol.texas.gov/tlodocs/84R/billtext/html/HB04155F.HTM" TargetMode="External" Id="rId29" /><Relationship Type="http://schemas.openxmlformats.org/officeDocument/2006/relationships/hyperlink" Target="http://capitol.texas.gov/tlodocs/84R/billtext/html/HB04155F.HTM" TargetMode="External" Id="rId30" /><Relationship Type="http://schemas.openxmlformats.org/officeDocument/2006/relationships/hyperlink" Target="http://capitol.texas.gov/tlodocs/84R/billtext/html/HB04155F.HTM" TargetMode="External" Id="rId31" /><Relationship Type="http://schemas.openxmlformats.org/officeDocument/2006/relationships/hyperlink" Target="http://capitol.texas.gov/tlodocs/84R/billtext/html/HB04155F.HTM" TargetMode="External" Id="rId32" /><Relationship Type="http://schemas.openxmlformats.org/officeDocument/2006/relationships/hyperlink" Target="http://capitol.texas.gov/tlodocs/84R/billtext/html/HB04155F.HTM" TargetMode="External" Id="rId33" /><Relationship Type="http://schemas.openxmlformats.org/officeDocument/2006/relationships/hyperlink" Target="http://capitol.texas.gov/tlodocs/84R/billtext/html/HB04155F.HTM" TargetMode="External" Id="rId34" /><Relationship Type="http://schemas.openxmlformats.org/officeDocument/2006/relationships/hyperlink" Target="http://capitol.texas.gov/tlodocs/84R/billtext/html/HB04155F.HTM" TargetMode="External" Id="rId35" /><Relationship Type="http://schemas.openxmlformats.org/officeDocument/2006/relationships/hyperlink" Target="http://capitol.texas.gov/tlodocs/84R/billtext/html/HB04155F.HTM" TargetMode="External" Id="rId36" /><Relationship Type="http://schemas.openxmlformats.org/officeDocument/2006/relationships/hyperlink" Target="http://capitol.texas.gov/tlodocs/84R/billtext/html/HB04155F.HTM" TargetMode="External" Id="rId37" /><Relationship Type="http://schemas.openxmlformats.org/officeDocument/2006/relationships/hyperlink" Target="http://capitol.texas.gov/tlodocs/84R/billtext/html/HB04155F.HTM" TargetMode="External" Id="rId38" /><Relationship Type="http://schemas.openxmlformats.org/officeDocument/2006/relationships/hyperlink" Target="http://capitol.texas.gov/tlodocs/84R/billtext/html/HB04155F.HTM" TargetMode="External" Id="rId39" /><Relationship Type="http://schemas.openxmlformats.org/officeDocument/2006/relationships/hyperlink" Target="http://capitol.texas.gov/tlodocs/84R/billtext/html/HB04155F.HTM" TargetMode="External" Id="rId40" /><Relationship Type="http://schemas.openxmlformats.org/officeDocument/2006/relationships/hyperlink" Target="http://capitol.texas.gov/tlodocs/84R/billtext/html/HB04155F.HTM" TargetMode="External" Id="rId41" /><Relationship Type="http://schemas.openxmlformats.org/officeDocument/2006/relationships/hyperlink" Target="http://capitol.texas.gov/tlodocs/84R/billtext/html/HB04155F.HTM" TargetMode="External" Id="rId42" /><Relationship Type="http://schemas.openxmlformats.org/officeDocument/2006/relationships/hyperlink" Target="http://capitol.texas.gov/tlodocs/84R/billtext/html/HB04155F.HTM" TargetMode="External" Id="rId43" /><Relationship Type="http://schemas.openxmlformats.org/officeDocument/2006/relationships/hyperlink" Target="http://capitol.texas.gov/tlodocs/84R/billtext/html/HB04155F.HTM" TargetMode="External" Id="rId44" /><Relationship Type="http://schemas.openxmlformats.org/officeDocument/2006/relationships/hyperlink" Target="http://capitol.texas.gov/tlodocs/84R/billtext/html/HB04155F.HTM" TargetMode="External" Id="rId45" /><Relationship Type="http://schemas.openxmlformats.org/officeDocument/2006/relationships/hyperlink" Target="http://capitol.texas.gov/tlodocs/84R/billtext/html/HB04155F.HTM" TargetMode="External" Id="rId46" /><Relationship Type="http://schemas.openxmlformats.org/officeDocument/2006/relationships/hyperlink" Target="http://capitol.texas.gov/tlodocs/84R/billtext/html/HB04155F.HTM" TargetMode="External" Id="rId47" /><Relationship Type="http://schemas.openxmlformats.org/officeDocument/2006/relationships/hyperlink" Target="http://capitol.texas.gov/tlodocs/84R/billtext/html/HB04155F.HTM" TargetMode="External" Id="rId48" /><Relationship Type="http://schemas.openxmlformats.org/officeDocument/2006/relationships/hyperlink" Target="http://capitol.texas.gov/tlodocs/84R/billtext/html/HB04155F.HTM" TargetMode="External" Id="rId49" /><Relationship Type="http://schemas.openxmlformats.org/officeDocument/2006/relationships/hyperlink" Target="http://capitol.texas.gov/tlodocs/84R/billtext/html/HB04155F.HTM" TargetMode="External" Id="rId50" /><Relationship Type="http://schemas.openxmlformats.org/officeDocument/2006/relationships/hyperlink" Target="http://capitol.texas.gov/tlodocs/84R/billtext/html/HB04155F.HTM" TargetMode="External" Id="rId51" /><Relationship Type="http://schemas.openxmlformats.org/officeDocument/2006/relationships/hyperlink" Target="http://capitol.texas.gov/tlodocs/84R/billtext/html/HB04155F.HTM" TargetMode="External" Id="rId52" /><Relationship Type="http://schemas.openxmlformats.org/officeDocument/2006/relationships/hyperlink" Target="http://capitol.texas.gov/tlodocs/84R/billtext/html/HB04155F.HTM" TargetMode="External" Id="rId53" /><Relationship Type="http://schemas.openxmlformats.org/officeDocument/2006/relationships/hyperlink" Target="http://capitol.texas.gov/tlodocs/84R/billtext/html/HB04155F.HTM" TargetMode="External" Id="rId54" /><Relationship Type="http://schemas.openxmlformats.org/officeDocument/2006/relationships/hyperlink" Target="http://capitol.texas.gov/tlodocs/84R/billtext/html/HB04155F.HTM" TargetMode="External" Id="rId55" /><Relationship Type="http://schemas.openxmlformats.org/officeDocument/2006/relationships/hyperlink" Target="http://capitol.texas.gov/tlodocs/84R/billtext/html/HB04155F.HTM" TargetMode="External" Id="rId56" /><Relationship Type="http://schemas.openxmlformats.org/officeDocument/2006/relationships/hyperlink" Target="http://capitol.texas.gov/tlodocs/84R/billtext/html/HB04155F.HTM" TargetMode="External" Id="rId57" /><Relationship Type="http://schemas.openxmlformats.org/officeDocument/2006/relationships/hyperlink" Target="http://capitol.texas.gov/tlodocs/84R/billtext/html/HB04155F.HTM" TargetMode="External" Id="rId58" /><Relationship Type="http://schemas.openxmlformats.org/officeDocument/2006/relationships/hyperlink" Target="http://capitol.texas.gov/tlodocs/84R/billtext/html/HB04155F.HTM" TargetMode="External" Id="rId59" /><Relationship Type="http://schemas.openxmlformats.org/officeDocument/2006/relationships/hyperlink" Target="http://capitol.texas.gov/tlodocs/84R/billtext/html/HB04155F.HTM" TargetMode="External" Id="rId60" /><Relationship Type="http://schemas.openxmlformats.org/officeDocument/2006/relationships/hyperlink" Target="http://capitol.texas.gov/tlodocs/84R/billtext/html/HB04155F.HTM" TargetMode="External" Id="rId61" /><Relationship Type="http://schemas.openxmlformats.org/officeDocument/2006/relationships/hyperlink" Target="http://capitol.texas.gov/tlodocs/84R/billtext/html/HB04155F.HTM" TargetMode="External" Id="rId62" /><Relationship Type="http://schemas.openxmlformats.org/officeDocument/2006/relationships/hyperlink" Target="http://capitol.texas.gov/tlodocs/84R/billtext/html/HB04155F.HTM" TargetMode="External" Id="rId63" /><Relationship Type="http://schemas.openxmlformats.org/officeDocument/2006/relationships/hyperlink" Target="http://capitol.texas.gov/tlodocs/84R/billtext/html/HB04155F.HTM" TargetMode="External" Id="rId64" /><Relationship Type="http://schemas.openxmlformats.org/officeDocument/2006/relationships/hyperlink" Target="http://capitol.texas.gov/tlodocs/84R/billtext/html/HB04155F.HTM" TargetMode="External" Id="rId65" /><Relationship Type="http://schemas.openxmlformats.org/officeDocument/2006/relationships/hyperlink" Target="http://capitol.texas.gov/tlodocs/84R/billtext/html/HB04155F.HTM" TargetMode="External" Id="rId66" /><Relationship Type="http://schemas.openxmlformats.org/officeDocument/2006/relationships/hyperlink" Target="http://capitol.texas.gov/tlodocs/84R/billtext/html/HB04155F.HTM" TargetMode="External" Id="rId67" /><Relationship Type="http://schemas.openxmlformats.org/officeDocument/2006/relationships/hyperlink" Target="http://capitol.texas.gov/tlodocs/84R/billtext/html/HB04155F.HTM" TargetMode="External" Id="rId68" /><Relationship Type="http://schemas.openxmlformats.org/officeDocument/2006/relationships/hyperlink" Target="http://capitol.texas.gov/tlodocs/84R/billtext/html/HB04155F.HTM" TargetMode="External" Id="rId69" /><Relationship Type="http://schemas.openxmlformats.org/officeDocument/2006/relationships/hyperlink" Target="http://capitol.texas.gov/tlodocs/84R/billtext/html/HB04155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