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3940.  VALLEY RANCH MEDICAL CENTER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3940.001.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"County" means Montgomery County.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Valley Ranch Medical Center Management District.</w:t>
      </w:r>
    </w:p>
    <w:p w:rsidR="003F3435" w:rsidRDefault="0032493E">
      <w:pPr>
        <w:spacing w:line="480" w:lineRule="auto"/>
        <w:jc w:val="both"/>
      </w:pPr>
      <w:r>
        <w:t xml:space="preserve">Added by Acts 2015, 84th Leg., R.S., Ch. 499 (S.B. </w:t>
      </w:r>
      <w:hyperlink w:docLocation="table" r:id="rId14">
        <w:r>
          <w:rPr>
            <w:rStyle w:val="Hyperlink"/>
          </w:rPr>
          <w:t>2043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3940.002.</w:t>
      </w:r>
      <w:r xml:space="preserve">
        <w:t> </w:t>
      </w:r>
      <w:r xml:space="preserve">
        <w:t> </w:t>
      </w:r>
      <w:r>
        <w:t xml:space="preserve">NATURE OF DISTRICT.</w:t>
      </w:r>
      <w:r xml:space="preserve">
        <w:t> </w:t>
      </w:r>
      <w:r xml:space="preserve">
        <w:t> </w:t>
      </w:r>
      <w:r>
        <w:t xml:space="preserve">The Valley Ranch Medical Center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499 (S.B. </w:t>
      </w:r>
      <w:hyperlink w:docLocation="table" r:id="rId15">
        <w:r>
          <w:rPr>
            <w:rStyle w:val="Hyperlink"/>
          </w:rPr>
          <w:t>2043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3940.003.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county services provided in the district.</w:t>
      </w:r>
    </w:p>
    <w:p w:rsidR="003F3435" w:rsidRDefault="0032493E">
      <w:pPr>
        <w:spacing w:line="480" w:lineRule="auto"/>
        <w:jc w:val="both"/>
      </w:pPr>
      <w:r>
        <w:t xml:space="preserve">Added by Acts 2015, 84th Leg., R.S., Ch. 499 (S.B. </w:t>
      </w:r>
      <w:hyperlink w:docLocation="table" r:id="rId16">
        <w:r>
          <w:rPr>
            <w:rStyle w:val="Hyperlink"/>
          </w:rPr>
          <w:t>2043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3940.004.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2015, 84th Leg., R.S., Ch. 499 (S.B. </w:t>
      </w:r>
      <w:hyperlink w:docLocation="table" r:id="rId17">
        <w:r>
          <w:rPr>
            <w:rStyle w:val="Hyperlink"/>
          </w:rPr>
          <w:t>2043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3940.005.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499 (S.B. </w:t>
      </w:r>
      <w:hyperlink w:docLocation="table" r:id="rId18">
        <w:r>
          <w:rPr>
            <w:rStyle w:val="Hyperlink"/>
          </w:rPr>
          <w:t>2043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3940.006.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jc w:val="both"/>
      </w:pPr>
      <w:r>
        <w:t xml:space="preserve">Added by Acts 2015, 84th Leg., R.S., Ch. 499 (S.B. </w:t>
      </w:r>
      <w:hyperlink w:docLocation="table" r:id="rId19">
        <w:r>
          <w:rPr>
            <w:rStyle w:val="Hyperlink"/>
          </w:rPr>
          <w:t>2043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3940.007.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2015, 84th Leg., R.S., Ch. 499 (S.B. </w:t>
      </w:r>
      <w:hyperlink w:docLocation="table" r:id="rId20">
        <w:r>
          <w:rPr>
            <w:rStyle w:val="Hyperlink"/>
          </w:rPr>
          <w:t>2043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3940.008.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2015, 84th Leg., R.S., Ch. 499 (S.B. </w:t>
      </w:r>
      <w:hyperlink w:docLocation="table" r:id="rId21">
        <w:r>
          <w:rPr>
            <w:rStyle w:val="Hyperlink"/>
          </w:rPr>
          <w:t>2043</w:t>
        </w:r>
      </w:hyperlink>
      <w:r>
        <w:t xml:space="preserve">), Sec. 1, eff. June 16,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3940.051.</w:t>
      </w:r>
      <w:r xml:space="preserve">
        <w:t> </w:t>
      </w:r>
      <w:r xml:space="preserve">
        <w:t> </w:t>
      </w:r>
      <w:r>
        <w:t xml:space="preserve">GOVERNING BODY; TERMS.  (a)</w:t>
      </w:r>
      <w:r xml:space="preserve">
        <w:t> </w:t>
      </w:r>
      <w:r xml:space="preserve">
        <w:t> </w:t>
      </w:r>
      <w:r>
        <w:t xml:space="preserve">The district is governed by a board of five voting directors who serve staggered terms of four years, with two or three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if the board determines that the change is in the best interest of the district.</w:t>
      </w:r>
      <w:r xml:space="preserve">
        <w:t> </w:t>
      </w:r>
      <w:r xml:space="preserve">
        <w:t> </w:t>
      </w:r>
      <w:r>
        <w:t xml:space="preserve">The board may not consist of fewer than five or more than nine voting directors.</w:t>
      </w:r>
    </w:p>
    <w:p w:rsidR="003F3435" w:rsidRDefault="0032493E">
      <w:pPr>
        <w:spacing w:line="480" w:lineRule="auto"/>
        <w:jc w:val="both"/>
      </w:pPr>
      <w:r>
        <w:t xml:space="preserve">Added by Acts 2015, 84th Leg., R.S., Ch. 499 (S.B. </w:t>
      </w:r>
      <w:hyperlink w:docLocation="table" r:id="rId22">
        <w:r>
          <w:rPr>
            <w:rStyle w:val="Hyperlink"/>
          </w:rPr>
          <w:t>2043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3940.052.</w:t>
      </w:r>
      <w:r xml:space="preserve">
        <w:t> </w:t>
      </w:r>
      <w:r xml:space="preserve">
        <w:t> </w:t>
      </w:r>
      <w:r>
        <w:t xml:space="preserve">APPOINTMENT OF VOTING DIRECTORS.</w:t>
      </w:r>
      <w:r xml:space="preserve">
        <w:t> </w:t>
      </w:r>
      <w:r xml:space="preserve">
        <w:t> </w:t>
      </w:r>
      <w:r>
        <w:t xml:space="preserve">The Texas Commission on Environmental Quality shall appoint voting directors from persons recommended by the board.</w:t>
      </w:r>
    </w:p>
    <w:p w:rsidR="003F3435" w:rsidRDefault="0032493E">
      <w:pPr>
        <w:spacing w:line="480" w:lineRule="auto"/>
        <w:jc w:val="both"/>
      </w:pPr>
      <w:r>
        <w:t xml:space="preserve">Added by Acts 2015, 84th Leg., R.S., Ch. 499 (S.B. </w:t>
      </w:r>
      <w:hyperlink w:docLocation="table" r:id="rId23">
        <w:r>
          <w:rPr>
            <w:rStyle w:val="Hyperlink"/>
          </w:rPr>
          <w:t>2043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3940.053.</w:t>
      </w:r>
      <w:r xml:space="preserve">
        <w:t> </w:t>
      </w:r>
      <w:r xml:space="preserve">
        <w:t> </w:t>
      </w:r>
      <w:r>
        <w:t xml:space="preserve">NONVOTING DIRECTORS.</w:t>
      </w:r>
      <w:r xml:space="preserve">
        <w:t> </w:t>
      </w:r>
      <w:r xml:space="preserve">
        <w:t> </w:t>
      </w:r>
      <w:r>
        <w:t xml:space="preserve">The board may appoint nonvoting directors to serve at the pleasure of the voting directors.</w:t>
      </w:r>
    </w:p>
    <w:p w:rsidR="003F3435" w:rsidRDefault="0032493E">
      <w:pPr>
        <w:spacing w:line="480" w:lineRule="auto"/>
        <w:jc w:val="both"/>
      </w:pPr>
      <w:r>
        <w:t xml:space="preserve">Added by Acts 2015, 84th Leg., R.S., Ch. 499 (S.B. </w:t>
      </w:r>
      <w:hyperlink w:docLocation="table" r:id="rId24">
        <w:r>
          <w:rPr>
            <w:rStyle w:val="Hyperlink"/>
          </w:rPr>
          <w:t>2043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3940.054.</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2015, 84th Leg., R.S., Ch. 499 (S.B. </w:t>
      </w:r>
      <w:hyperlink w:docLocation="table" r:id="rId25">
        <w:r>
          <w:rPr>
            <w:rStyle w:val="Hyperlink"/>
          </w:rPr>
          <w:t>2043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3940.055.</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2015, 84th Leg., R.S., Ch. 499 (S.B. </w:t>
      </w:r>
      <w:hyperlink w:docLocation="table" r:id="rId26">
        <w:r>
          <w:rPr>
            <w:rStyle w:val="Hyperlink"/>
          </w:rPr>
          <w:t>2043</w:t>
        </w:r>
      </w:hyperlink>
      <w:r>
        <w:t xml:space="preserve">), Sec. 1, eff. June 16,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3940.101.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499 (S.B. </w:t>
      </w:r>
      <w:hyperlink w:docLocation="table" r:id="rId27">
        <w:r>
          <w:rPr>
            <w:rStyle w:val="Hyperlink"/>
          </w:rPr>
          <w:t>2043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3940.102.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any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2015, 84th Leg., R.S., Ch. 499 (S.B. </w:t>
      </w:r>
      <w:hyperlink w:docLocation="table" r:id="rId28">
        <w:r>
          <w:rPr>
            <w:rStyle w:val="Hyperlink"/>
          </w:rPr>
          <w:t>2043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3940.103.</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2015, 84th Leg., R.S., Ch. 499 (S.B. </w:t>
      </w:r>
      <w:hyperlink w:docLocation="table" r:id="rId29">
        <w:r>
          <w:rPr>
            <w:rStyle w:val="Hyperlink"/>
          </w:rPr>
          <w:t>2043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3940.104.</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2015, 84th Leg., R.S., Ch. 499 (S.B. </w:t>
      </w:r>
      <w:hyperlink w:docLocation="table" r:id="rId30">
        <w:r>
          <w:rPr>
            <w:rStyle w:val="Hyperlink"/>
          </w:rPr>
          <w:t>2043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3940.105.</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2015, 84th Leg., R.S., Ch. 499 (S.B. </w:t>
      </w:r>
      <w:hyperlink w:docLocation="table" r:id="rId31">
        <w:r>
          <w:rPr>
            <w:rStyle w:val="Hyperlink"/>
          </w:rPr>
          <w:t>2043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3940.106.</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to provide law enforcement services in the district for a fee.</w:t>
      </w:r>
    </w:p>
    <w:p w:rsidR="003F3435" w:rsidRDefault="0032493E">
      <w:pPr>
        <w:spacing w:line="480" w:lineRule="auto"/>
        <w:jc w:val="both"/>
      </w:pPr>
      <w:r>
        <w:t xml:space="preserve">Added by Acts 2015, 84th Leg., R.S., Ch. 499 (S.B. </w:t>
      </w:r>
      <w:hyperlink w:docLocation="table" r:id="rId32">
        <w:r>
          <w:rPr>
            <w:rStyle w:val="Hyperlink"/>
          </w:rPr>
          <w:t>2043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3940.107.</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2015, 84th Leg., R.S., Ch. 499 (S.B. </w:t>
      </w:r>
      <w:hyperlink w:docLocation="table" r:id="rId33">
        <w:r>
          <w:rPr>
            <w:rStyle w:val="Hyperlink"/>
          </w:rPr>
          <w:t>2043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3940.108.</w:t>
      </w:r>
      <w:r xml:space="preserve">
        <w:t> </w:t>
      </w:r>
      <w:r xml:space="preserve">
        <w:t> </w:t>
      </w:r>
      <w:r>
        <w:t xml:space="preserve">ECONOMIC DEVELOPMENT PROGRAMS.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2015, 84th Leg., R.S., Ch. 499 (S.B. </w:t>
      </w:r>
      <w:hyperlink w:docLocation="table" r:id="rId34">
        <w:r>
          <w:rPr>
            <w:rStyle w:val="Hyperlink"/>
          </w:rPr>
          <w:t>2043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3940.109.</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2015, 84th Leg., R.S., Ch. 499 (S.B. </w:t>
      </w:r>
      <w:hyperlink w:docLocation="table" r:id="rId35">
        <w:r>
          <w:rPr>
            <w:rStyle w:val="Hyperlink"/>
          </w:rPr>
          <w:t>2043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3940.110.</w:t>
      </w:r>
      <w:r xml:space="preserve">
        <w:t> </w:t>
      </w:r>
      <w:r xml:space="preserve">
        <w:t> </w:t>
      </w:r>
      <w:r>
        <w:t xml:space="preserve">ANNEXATION OF LAND.</w:t>
      </w:r>
      <w:r xml:space="preserve">
        <w:t> </w:t>
      </w:r>
      <w:r xml:space="preserve">
        <w:t> </w:t>
      </w:r>
      <w:r>
        <w:t xml:space="preserve">The district may annex land as provided by Subchapter </w:t>
      </w:r>
      <w:r>
        <w:t xml:space="preserve">J</w:t>
      </w:r>
      <w:r>
        <w:t xml:space="preserve">, Chapter </w:t>
      </w:r>
      <w:r>
        <w:t xml:space="preserve">49</w:t>
      </w:r>
      <w:r>
        <w:t xml:space="preserve">, Water Code.</w:t>
      </w:r>
    </w:p>
    <w:p w:rsidR="003F3435" w:rsidRDefault="0032493E">
      <w:pPr>
        <w:spacing w:line="480" w:lineRule="auto"/>
        <w:jc w:val="both"/>
      </w:pPr>
      <w:r>
        <w:t xml:space="preserve">Added by Acts 2015, 84th Leg., R.S., Ch. 499 (S.B. </w:t>
      </w:r>
      <w:hyperlink w:docLocation="table" r:id="rId36">
        <w:r>
          <w:rPr>
            <w:rStyle w:val="Hyperlink"/>
          </w:rPr>
          <w:t>2043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3940.111.</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2015, 84th Leg., R.S., Ch. 499 (S.B. </w:t>
      </w:r>
      <w:hyperlink w:docLocation="table" r:id="rId37">
        <w:r>
          <w:rPr>
            <w:rStyle w:val="Hyperlink"/>
          </w:rPr>
          <w:t>2043</w:t>
        </w:r>
      </w:hyperlink>
      <w:r>
        <w:t xml:space="preserve">), Sec. 1, eff. June 16, 2015.</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3940.151.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2015, 84th Leg., R.S., Ch. 499 (S.B. </w:t>
      </w:r>
      <w:hyperlink w:docLocation="table" r:id="rId38">
        <w:r>
          <w:rPr>
            <w:rStyle w:val="Hyperlink"/>
          </w:rPr>
          <w:t>2043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3940.152.</w:t>
      </w:r>
      <w:r xml:space="preserve">
        <w:t> </w:t>
      </w:r>
      <w:r xml:space="preserve">
        <w:t> </w:t>
      </w:r>
      <w:r>
        <w:t xml:space="preserve">MONEY USED FOR IMPROVEMENTS OR SERVICES.</w:t>
      </w:r>
      <w:r xml:space="preserve">
        <w:t> </w:t>
      </w:r>
      <w:r xml:space="preserve">
        <w:t> </w:t>
      </w:r>
      <w:r>
        <w:t xml:space="preserve">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2015, 84th Leg., R.S., Ch. 499 (S.B. </w:t>
      </w:r>
      <w:hyperlink w:docLocation="table" r:id="rId39">
        <w:r>
          <w:rPr>
            <w:rStyle w:val="Hyperlink"/>
          </w:rPr>
          <w:t>2043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3940.153.</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2015, 84th Leg., R.S., Ch. 499 (S.B. </w:t>
      </w:r>
      <w:hyperlink w:docLocation="table" r:id="rId40">
        <w:r>
          <w:rPr>
            <w:rStyle w:val="Hyperlink"/>
          </w:rPr>
          <w:t>2043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3940.154.</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2015, 84th Leg., R.S., Ch. 499 (S.B. </w:t>
      </w:r>
      <w:hyperlink w:docLocation="table" r:id="rId41">
        <w:r>
          <w:rPr>
            <w:rStyle w:val="Hyperlink"/>
          </w:rPr>
          <w:t>2043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3940.155.</w:t>
      </w:r>
      <w:r xml:space="preserve">
        <w:t> </w:t>
      </w:r>
      <w:r xml:space="preserve">
        <w:t> </w:t>
      </w:r>
      <w:r>
        <w:t xml:space="preserve">TAX AND ASSESSMENT ABATEMENTS.</w:t>
      </w:r>
      <w:r xml:space="preserve">
        <w:t> </w:t>
      </w:r>
      <w:r xml:space="preserve">
        <w:t> </w:t>
      </w:r>
      <w:r>
        <w:t xml:space="preserve">The district may designate reinvestment zones and may grant abatements of district taxes or assessments on property in the zones.</w:t>
      </w:r>
    </w:p>
    <w:p w:rsidR="003F3435" w:rsidRDefault="0032493E">
      <w:pPr>
        <w:spacing w:line="480" w:lineRule="auto"/>
        <w:jc w:val="both"/>
      </w:pPr>
      <w:r>
        <w:t xml:space="preserve">Added by Acts 2015, 84th Leg., R.S., Ch. 499 (S.B. </w:t>
      </w:r>
      <w:hyperlink w:docLocation="table" r:id="rId42">
        <w:r>
          <w:rPr>
            <w:rStyle w:val="Hyperlink"/>
          </w:rPr>
          <w:t>2043</w:t>
        </w:r>
      </w:hyperlink>
      <w:r>
        <w:t xml:space="preserve">), Sec. 1, eff. June 16, 2015.</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3940.201.</w:t>
      </w:r>
      <w:r xml:space="preserve">
        <w:t> </w:t>
      </w:r>
      <w:r xml:space="preserve">
        <w:t> </w:t>
      </w:r>
      <w:r>
        <w:t xml:space="preserve">ELECTIONS REGARDING TAXES AND BONDS.  (a)</w:t>
      </w:r>
      <w:r xml:space="preserve">
        <w:t> </w:t>
      </w:r>
      <w:r xml:space="preserve">
        <w:t> </w:t>
      </w:r>
      <w:r>
        <w:t xml:space="preserve">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3940.203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2015, 84th Leg., R.S., Ch. 499 (S.B. </w:t>
      </w:r>
      <w:hyperlink w:docLocation="table" r:id="rId43">
        <w:r>
          <w:rPr>
            <w:rStyle w:val="Hyperlink"/>
          </w:rPr>
          <w:t>2043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3940.202.</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in accordance with Section </w:t>
      </w:r>
      <w:r>
        <w:t xml:space="preserve">3940.201</w:t>
      </w:r>
      <w:r>
        <w:t xml:space="preserv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2015, 84th Leg., R.S., Ch. 499 (S.B. </w:t>
      </w:r>
      <w:hyperlink w:docLocation="table" r:id="rId44">
        <w:r>
          <w:rPr>
            <w:rStyle w:val="Hyperlink"/>
          </w:rPr>
          <w:t>2043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3940.203.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499 (S.B. </w:t>
      </w:r>
      <w:hyperlink w:docLocation="table" r:id="rId45">
        <w:r>
          <w:rPr>
            <w:rStyle w:val="Hyperlink"/>
          </w:rPr>
          <w:t>2043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3940.204.</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and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2015, 84th Leg., R.S., Ch. 499 (S.B. </w:t>
      </w:r>
      <w:hyperlink w:docLocation="table" r:id="rId46">
        <w:r>
          <w:rPr>
            <w:rStyle w:val="Hyperlink"/>
          </w:rPr>
          <w:t>2043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3940.205.</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499 (S.B. </w:t>
      </w:r>
      <w:hyperlink w:docLocation="table" r:id="rId47">
        <w:r>
          <w:rPr>
            <w:rStyle w:val="Hyperlink"/>
          </w:rPr>
          <w:t>2043</w:t>
        </w:r>
      </w:hyperlink>
      <w:r>
        <w:t xml:space="preserve">), Sec. 1, eff. June 16, 2015.</w:t>
      </w:r>
    </w:p>
    <w:p w:rsidR="003F3435" w:rsidRDefault="0032493E">
      <w:pPr>
        <w:spacing w:line="480" w:lineRule="auto"/>
        <w:jc w:val="both"/>
      </w:pPr>
    </w:p>
    <w:p w:rsidR="003F3435" w:rsidRDefault="0032493E">
      <w:pPr>
        <w:spacing w:line="480" w:lineRule="auto"/>
        <w:jc w:val="center"/>
      </w:pPr>
      <w:r>
        <w:t xml:space="preserve">SUBCHAPTER F.  DISSOLUTION AND MUNICIPAL ANNEXATION</w:t>
      </w:r>
    </w:p>
    <w:p w:rsidR="003F3435" w:rsidRDefault="0032493E">
      <w:pPr>
        <w:spacing w:line="480" w:lineRule="auto"/>
        <w:jc w:val="both"/>
      </w:pPr>
    </w:p>
    <w:p w:rsidR="003F3435" w:rsidRDefault="0032493E">
      <w:pPr>
        <w:spacing w:line="480" w:lineRule="auto"/>
        <w:ind w:firstLine="720"/>
        <w:jc w:val="both"/>
      </w:pPr>
      <w:r>
        <w:t xml:space="preserve">Sec. 3940.251.</w:t>
      </w:r>
      <w:r xml:space="preserve">
        <w:t> </w:t>
      </w:r>
      <w:r xml:space="preserve">
        <w:t> </w:t>
      </w:r>
      <w:r>
        <w:t xml:space="preserve">MUNICIPAL ANNEXATION; DISSOLUTION.  (a)</w:t>
      </w:r>
      <w:r xml:space="preserve">
        <w:t> </w:t>
      </w:r>
      <w:r xml:space="preserve">
        <w:t> </w:t>
      </w:r>
      <w:r>
        <w:t xml:space="preserve">The district is a "water or sewer district" under Section </w:t>
      </w:r>
      <w:r>
        <w:t xml:space="preserve">43.071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Section </w:t>
      </w:r>
      <w:r>
        <w:t xml:space="preserve">43.075</w:t>
      </w:r>
      <w:r>
        <w:t xml:space="preserve">, Local Government Code, applies to the district.</w:t>
      </w:r>
    </w:p>
    <w:p w:rsidR="003F3435" w:rsidRDefault="0032493E">
      <w:pPr>
        <w:spacing w:line="480" w:lineRule="auto"/>
        <w:ind w:firstLine="720"/>
        <w:jc w:val="both"/>
      </w:pPr>
      <w:r>
        <w:t xml:space="preserve">(c)</w:t>
      </w:r>
      <w:r xml:space="preserve">
        <w:t> </w:t>
      </w:r>
      <w:r xml:space="preserve">
        <w:t> </w:t>
      </w:r>
      <w:r>
        <w:t xml:space="preserve">Section </w:t>
      </w:r>
      <w:r>
        <w:t xml:space="preserve">375.264</w:t>
      </w:r>
      <w:r>
        <w:t xml:space="preserve">, Local Government Code, does not apply to the dissolution of the district by a municipality.</w:t>
      </w:r>
    </w:p>
    <w:p w:rsidR="003F3435" w:rsidRDefault="0032493E">
      <w:pPr>
        <w:spacing w:line="480" w:lineRule="auto"/>
        <w:jc w:val="both"/>
      </w:pPr>
      <w:r>
        <w:t xml:space="preserve">Added by Acts 2015, 84th Leg., R.S., Ch. 499 (S.B. </w:t>
      </w:r>
      <w:hyperlink w:docLocation="table" r:id="rId48">
        <w:r>
          <w:rPr>
            <w:rStyle w:val="Hyperlink"/>
          </w:rPr>
          <w:t>2043</w:t>
        </w:r>
      </w:hyperlink>
      <w:r>
        <w:t xml:space="preserve">), Sec. 1, eff. June 16,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2043F.HTM" TargetMode="External" Id="rId14" /><Relationship Type="http://schemas.openxmlformats.org/officeDocument/2006/relationships/hyperlink" Target="http://capitol.texas.gov/tlodocs/84R/billtext/html/SB02043F.HTM" TargetMode="External" Id="rId15" /><Relationship Type="http://schemas.openxmlformats.org/officeDocument/2006/relationships/hyperlink" Target="http://capitol.texas.gov/tlodocs/84R/billtext/html/SB02043F.HTM" TargetMode="External" Id="rId16" /><Relationship Type="http://schemas.openxmlformats.org/officeDocument/2006/relationships/hyperlink" Target="http://capitol.texas.gov/tlodocs/84R/billtext/html/SB02043F.HTM" TargetMode="External" Id="rId17" /><Relationship Type="http://schemas.openxmlformats.org/officeDocument/2006/relationships/hyperlink" Target="http://capitol.texas.gov/tlodocs/84R/billtext/html/SB02043F.HTM" TargetMode="External" Id="rId18" /><Relationship Type="http://schemas.openxmlformats.org/officeDocument/2006/relationships/hyperlink" Target="http://capitol.texas.gov/tlodocs/84R/billtext/html/SB02043F.HTM" TargetMode="External" Id="rId19" /><Relationship Type="http://schemas.openxmlformats.org/officeDocument/2006/relationships/hyperlink" Target="http://capitol.texas.gov/tlodocs/84R/billtext/html/SB02043F.HTM" TargetMode="External" Id="rId20" /><Relationship Type="http://schemas.openxmlformats.org/officeDocument/2006/relationships/hyperlink" Target="http://capitol.texas.gov/tlodocs/84R/billtext/html/SB02043F.HTM" TargetMode="External" Id="rId21" /><Relationship Type="http://schemas.openxmlformats.org/officeDocument/2006/relationships/hyperlink" Target="http://capitol.texas.gov/tlodocs/84R/billtext/html/SB02043F.HTM" TargetMode="External" Id="rId22" /><Relationship Type="http://schemas.openxmlformats.org/officeDocument/2006/relationships/hyperlink" Target="http://capitol.texas.gov/tlodocs/84R/billtext/html/SB02043F.HTM" TargetMode="External" Id="rId23" /><Relationship Type="http://schemas.openxmlformats.org/officeDocument/2006/relationships/hyperlink" Target="http://capitol.texas.gov/tlodocs/84R/billtext/html/SB02043F.HTM" TargetMode="External" Id="rId24" /><Relationship Type="http://schemas.openxmlformats.org/officeDocument/2006/relationships/hyperlink" Target="http://capitol.texas.gov/tlodocs/84R/billtext/html/SB02043F.HTM" TargetMode="External" Id="rId25" /><Relationship Type="http://schemas.openxmlformats.org/officeDocument/2006/relationships/hyperlink" Target="http://capitol.texas.gov/tlodocs/84R/billtext/html/SB02043F.HTM" TargetMode="External" Id="rId26" /><Relationship Type="http://schemas.openxmlformats.org/officeDocument/2006/relationships/hyperlink" Target="http://capitol.texas.gov/tlodocs/84R/billtext/html/SB02043F.HTM" TargetMode="External" Id="rId27" /><Relationship Type="http://schemas.openxmlformats.org/officeDocument/2006/relationships/hyperlink" Target="http://capitol.texas.gov/tlodocs/84R/billtext/html/SB02043F.HTM" TargetMode="External" Id="rId28" /><Relationship Type="http://schemas.openxmlformats.org/officeDocument/2006/relationships/hyperlink" Target="http://capitol.texas.gov/tlodocs/84R/billtext/html/SB02043F.HTM" TargetMode="External" Id="rId29" /><Relationship Type="http://schemas.openxmlformats.org/officeDocument/2006/relationships/hyperlink" Target="http://capitol.texas.gov/tlodocs/84R/billtext/html/SB02043F.HTM" TargetMode="External" Id="rId30" /><Relationship Type="http://schemas.openxmlformats.org/officeDocument/2006/relationships/hyperlink" Target="http://capitol.texas.gov/tlodocs/84R/billtext/html/SB02043F.HTM" TargetMode="External" Id="rId31" /><Relationship Type="http://schemas.openxmlformats.org/officeDocument/2006/relationships/hyperlink" Target="http://capitol.texas.gov/tlodocs/84R/billtext/html/SB02043F.HTM" TargetMode="External" Id="rId32" /><Relationship Type="http://schemas.openxmlformats.org/officeDocument/2006/relationships/hyperlink" Target="http://capitol.texas.gov/tlodocs/84R/billtext/html/SB02043F.HTM" TargetMode="External" Id="rId33" /><Relationship Type="http://schemas.openxmlformats.org/officeDocument/2006/relationships/hyperlink" Target="http://capitol.texas.gov/tlodocs/84R/billtext/html/SB02043F.HTM" TargetMode="External" Id="rId34" /><Relationship Type="http://schemas.openxmlformats.org/officeDocument/2006/relationships/hyperlink" Target="http://capitol.texas.gov/tlodocs/84R/billtext/html/SB02043F.HTM" TargetMode="External" Id="rId35" /><Relationship Type="http://schemas.openxmlformats.org/officeDocument/2006/relationships/hyperlink" Target="http://capitol.texas.gov/tlodocs/84R/billtext/html/SB02043F.HTM" TargetMode="External" Id="rId36" /><Relationship Type="http://schemas.openxmlformats.org/officeDocument/2006/relationships/hyperlink" Target="http://capitol.texas.gov/tlodocs/84R/billtext/html/SB02043F.HTM" TargetMode="External" Id="rId37" /><Relationship Type="http://schemas.openxmlformats.org/officeDocument/2006/relationships/hyperlink" Target="http://capitol.texas.gov/tlodocs/84R/billtext/html/SB02043F.HTM" TargetMode="External" Id="rId38" /><Relationship Type="http://schemas.openxmlformats.org/officeDocument/2006/relationships/hyperlink" Target="http://capitol.texas.gov/tlodocs/84R/billtext/html/SB02043F.HTM" TargetMode="External" Id="rId39" /><Relationship Type="http://schemas.openxmlformats.org/officeDocument/2006/relationships/hyperlink" Target="http://capitol.texas.gov/tlodocs/84R/billtext/html/SB02043F.HTM" TargetMode="External" Id="rId40" /><Relationship Type="http://schemas.openxmlformats.org/officeDocument/2006/relationships/hyperlink" Target="http://capitol.texas.gov/tlodocs/84R/billtext/html/SB02043F.HTM" TargetMode="External" Id="rId41" /><Relationship Type="http://schemas.openxmlformats.org/officeDocument/2006/relationships/hyperlink" Target="http://capitol.texas.gov/tlodocs/84R/billtext/html/SB02043F.HTM" TargetMode="External" Id="rId42" /><Relationship Type="http://schemas.openxmlformats.org/officeDocument/2006/relationships/hyperlink" Target="http://capitol.texas.gov/tlodocs/84R/billtext/html/SB02043F.HTM" TargetMode="External" Id="rId43" /><Relationship Type="http://schemas.openxmlformats.org/officeDocument/2006/relationships/hyperlink" Target="http://capitol.texas.gov/tlodocs/84R/billtext/html/SB02043F.HTM" TargetMode="External" Id="rId44" /><Relationship Type="http://schemas.openxmlformats.org/officeDocument/2006/relationships/hyperlink" Target="http://capitol.texas.gov/tlodocs/84R/billtext/html/SB02043F.HTM" TargetMode="External" Id="rId45" /><Relationship Type="http://schemas.openxmlformats.org/officeDocument/2006/relationships/hyperlink" Target="http://capitol.texas.gov/tlodocs/84R/billtext/html/SB02043F.HTM" TargetMode="External" Id="rId46" /><Relationship Type="http://schemas.openxmlformats.org/officeDocument/2006/relationships/hyperlink" Target="http://capitol.texas.gov/tlodocs/84R/billtext/html/SB02043F.HTM" TargetMode="External" Id="rId47" /><Relationship Type="http://schemas.openxmlformats.org/officeDocument/2006/relationships/hyperlink" Target="http://capitol.texas.gov/tlodocs/84R/billtext/html/SB02043F.HTM" TargetMode="External" Id="rId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