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3962.  WEST PECOS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3962.0101.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Pecos.</w:t>
      </w:r>
    </w:p>
    <w:p w:rsidR="003F3435" w:rsidRDefault="0032493E">
      <w:pPr>
        <w:spacing w:line="480" w:lineRule="auto"/>
        <w:ind w:firstLine="1440"/>
        <w:jc w:val="both"/>
      </w:pPr>
      <w:r>
        <w:t xml:space="preserve">(3)</w:t>
      </w:r>
      <w:r xml:space="preserve">
        <w:t> </w:t>
      </w:r>
      <w:r xml:space="preserve">
        <w:t> </w:t>
      </w:r>
      <w:r>
        <w:t xml:space="preserve">"County" means Reeves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West Pecos Management District.</w:t>
      </w:r>
    </w:p>
    <w:p w:rsidR="003F3435" w:rsidRDefault="0032493E">
      <w:pPr>
        <w:spacing w:line="480" w:lineRule="auto"/>
        <w:ind w:firstLine="1440"/>
        <w:jc w:val="both"/>
      </w:pPr>
      <w:r>
        <w:t xml:space="preserve">(6)</w:t>
      </w:r>
      <w:r xml:space="preserve">
        <w:t> </w:t>
      </w:r>
      <w:r xml:space="preserve">
        <w:t> </w:t>
      </w:r>
      <w:r>
        <w:t xml:space="preserve">"School district" means Pecos-Barstow-Toyah Independent School District.</w:t>
      </w:r>
    </w:p>
    <w:p w:rsidR="003F3435" w:rsidRDefault="0032493E">
      <w:pPr>
        <w:spacing w:line="480" w:lineRule="auto"/>
        <w:jc w:val="both"/>
      </w:pPr>
      <w:r>
        <w:t xml:space="preserve">Added by Acts 2019, 86th Leg., R.S., Ch. 407 (S.B. </w:t>
      </w:r>
      <w:hyperlink w:docLocation="table" r:id="rId14">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3962.0102.</w:t>
      </w:r>
      <w:r xml:space="preserve">
        <w:t> </w:t>
      </w:r>
      <w:r xml:space="preserve">
        <w:t> </w:t>
      </w:r>
      <w:r>
        <w:t xml:space="preserve">NATURE OF DISTRICT.</w:t>
      </w:r>
      <w:r xml:space="preserve">
        <w:t> </w:t>
      </w:r>
      <w:r xml:space="preserve">
        <w:t> </w:t>
      </w:r>
      <w:r>
        <w:t xml:space="preserve">The West Pecos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407 (S.B. </w:t>
      </w:r>
      <w:hyperlink w:docLocation="table" r:id="rId15">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county, the city, the school district,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county or the city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or city services provided in the district.</w:t>
      </w:r>
    </w:p>
    <w:p w:rsidR="003F3435" w:rsidRDefault="0032493E">
      <w:pPr>
        <w:spacing w:line="480" w:lineRule="auto"/>
        <w:jc w:val="both"/>
      </w:pPr>
      <w:r>
        <w:t xml:space="preserve">Added by Acts 2019, 86th Leg., R.S., Ch. 407 (S.B. </w:t>
      </w:r>
      <w:hyperlink w:docLocation="table" r:id="rId16">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and road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407 (S.B. </w:t>
      </w:r>
      <w:hyperlink w:docLocation="table" r:id="rId17">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407 (S.B. </w:t>
      </w:r>
      <w:hyperlink w:docLocation="table" r:id="rId18">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jc w:val="both"/>
      </w:pPr>
      <w:r>
        <w:t xml:space="preserve">Added by Acts 2019, 86th Leg., R.S., Ch. 407 (S.B. </w:t>
      </w:r>
      <w:hyperlink w:docLocation="table" r:id="rId19">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407 (S.B. </w:t>
      </w:r>
      <w:hyperlink w:docLocation="table" r:id="rId20">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407 (S.B. </w:t>
      </w:r>
      <w:hyperlink w:docLocation="table" r:id="rId21">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3962.0201.</w:t>
      </w:r>
      <w:r xml:space="preserve">
        <w:t> </w:t>
      </w:r>
      <w:r xml:space="preserve">
        <w:t> </w:t>
      </w:r>
      <w:r>
        <w:t xml:space="preserve">GOVERNING BODY; TERMS.</w:t>
      </w:r>
      <w:r xml:space="preserve">
        <w:t> </w:t>
      </w:r>
      <w:r xml:space="preserve">
        <w:t> </w:t>
      </w:r>
      <w:r>
        <w:t xml:space="preserve">The district is governed by a board of seven voting directors who serve staggered terms of four years with three or four directors' terms expiring June 1 of each odd-numbered year.</w:t>
      </w:r>
    </w:p>
    <w:p w:rsidR="003F3435" w:rsidRDefault="0032493E">
      <w:pPr>
        <w:spacing w:line="480" w:lineRule="auto"/>
        <w:jc w:val="both"/>
      </w:pPr>
      <w:r>
        <w:t xml:space="preserve">Added by Acts 2019, 86th Leg., R.S., Ch. 407 (S.B. </w:t>
      </w:r>
      <w:hyperlink w:docLocation="table" r:id="rId22">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3962.0202.</w:t>
      </w:r>
      <w:r xml:space="preserve">
        <w:t> </w:t>
      </w:r>
      <w:r xml:space="preserve">
        <w:t> </w:t>
      </w:r>
      <w:r>
        <w:t xml:space="preserve">QUALIFICATIONS AND APPOINTMENT OF VOTING DIRECTORS.  (a)</w:t>
      </w:r>
      <w:r xml:space="preserve">
        <w:t> </w:t>
      </w:r>
      <w:r xml:space="preserve">
        <w:t> </w:t>
      </w:r>
      <w:r>
        <w:t xml:space="preserve">Section </w:t>
      </w:r>
      <w:r>
        <w:t xml:space="preserve">375.063</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To be qualified to serve as a director, a person must be at least 18 years of age.</w:t>
      </w:r>
    </w:p>
    <w:p w:rsidR="003F3435" w:rsidRDefault="0032493E">
      <w:pPr>
        <w:spacing w:line="480" w:lineRule="auto"/>
        <w:ind w:firstLine="720"/>
        <w:jc w:val="both"/>
      </w:pPr>
      <w:r>
        <w:t xml:space="preserve">(c)</w:t>
      </w:r>
      <w:r xml:space="preserve">
        <w:t> </w:t>
      </w:r>
      <w:r xml:space="preserve">
        <w:t> </w:t>
      </w:r>
      <w:r>
        <w:t xml:space="preserve">The governing body of the city shall appoint five directors from persons recommended by the board in the manner provided by Section </w:t>
      </w:r>
      <w:r>
        <w:t xml:space="preserve">375.064</w:t>
      </w:r>
      <w:r>
        <w:t xml:space="preserve">, Local Government Code, each of whom must be:</w:t>
      </w:r>
    </w:p>
    <w:p w:rsidR="003F3435" w:rsidRDefault="0032493E">
      <w:pPr>
        <w:spacing w:line="480" w:lineRule="auto"/>
        <w:ind w:firstLine="1440"/>
        <w:jc w:val="both"/>
      </w:pPr>
      <w:r>
        <w:t xml:space="preserve">(1)</w:t>
      </w:r>
      <w:r xml:space="preserve">
        <w:t> </w:t>
      </w:r>
      <w:r xml:space="preserve">
        <w:t> </w:t>
      </w:r>
      <w:r>
        <w:t xml:space="preserve">an owner of property in the district;</w:t>
      </w:r>
    </w:p>
    <w:p w:rsidR="003F3435" w:rsidRDefault="0032493E">
      <w:pPr>
        <w:spacing w:line="480" w:lineRule="auto"/>
        <w:ind w:firstLine="1440"/>
        <w:jc w:val="both"/>
      </w:pPr>
      <w:r>
        <w:t xml:space="preserve">(2)</w:t>
      </w:r>
      <w:r xml:space="preserve">
        <w:t> </w:t>
      </w:r>
      <w:r xml:space="preserve">
        <w:t> </w:t>
      </w:r>
      <w:r>
        <w:t xml:space="preserve">an owner of a beneficial interest in a trust, or a trustee in a trust, that directly or indirectly owns property in the district; or</w:t>
      </w:r>
    </w:p>
    <w:p w:rsidR="003F3435" w:rsidRDefault="0032493E">
      <w:pPr>
        <w:spacing w:line="480" w:lineRule="auto"/>
        <w:ind w:firstLine="1440"/>
        <w:jc w:val="both"/>
      </w:pPr>
      <w:r>
        <w:t xml:space="preserve">(3)</w:t>
      </w:r>
      <w:r xml:space="preserve">
        <w:t> </w:t>
      </w:r>
      <w:r xml:space="preserve">
        <w:t> </w:t>
      </w:r>
      <w:r>
        <w:t xml:space="preserve">an agent, employee, or tenant of a person described by Subdivision (1) or (2).</w:t>
      </w:r>
    </w:p>
    <w:p w:rsidR="003F3435" w:rsidRDefault="0032493E">
      <w:pPr>
        <w:spacing w:line="480" w:lineRule="auto"/>
        <w:ind w:firstLine="720"/>
        <w:jc w:val="both"/>
      </w:pPr>
      <w:r>
        <w:t xml:space="preserve">(d)</w:t>
      </w:r>
      <w:r xml:space="preserve">
        <w:t> </w:t>
      </w:r>
      <w:r xml:space="preserve">
        <w:t> </w:t>
      </w:r>
      <w:r>
        <w:t xml:space="preserve">The governing body of the city and the governing body of the county shall each appoint an additional director.</w:t>
      </w:r>
      <w:r xml:space="preserve">
        <w:t> </w:t>
      </w:r>
      <w:r xml:space="preserve">
        <w:t> </w:t>
      </w:r>
      <w:r>
        <w:t xml:space="preserve">A director appointed under this subsection is not required to have a qualification listed in Subsection (c).</w:t>
      </w:r>
    </w:p>
    <w:p w:rsidR="003F3435" w:rsidRDefault="0032493E">
      <w:pPr>
        <w:spacing w:line="480" w:lineRule="auto"/>
        <w:jc w:val="both"/>
      </w:pPr>
      <w:r>
        <w:t xml:space="preserve">Added by Acts 2019, 86th Leg., R.S., Ch. 407 (S.B. </w:t>
      </w:r>
      <w:hyperlink w:docLocation="table" r:id="rId23">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3962.0203.</w:t>
      </w:r>
      <w:r xml:space="preserve">
        <w:t> </w:t>
      </w:r>
      <w:r xml:space="preserve">
        <w:t> </w:t>
      </w:r>
      <w:r>
        <w:t xml:space="preserve">NONVOTING DIRECTORS.</w:t>
      </w:r>
      <w:r xml:space="preserve">
        <w:t> </w:t>
      </w:r>
      <w:r xml:space="preserve">
        <w:t> </w:t>
      </w:r>
      <w:r>
        <w:t xml:space="preserve">The board may appoint representatives of taxing entities in the district to serve as nonvoting directors.</w:t>
      </w:r>
    </w:p>
    <w:p w:rsidR="003F3435" w:rsidRDefault="0032493E">
      <w:pPr>
        <w:spacing w:line="480" w:lineRule="auto"/>
        <w:jc w:val="both"/>
      </w:pPr>
      <w:r>
        <w:t xml:space="preserve">Added by Acts 2019, 86th Leg., R.S., Ch. 407 (S.B. </w:t>
      </w:r>
      <w:hyperlink w:docLocation="table" r:id="rId24">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3962.0301.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407 (S.B. </w:t>
      </w:r>
      <w:hyperlink w:docLocation="table" r:id="rId25">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3962.0302.</w:t>
      </w:r>
      <w:r xml:space="preserve">
        <w:t> </w:t>
      </w:r>
      <w:r xml:space="preserve">
        <w:t> </w:t>
      </w:r>
      <w:r>
        <w:t xml:space="preserve">IMPROVEMENT PROJECTS AND SERVICES.  (a)</w:t>
      </w:r>
      <w:r xml:space="preserve">
        <w:t> </w:t>
      </w:r>
      <w:r xml:space="preserve">
        <w:t> </w:t>
      </w:r>
      <w:r>
        <w:t xml:space="preserve">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city, the county, the school district, the Reeves County Hospital District, and any other local government or political subdivision may contract with the district to provide for financing, construction, maintenance, and operation of public infrastructure or to carry out a district purpose.</w:t>
      </w:r>
    </w:p>
    <w:p w:rsidR="003F3435" w:rsidRDefault="0032493E">
      <w:pPr>
        <w:spacing w:line="480" w:lineRule="auto"/>
        <w:ind w:firstLine="720"/>
        <w:jc w:val="both"/>
      </w:pPr>
      <w:r>
        <w:t xml:space="preserve">(e)</w:t>
      </w:r>
      <w:r xml:space="preserve">
        <w:t> </w:t>
      </w:r>
      <w:r xml:space="preserve">
        <w:t> </w:t>
      </w:r>
      <w:r>
        <w:t xml:space="preserve">The district may not undertake a project on land owned by the city unless the city consents to the project.</w:t>
      </w:r>
    </w:p>
    <w:p w:rsidR="003F3435" w:rsidRDefault="0032493E">
      <w:pPr>
        <w:spacing w:line="480" w:lineRule="auto"/>
        <w:jc w:val="both"/>
      </w:pPr>
      <w:r>
        <w:t xml:space="preserve">Added by Acts 2019, 86th Leg., R.S., Ch. 407 (S.B. </w:t>
      </w:r>
      <w:hyperlink w:docLocation="table" r:id="rId26">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3962.0303.</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2019, 86th Leg., R.S., Ch. 407 (S.B. </w:t>
      </w:r>
      <w:hyperlink w:docLocation="table" r:id="rId27">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3962.0304.</w:t>
      </w:r>
      <w:r xml:space="preserve">
        <w:t> </w:t>
      </w:r>
      <w:r xml:space="preserve">
        <w:t> </w:t>
      </w:r>
      <w:r>
        <w:t xml:space="preserve">AUTHORITY TO CONTRACT FOR PUBLIC SAFETY SERVICES.</w:t>
      </w:r>
      <w:r xml:space="preserve">
        <w:t> </w:t>
      </w:r>
      <w:r xml:space="preserve">
        <w:t> </w:t>
      </w:r>
      <w:r>
        <w:t xml:space="preserve">To protect the public interest, the district may contract with a qualified party, including the city, the county, or any other governmental entity to provide law enforcement, public safety, fire protection, ambulance, emergency, or code enforcement services in the district for a fee.</w:t>
      </w:r>
    </w:p>
    <w:p w:rsidR="003F3435" w:rsidRDefault="0032493E">
      <w:pPr>
        <w:spacing w:line="480" w:lineRule="auto"/>
        <w:jc w:val="both"/>
      </w:pPr>
      <w:r>
        <w:t xml:space="preserve">Added by Acts 2019, 86th Leg., R.S., Ch. 407 (S.B. </w:t>
      </w:r>
      <w:hyperlink w:docLocation="table" r:id="rId28">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3962.0305.</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2019, 86th Leg., R.S., Ch. 407 (S.B. </w:t>
      </w:r>
      <w:hyperlink w:docLocation="table" r:id="rId29">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3962.0306.</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2019, 86th Leg., R.S., Ch. 407 (S.B. </w:t>
      </w:r>
      <w:hyperlink w:docLocation="table" r:id="rId30">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3962.0307.</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2019, 86th Leg., R.S., Ch. 407 (S.B. </w:t>
      </w:r>
      <w:hyperlink w:docLocation="table" r:id="rId31">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3962.0308.</w:t>
      </w:r>
      <w:r xml:space="preserve">
        <w:t> </w:t>
      </w:r>
      <w:r xml:space="preserve">
        <w:t> </w:t>
      </w:r>
      <w:r>
        <w:t xml:space="preserve">ADDING OR EXCLUDING LAND.</w:t>
      </w:r>
      <w:r xml:space="preserve">
        <w:t> </w:t>
      </w:r>
      <w:r xml:space="preserve">
        <w:t> </w:t>
      </w:r>
      <w:r>
        <w:t xml:space="preserve">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2019, 86th Leg., R.S., Ch. 407 (S.B. </w:t>
      </w:r>
      <w:hyperlink w:docLocation="table" r:id="rId32">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3962.0309.</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407 (S.B. </w:t>
      </w:r>
      <w:hyperlink w:docLocation="table" r:id="rId33">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3962.0310.</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2019, 86th Leg., R.S., Ch. 407 (S.B. </w:t>
      </w:r>
      <w:hyperlink w:docLocation="table" r:id="rId34">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3962.0311.</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407 (S.B. </w:t>
      </w:r>
      <w:hyperlink w:docLocation="table" r:id="rId35">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3962.0401.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2019, 86th Leg., R.S., Ch. 407 (S.B. </w:t>
      </w:r>
      <w:hyperlink w:docLocation="table" r:id="rId36">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2019, 86th Leg., R.S., Ch. 407 (S.B. </w:t>
      </w:r>
      <w:hyperlink w:docLocation="table" r:id="rId37">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3962.0501.</w:t>
      </w:r>
      <w:r xml:space="preserve">
        <w:t> </w:t>
      </w:r>
      <w:r xml:space="preserve">
        <w:t> </w:t>
      </w:r>
      <w:r>
        <w:t xml:space="preserve">TAX ELECTION REQUIRED.</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jc w:val="both"/>
      </w:pPr>
      <w:r>
        <w:t xml:space="preserve">Added by Acts 2019, 86th Leg., R.S., Ch. 407 (S.B. </w:t>
      </w:r>
      <w:hyperlink w:docLocation="table" r:id="rId38">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3962.0501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407 (S.B. </w:t>
      </w:r>
      <w:hyperlink w:docLocation="table" r:id="rId39">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3962.0503.</w:t>
      </w:r>
      <w:r xml:space="preserve">
        <w:t> </w:t>
      </w:r>
      <w:r xml:space="preserve">
        <w:t> </w:t>
      </w:r>
      <w:r>
        <w:t xml:space="preserve">AUTHORITY TO BORROW MONEY AND TO ISSUE BONDS.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2019, 86th Leg., R.S., Ch. 407 (S.B. </w:t>
      </w:r>
      <w:hyperlink w:docLocation="table" r:id="rId40">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2019, 86th Leg., R.S., Ch. 407 (S.B. </w:t>
      </w:r>
      <w:hyperlink w:docLocation="table" r:id="rId41">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3962.0501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2019, 86th Leg., R.S., Ch. 407 (S.B. </w:t>
      </w:r>
      <w:hyperlink w:docLocation="table" r:id="rId42">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3962.0506.</w:t>
      </w:r>
      <w:r xml:space="preserve">
        <w:t> </w:t>
      </w:r>
      <w:r xml:space="preserve">
        <w:t> </w:t>
      </w:r>
      <w:r>
        <w:t xml:space="preserve">CONSENT OF MUNICIPALITY REQUIRED.  (a)</w:t>
      </w:r>
      <w:r xml:space="preserve">
        <w:t> </w:t>
      </w:r>
      <w:r xml:space="preserve">
        <w:t> </w:t>
      </w:r>
      <w:r>
        <w:t xml:space="preserve">The board may not issue bonds until the city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2019, 86th Leg., R.S., Ch. 407 (S.B. </w:t>
      </w:r>
      <w:hyperlink w:docLocation="table" r:id="rId43">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jc w:val="center"/>
      </w:pPr>
      <w:r>
        <w:t xml:space="preserve">SUBCHAPTER F.  DEFINED AREAS</w:t>
      </w:r>
    </w:p>
    <w:p w:rsidR="003F3435" w:rsidRDefault="0032493E">
      <w:pPr>
        <w:spacing w:line="480" w:lineRule="auto"/>
        <w:jc w:val="both"/>
      </w:pPr>
    </w:p>
    <w:p w:rsidR="003F3435" w:rsidRDefault="0032493E">
      <w:pPr>
        <w:spacing w:line="480" w:lineRule="auto"/>
        <w:ind w:firstLine="720"/>
        <w:jc w:val="both"/>
      </w:pPr>
      <w:r>
        <w:t xml:space="preserve">Sec. 3962.0601.</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2019, 86th Leg., R.S., Ch. 407 (S.B. </w:t>
      </w:r>
      <w:hyperlink w:docLocation="table" r:id="rId44">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3962.0602.</w:t>
      </w:r>
      <w:r xml:space="preserve">
        <w:t> </w:t>
      </w:r>
      <w:r xml:space="preserve">
        <w:t> </w:t>
      </w:r>
      <w:r>
        <w:t xml:space="preserve">PROCEDURE FOR ELECTION.  (a)</w:t>
      </w:r>
      <w:r xml:space="preserve">
        <w:t> </w:t>
      </w:r>
      <w:r xml:space="preserve">
        <w:t> </w:t>
      </w:r>
      <w:r>
        <w:t xml:space="preserve">Before the district may impose an ad valorem tax applicable only to the defined area or designated property or issue bonds payable from ad valorem taxes of the defined area or designated property, the board shall hold an election in the defined area or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2019, 86th Leg., R.S., Ch. 407 (S.B. </w:t>
      </w:r>
      <w:hyperlink w:docLocation="table" r:id="rId45">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3962.0603.</w:t>
      </w:r>
      <w:r xml:space="preserve">
        <w:t> </w:t>
      </w:r>
      <w:r xml:space="preserve">
        <w:t> </w:t>
      </w:r>
      <w:r>
        <w:t xml:space="preserve">DECLARING RESULT AND ISSUING ORDER.  (a)</w:t>
      </w:r>
      <w:r xml:space="preserve">
        <w:t> </w:t>
      </w:r>
      <w:r xml:space="preserve">
        <w:t> </w:t>
      </w:r>
      <w:r>
        <w:t xml:space="preserve">If a majority of the voters voting at an election held under Section </w:t>
      </w:r>
      <w:r>
        <w:t xml:space="preserve">3962.0602</w:t>
      </w:r>
      <w:r>
        <w:t xml:space="preserve"> approve the proposition or propositions, the board shall declare the results and, by order, shall establish the defined area or designated property and describe it by metes and bounds or designate the specific area or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2019, 86th Leg., R.S., Ch. 407 (S.B. </w:t>
      </w:r>
      <w:hyperlink w:docLocation="table" r:id="rId46">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3962.0604.</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an order described by Section </w:t>
      </w:r>
      <w:r>
        <w:t xml:space="preserve">3962.0603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2019, 86th Leg., R.S., Ch. 407 (S.B. </w:t>
      </w:r>
      <w:hyperlink w:docLocation="table" r:id="rId47">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ind w:firstLine="720"/>
        <w:jc w:val="both"/>
      </w:pPr>
      <w:r>
        <w:t xml:space="preserve">Sec. 3962.0605.</w:t>
      </w:r>
      <w:r xml:space="preserve">
        <w:t> </w:t>
      </w:r>
      <w:r xml:space="preserve">
        <w:t> </w:t>
      </w:r>
      <w:r>
        <w:t xml:space="preserve">ISSUANCE OF BONDS FOR DEFINED AREA OR DESIGNATED PROPERTY.</w:t>
      </w:r>
      <w:r xml:space="preserve">
        <w:t> </w:t>
      </w:r>
      <w:r xml:space="preserve">
        <w:t> </w:t>
      </w:r>
      <w:r>
        <w:t xml:space="preserve">After an order under Section </w:t>
      </w:r>
      <w:r>
        <w:t xml:space="preserve">3962.0603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2019, 86th Leg., R.S., Ch. 407 (S.B. </w:t>
      </w:r>
      <w:hyperlink w:docLocation="table" r:id="rId48">
        <w:r>
          <w:rPr>
            <w:rStyle w:val="Hyperlink"/>
          </w:rPr>
          <w:t>2502</w:t>
        </w:r>
      </w:hyperlink>
      <w:r>
        <w:t xml:space="preserve">), Sec. 1, eff. June 4, 2019.</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3962.0901.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2019, 86th Leg., R.S., Ch. 407 (S.B. </w:t>
      </w:r>
      <w:hyperlink w:docLocation="table" r:id="rId49">
        <w:r>
          <w:rPr>
            <w:rStyle w:val="Hyperlink"/>
          </w:rPr>
          <w:t>2502</w:t>
        </w:r>
      </w:hyperlink>
      <w:r>
        <w:t xml:space="preserve">), Sec. 1, eff. June 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2502F.HTM" TargetMode="External" Id="rId14" /><Relationship Type="http://schemas.openxmlformats.org/officeDocument/2006/relationships/hyperlink" Target="http://capitol.texas.gov/tlodocs/86R/billtext/html/SB02502F.HTM" TargetMode="External" Id="rId15" /><Relationship Type="http://schemas.openxmlformats.org/officeDocument/2006/relationships/hyperlink" Target="http://capitol.texas.gov/tlodocs/86R/billtext/html/SB02502F.HTM" TargetMode="External" Id="rId16" /><Relationship Type="http://schemas.openxmlformats.org/officeDocument/2006/relationships/hyperlink" Target="http://capitol.texas.gov/tlodocs/86R/billtext/html/SB02502F.HTM" TargetMode="External" Id="rId17" /><Relationship Type="http://schemas.openxmlformats.org/officeDocument/2006/relationships/hyperlink" Target="http://capitol.texas.gov/tlodocs/86R/billtext/html/SB02502F.HTM" TargetMode="External" Id="rId18" /><Relationship Type="http://schemas.openxmlformats.org/officeDocument/2006/relationships/hyperlink" Target="http://capitol.texas.gov/tlodocs/86R/billtext/html/SB02502F.HTM" TargetMode="External" Id="rId19" /><Relationship Type="http://schemas.openxmlformats.org/officeDocument/2006/relationships/hyperlink" Target="http://capitol.texas.gov/tlodocs/86R/billtext/html/SB02502F.HTM" TargetMode="External" Id="rId20" /><Relationship Type="http://schemas.openxmlformats.org/officeDocument/2006/relationships/hyperlink" Target="http://capitol.texas.gov/tlodocs/86R/billtext/html/SB02502F.HTM" TargetMode="External" Id="rId21" /><Relationship Type="http://schemas.openxmlformats.org/officeDocument/2006/relationships/hyperlink" Target="http://capitol.texas.gov/tlodocs/86R/billtext/html/SB02502F.HTM" TargetMode="External" Id="rId22" /><Relationship Type="http://schemas.openxmlformats.org/officeDocument/2006/relationships/hyperlink" Target="http://capitol.texas.gov/tlodocs/86R/billtext/html/SB02502F.HTM" TargetMode="External" Id="rId23" /><Relationship Type="http://schemas.openxmlformats.org/officeDocument/2006/relationships/hyperlink" Target="http://capitol.texas.gov/tlodocs/86R/billtext/html/SB02502F.HTM" TargetMode="External" Id="rId24" /><Relationship Type="http://schemas.openxmlformats.org/officeDocument/2006/relationships/hyperlink" Target="http://capitol.texas.gov/tlodocs/86R/billtext/html/SB02502F.HTM" TargetMode="External" Id="rId25" /><Relationship Type="http://schemas.openxmlformats.org/officeDocument/2006/relationships/hyperlink" Target="http://capitol.texas.gov/tlodocs/86R/billtext/html/SB02502F.HTM" TargetMode="External" Id="rId26" /><Relationship Type="http://schemas.openxmlformats.org/officeDocument/2006/relationships/hyperlink" Target="http://capitol.texas.gov/tlodocs/86R/billtext/html/SB02502F.HTM" TargetMode="External" Id="rId27" /><Relationship Type="http://schemas.openxmlformats.org/officeDocument/2006/relationships/hyperlink" Target="http://capitol.texas.gov/tlodocs/86R/billtext/html/SB02502F.HTM" TargetMode="External" Id="rId28" /><Relationship Type="http://schemas.openxmlformats.org/officeDocument/2006/relationships/hyperlink" Target="http://capitol.texas.gov/tlodocs/86R/billtext/html/SB02502F.HTM" TargetMode="External" Id="rId29" /><Relationship Type="http://schemas.openxmlformats.org/officeDocument/2006/relationships/hyperlink" Target="http://capitol.texas.gov/tlodocs/86R/billtext/html/SB02502F.HTM" TargetMode="External" Id="rId30" /><Relationship Type="http://schemas.openxmlformats.org/officeDocument/2006/relationships/hyperlink" Target="http://capitol.texas.gov/tlodocs/86R/billtext/html/SB02502F.HTM" TargetMode="External" Id="rId31" /><Relationship Type="http://schemas.openxmlformats.org/officeDocument/2006/relationships/hyperlink" Target="http://capitol.texas.gov/tlodocs/86R/billtext/html/SB02502F.HTM" TargetMode="External" Id="rId32" /><Relationship Type="http://schemas.openxmlformats.org/officeDocument/2006/relationships/hyperlink" Target="http://capitol.texas.gov/tlodocs/86R/billtext/html/SB02502F.HTM" TargetMode="External" Id="rId33" /><Relationship Type="http://schemas.openxmlformats.org/officeDocument/2006/relationships/hyperlink" Target="http://capitol.texas.gov/tlodocs/86R/billtext/html/SB02502F.HTM" TargetMode="External" Id="rId34" /><Relationship Type="http://schemas.openxmlformats.org/officeDocument/2006/relationships/hyperlink" Target="http://capitol.texas.gov/tlodocs/86R/billtext/html/SB02502F.HTM" TargetMode="External" Id="rId35" /><Relationship Type="http://schemas.openxmlformats.org/officeDocument/2006/relationships/hyperlink" Target="http://capitol.texas.gov/tlodocs/86R/billtext/html/SB02502F.HTM" TargetMode="External" Id="rId36" /><Relationship Type="http://schemas.openxmlformats.org/officeDocument/2006/relationships/hyperlink" Target="http://capitol.texas.gov/tlodocs/86R/billtext/html/SB02502F.HTM" TargetMode="External" Id="rId37" /><Relationship Type="http://schemas.openxmlformats.org/officeDocument/2006/relationships/hyperlink" Target="http://capitol.texas.gov/tlodocs/86R/billtext/html/SB02502F.HTM" TargetMode="External" Id="rId38" /><Relationship Type="http://schemas.openxmlformats.org/officeDocument/2006/relationships/hyperlink" Target="http://capitol.texas.gov/tlodocs/86R/billtext/html/SB02502F.HTM" TargetMode="External" Id="rId39" /><Relationship Type="http://schemas.openxmlformats.org/officeDocument/2006/relationships/hyperlink" Target="http://capitol.texas.gov/tlodocs/86R/billtext/html/SB02502F.HTM" TargetMode="External" Id="rId40" /><Relationship Type="http://schemas.openxmlformats.org/officeDocument/2006/relationships/hyperlink" Target="http://capitol.texas.gov/tlodocs/86R/billtext/html/SB02502F.HTM" TargetMode="External" Id="rId41" /><Relationship Type="http://schemas.openxmlformats.org/officeDocument/2006/relationships/hyperlink" Target="http://capitol.texas.gov/tlodocs/86R/billtext/html/SB02502F.HTM" TargetMode="External" Id="rId42" /><Relationship Type="http://schemas.openxmlformats.org/officeDocument/2006/relationships/hyperlink" Target="http://capitol.texas.gov/tlodocs/86R/billtext/html/SB02502F.HTM" TargetMode="External" Id="rId43" /><Relationship Type="http://schemas.openxmlformats.org/officeDocument/2006/relationships/hyperlink" Target="http://capitol.texas.gov/tlodocs/86R/billtext/html/SB02502F.HTM" TargetMode="External" Id="rId44" /><Relationship Type="http://schemas.openxmlformats.org/officeDocument/2006/relationships/hyperlink" Target="http://capitol.texas.gov/tlodocs/86R/billtext/html/SB02502F.HTM" TargetMode="External" Id="rId45" /><Relationship Type="http://schemas.openxmlformats.org/officeDocument/2006/relationships/hyperlink" Target="http://capitol.texas.gov/tlodocs/86R/billtext/html/SB02502F.HTM" TargetMode="External" Id="rId46" /><Relationship Type="http://schemas.openxmlformats.org/officeDocument/2006/relationships/hyperlink" Target="http://capitol.texas.gov/tlodocs/86R/billtext/html/SB02502F.HTM" TargetMode="External" Id="rId47" /><Relationship Type="http://schemas.openxmlformats.org/officeDocument/2006/relationships/hyperlink" Target="http://capitol.texas.gov/tlodocs/86R/billtext/html/SB02502F.HTM" TargetMode="External" Id="rId48" /><Relationship Type="http://schemas.openxmlformats.org/officeDocument/2006/relationships/hyperlink" Target="http://capitol.texas.gov/tlodocs/86R/billtext/html/SB02502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