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3976.  CITY OF KEMAH MUNICIPAL MANAGEMENT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3976.0101.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Kemah, Texas.</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City of Kemah Municipal Management District No. 1.</w:t>
      </w:r>
    </w:p>
    <w:p w:rsidR="003F3435" w:rsidRDefault="0032493E">
      <w:pPr>
        <w:spacing w:line="480" w:lineRule="auto"/>
        <w:jc w:val="both"/>
      </w:pPr>
      <w:r>
        <w:t xml:space="preserve">Added by Acts 2019, 86th Leg., R.S., Ch. 1253 (H.B. </w:t>
      </w:r>
      <w:hyperlink w:docLocation="table" r:id="rId14">
        <w:r>
          <w:rPr>
            <w:rStyle w:val="Hyperlink"/>
          </w:rPr>
          <w:t>4637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3976.0102.</w:t>
      </w:r>
      <w:r xml:space="preserve">
        <w:t> </w:t>
      </w:r>
      <w:r xml:space="preserve">
        <w:t> </w:t>
      </w:r>
      <w:r>
        <w:t xml:space="preserve">CREATION AND NATURE OF DISTRICT.</w:t>
      </w:r>
      <w:r xml:space="preserve">
        <w:t> </w:t>
      </w:r>
      <w:r xml:space="preserve">
        <w:t> </w:t>
      </w:r>
      <w:r>
        <w:t xml:space="preserve">The district is a special district created under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2019, 86th Leg., R.S., Ch. 1253 (H.B. </w:t>
      </w:r>
      <w:hyperlink w:docLocation="table" r:id="rId15">
        <w:r>
          <w:rPr>
            <w:rStyle w:val="Hyperlink"/>
          </w:rPr>
          <w:t>4637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3976.0103.</w:t>
      </w:r>
      <w:r xml:space="preserve">
        <w:t> </w:t>
      </w:r>
      <w:r xml:space="preserve">
        <w:t> </w:t>
      </w:r>
      <w:r>
        <w:t xml:space="preserve">PURPOSE; LEGISLATIVE FINDINGS.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from providing the level of services provided to the area in the district as of the effective date of the Act enacting this chapter.</w:t>
      </w:r>
      <w:r xml:space="preserve">
        <w:t> </w:t>
      </w:r>
      <w:r xml:space="preserve">
        <w:t> </w:t>
      </w:r>
      <w:r>
        <w:t xml:space="preserve">The district is created to supplement and not to supplant the city services provided in the district.</w:t>
      </w:r>
    </w:p>
    <w:p w:rsidR="003F3435" w:rsidRDefault="0032493E">
      <w:pPr>
        <w:spacing w:line="480" w:lineRule="auto"/>
        <w:jc w:val="both"/>
      </w:pPr>
      <w:r>
        <w:t xml:space="preserve">Added by Acts 2019, 86th Leg., R.S., Ch. 1253 (H.B. </w:t>
      </w:r>
      <w:hyperlink w:docLocation="table" r:id="rId16">
        <w:r>
          <w:rPr>
            <w:rStyle w:val="Hyperlink"/>
          </w:rPr>
          <w:t>4637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3976.0104.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district is created to accomplish the purposes of a municipal management district as provided by general law and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creation of the district is in the public interest</w:t>
      </w:r>
      <w:r xml:space="preserve">
        <w:t> </w:t>
      </w:r>
      <w:r xml:space="preserve">
        <w:t> </w:t>
      </w:r>
      <w:r>
        <w:t xml:space="preserve">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w:t>
      </w:r>
    </w:p>
    <w:p w:rsidR="003F3435" w:rsidRDefault="0032493E">
      <w:pPr>
        <w:spacing w:line="480" w:lineRule="auto"/>
        <w:ind w:firstLine="1440"/>
        <w:jc w:val="both"/>
      </w:pPr>
      <w:r>
        <w:t xml:space="preserve">(3)</w:t>
      </w:r>
      <w:r xml:space="preserve">
        <w:t> </w:t>
      </w:r>
      <w:r xml:space="preserve">
        <w:t> </w:t>
      </w:r>
      <w:r>
        <w:t xml:space="preserve">develop or expand transportation and commerce; and</w:t>
      </w:r>
    </w:p>
    <w:p w:rsidR="003F3435" w:rsidRDefault="0032493E">
      <w:pPr>
        <w:spacing w:line="480" w:lineRule="auto"/>
        <w:ind w:firstLine="1440"/>
        <w:jc w:val="both"/>
      </w:pPr>
      <w:r>
        <w:t xml:space="preserve">(4)</w:t>
      </w:r>
      <w:r xml:space="preserve">
        <w:t> </w:t>
      </w:r>
      <w:r xml:space="preserve">
        <w:t> </w:t>
      </w:r>
      <w:r>
        <w:t xml:space="preserve">provide quality residential housing.</w:t>
      </w:r>
    </w:p>
    <w:p w:rsidR="003F3435" w:rsidRDefault="0032493E">
      <w:pPr>
        <w:spacing w:line="480" w:lineRule="auto"/>
        <w:ind w:firstLine="720"/>
        <w:jc w:val="both"/>
      </w:pPr>
      <w:r>
        <w:t xml:space="preserve">(e)</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w:t>
      </w:r>
      <w:r xml:space="preserve">
        <w:t> </w:t>
      </w:r>
      <w:r xml:space="preserve">
        <w:t> </w:t>
      </w:r>
      <w:r>
        <w:t xml:space="preserve">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(f)</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(g)</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2019, 86th Leg., R.S., Ch. 1253 (H.B. </w:t>
      </w:r>
      <w:hyperlink w:docLocation="table" r:id="rId17">
        <w:r>
          <w:rPr>
            <w:rStyle w:val="Hyperlink"/>
          </w:rPr>
          <w:t>4637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3976.0105.</w:t>
      </w:r>
      <w:r xml:space="preserve">
        <w:t> </w:t>
      </w:r>
      <w:r xml:space="preserve">
        <w:t> </w:t>
      </w:r>
      <w:r>
        <w:t xml:space="preserve">DISTRICT TERRITORY.  (a)</w:t>
      </w:r>
      <w:r xml:space="preserve">
        <w:t> </w:t>
      </w:r>
      <w:r xml:space="preserve">
        <w:t> </w:t>
      </w:r>
      <w:r>
        <w:t xml:space="preserve">The district is composed of the territory described by Section 2 of the Act enacting this chapter, as that territory may have been modified under other law.</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contract;</w:t>
      </w:r>
    </w:p>
    <w:p w:rsidR="003F3435" w:rsidRDefault="0032493E">
      <w:pPr>
        <w:spacing w:line="480" w:lineRule="auto"/>
        <w:ind w:firstLine="1440"/>
        <w:jc w:val="both"/>
      </w:pPr>
      <w:r>
        <w:t xml:space="preserve">(3)</w:t>
      </w:r>
      <w:r xml:space="preserve">
        <w:t> </w:t>
      </w:r>
      <w:r xml:space="preserve">
        <w:t> </w:t>
      </w:r>
      <w:r>
        <w:t xml:space="preserve">authority to borrow money or issue bonds or other obligations or to pay the principal and interest of the bonds or other obligations;</w:t>
      </w:r>
    </w:p>
    <w:p w:rsidR="003F3435" w:rsidRDefault="0032493E">
      <w:pPr>
        <w:spacing w:line="480" w:lineRule="auto"/>
        <w:ind w:firstLine="1440"/>
        <w:jc w:val="both"/>
      </w:pPr>
      <w:r>
        <w:t xml:space="preserve">(4)</w:t>
      </w:r>
      <w:r xml:space="preserve">
        <w:t> </w:t>
      </w:r>
      <w:r xml:space="preserve">
        <w:t> </w:t>
      </w:r>
      <w:r>
        <w:t xml:space="preserve">right to impose or collect an assessment, or collect other revenue; or</w:t>
      </w:r>
    </w:p>
    <w:p w:rsidR="003F3435" w:rsidRDefault="0032493E">
      <w:pPr>
        <w:spacing w:line="480" w:lineRule="auto"/>
        <w:ind w:firstLine="1440"/>
        <w:jc w:val="both"/>
      </w:pPr>
      <w:r>
        <w:t xml:space="preserve">(5)</w:t>
      </w:r>
      <w:r xml:space="preserve">
        <w:t> </w:t>
      </w:r>
      <w:r xml:space="preserve">
        <w:t> </w:t>
      </w:r>
      <w:r>
        <w:t xml:space="preserve">legality or operation.</w:t>
      </w:r>
    </w:p>
    <w:p w:rsidR="003F3435" w:rsidRDefault="0032493E">
      <w:pPr>
        <w:spacing w:line="480" w:lineRule="auto"/>
        <w:jc w:val="both"/>
      </w:pPr>
      <w:r>
        <w:t xml:space="preserve">Added by Acts 2019, 86th Leg., R.S., Ch. 1253 (H.B. </w:t>
      </w:r>
      <w:hyperlink w:docLocation="table" r:id="rId18">
        <w:r>
          <w:rPr>
            <w:rStyle w:val="Hyperlink"/>
          </w:rPr>
          <w:t>4637</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768 (H.B. </w:t>
      </w:r>
      <w:hyperlink w:docLocation="table" r:id="rId19">
        <w:r>
          <w:rPr>
            <w:rStyle w:val="Hyperlink"/>
          </w:rPr>
          <w:t>4659</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3976.0106.</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2019, 86th Leg., R.S., Ch. 1253 (H.B. </w:t>
      </w:r>
      <w:hyperlink w:docLocation="table" r:id="rId20">
        <w:r>
          <w:rPr>
            <w:rStyle w:val="Hyperlink"/>
          </w:rPr>
          <w:t>4637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3976.0107.</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2019, 86th Leg., R.S., Ch. 1253 (H.B. </w:t>
      </w:r>
      <w:hyperlink w:docLocation="table" r:id="rId21">
        <w:r>
          <w:rPr>
            <w:rStyle w:val="Hyperlink"/>
          </w:rPr>
          <w:t>4637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3976.0108.</w:t>
      </w:r>
      <w:r xml:space="preserve">
        <w:t> </w:t>
      </w:r>
      <w:r xml:space="preserve">
        <w:t> </w:t>
      </w:r>
      <w:r>
        <w:t xml:space="preserve">CONFLICTS OF LAW.</w:t>
      </w:r>
      <w:r xml:space="preserve">
        <w:t> </w:t>
      </w:r>
      <w:r xml:space="preserve">
        <w:t> </w:t>
      </w:r>
      <w:r>
        <w:t xml:space="preserve">This chapter prevails over any provision of Chapter </w:t>
      </w:r>
      <w:r>
        <w:t xml:space="preserve">375</w:t>
      </w:r>
      <w:r>
        <w:t xml:space="preserve">, Local Government Code, that is in conflict or inconsistent with this chapter.</w:t>
      </w:r>
    </w:p>
    <w:p w:rsidR="003F3435" w:rsidRDefault="0032493E">
      <w:pPr>
        <w:spacing w:line="480" w:lineRule="auto"/>
        <w:jc w:val="both"/>
      </w:pPr>
      <w:r>
        <w:t xml:space="preserve">Added by Acts 2019, 86th Leg., R.S., Ch. 1253 (H.B. </w:t>
      </w:r>
      <w:hyperlink w:docLocation="table" r:id="rId22">
        <w:r>
          <w:rPr>
            <w:rStyle w:val="Hyperlink"/>
          </w:rPr>
          <w:t>4637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3976.0109.</w:t>
      </w:r>
      <w:r xml:space="preserve">
        <w:t> </w:t>
      </w:r>
      <w:r xml:space="preserve">
        <w:t> </w:t>
      </w:r>
      <w:r>
        <w:t xml:space="preserve">CONSENT OF MUNICIPALITY REQUIRED.</w:t>
      </w:r>
      <w:r xml:space="preserve">
        <w:t> </w:t>
      </w:r>
      <w:r xml:space="preserve">
        <w:t> </w:t>
      </w:r>
      <w:r>
        <w:t xml:space="preserve">The board may not hold an election to authorize the issuance of bonds until the governing body of the city by ordinance or resolution consents to the creation of the district and to the inclusion of land in the district. The city's consent must be granted in the manner provided by Section </w:t>
      </w:r>
      <w:r>
        <w:t xml:space="preserve">54.016</w:t>
      </w:r>
      <w:r>
        <w:t xml:space="preserve">, Water Code, for including land within the corporate limits or extraterritorial jurisdiction of a city.</w:t>
      </w:r>
    </w:p>
    <w:p w:rsidR="003F3435" w:rsidRDefault="0032493E">
      <w:pPr>
        <w:spacing w:line="480" w:lineRule="auto"/>
        <w:jc w:val="both"/>
      </w:pPr>
      <w:r>
        <w:t xml:space="preserve">Added by Acts 2019, 86th Leg., R.S., Ch. 1253 (H.B. </w:t>
      </w:r>
      <w:hyperlink w:docLocation="table" r:id="rId23">
        <w:r>
          <w:rPr>
            <w:rStyle w:val="Hyperlink"/>
          </w:rPr>
          <w:t>4637</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3976.0201.</w:t>
      </w:r>
      <w:r xml:space="preserve">
        <w:t> </w:t>
      </w:r>
      <w:r xml:space="preserve">
        <w:t> </w:t>
      </w:r>
      <w:r>
        <w:t xml:space="preserve">GOVERNING BODY; TERMS.</w:t>
      </w:r>
      <w:r xml:space="preserve">
        <w:t> </w:t>
      </w:r>
      <w:r xml:space="preserve">
        <w:t> </w:t>
      </w:r>
      <w:r>
        <w:t xml:space="preserve">The district is governed by a board of five directors who serve staggered terms of four years, with two or three directors' terms expiring June 1 of each odd-numbered year.</w:t>
      </w:r>
      <w:r xml:space="preserve">
        <w:t> </w:t>
      </w:r>
      <w:r xml:space="preserve">
        <w:t> </w:t>
      </w:r>
      <w:r>
        <w:t xml:space="preserve">One director is appointed by the city, and four directors are appointed by the commission as provided by Sections </w:t>
      </w:r>
      <w:r>
        <w:t xml:space="preserve">3976.0202</w:t>
      </w:r>
      <w:r>
        <w:t xml:space="preserve"> and </w:t>
      </w:r>
      <w:r>
        <w:t xml:space="preserve">3976.0203</w:t>
      </w:r>
      <w:r>
        <w:t xml:space="preserve">, respectively.</w:t>
      </w:r>
    </w:p>
    <w:p w:rsidR="003F3435" w:rsidRDefault="0032493E">
      <w:pPr>
        <w:spacing w:line="480" w:lineRule="auto"/>
        <w:jc w:val="both"/>
      </w:pPr>
      <w:r>
        <w:t xml:space="preserve">Added by Acts 2019, 86th Leg., R.S., Ch. 1253 (H.B. </w:t>
      </w:r>
      <w:hyperlink w:docLocation="table" r:id="rId24">
        <w:r>
          <w:rPr>
            <w:rStyle w:val="Hyperlink"/>
          </w:rPr>
          <w:t>4637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3976.0202.</w:t>
      </w:r>
      <w:r xml:space="preserve">
        <w:t> </w:t>
      </w:r>
      <w:r xml:space="preserve">
        <w:t> </w:t>
      </w:r>
      <w:r>
        <w:t xml:space="preserve">APPOINTMENT AND REMOVAL OF DIRECTOR APPOINTED BY CITY.  (a)</w:t>
      </w:r>
      <w:r xml:space="preserve">
        <w:t> </w:t>
      </w:r>
      <w:r xml:space="preserve">
        <w:t> </w:t>
      </w:r>
      <w:r>
        <w:t xml:space="preserve">The governing body of the city shall appoint one director who must be:</w:t>
      </w:r>
    </w:p>
    <w:p w:rsidR="003F3435" w:rsidRDefault="0032493E">
      <w:pPr>
        <w:spacing w:line="480" w:lineRule="auto"/>
        <w:ind w:firstLine="1440"/>
        <w:jc w:val="both"/>
      </w:pPr>
      <w:r>
        <w:t xml:space="preserve">(1)</w:t>
      </w:r>
      <w:r xml:space="preserve">
        <w:t> </w:t>
      </w:r>
      <w:r xml:space="preserve">
        <w:t> </w:t>
      </w:r>
      <w:r>
        <w:t xml:space="preserve">at least 18 years of age; and</w:t>
      </w:r>
    </w:p>
    <w:p w:rsidR="003F3435" w:rsidRDefault="0032493E">
      <w:pPr>
        <w:spacing w:line="480" w:lineRule="auto"/>
        <w:ind w:firstLine="1440"/>
        <w:jc w:val="both"/>
      </w:pPr>
      <w:r>
        <w:t xml:space="preserve">(2)</w:t>
      </w:r>
      <w:r xml:space="preserve">
        <w:t> </w:t>
      </w:r>
      <w:r xml:space="preserve">
        <w:t> </w:t>
      </w:r>
      <w:r>
        <w:t xml:space="preserve">a resident of the city.</w:t>
      </w:r>
    </w:p>
    <w:p w:rsidR="003F3435" w:rsidRDefault="0032493E">
      <w:pPr>
        <w:spacing w:line="480" w:lineRule="auto"/>
        <w:ind w:firstLine="720"/>
        <w:jc w:val="both"/>
      </w:pPr>
      <w:r>
        <w:t xml:space="preserve">(b)</w:t>
      </w:r>
      <w:r xml:space="preserve">
        <w:t> </w:t>
      </w:r>
      <w:r xml:space="preserve">
        <w:t> </w:t>
      </w:r>
      <w:r>
        <w:t xml:space="preserve">At any time the governing body of the city may remove the director appointed by the city and appoint a director to serve the remainder of the removed director's term.</w:t>
      </w:r>
    </w:p>
    <w:p w:rsidR="003F3435" w:rsidRDefault="0032493E">
      <w:pPr>
        <w:spacing w:line="480" w:lineRule="auto"/>
        <w:jc w:val="both"/>
      </w:pPr>
      <w:r>
        <w:t xml:space="preserve">Added by Acts 2019, 86th Leg., R.S., Ch. 1253 (H.B. </w:t>
      </w:r>
      <w:hyperlink w:docLocation="table" r:id="rId25">
        <w:r>
          <w:rPr>
            <w:rStyle w:val="Hyperlink"/>
          </w:rPr>
          <w:t>4637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3976.0203.</w:t>
      </w:r>
      <w:r xml:space="preserve">
        <w:t> </w:t>
      </w:r>
      <w:r xml:space="preserve">
        <w:t> </w:t>
      </w:r>
      <w:r>
        <w:t xml:space="preserve">APPOINTMENT BY COMMISSION.  (a)</w:t>
      </w:r>
      <w:r xml:space="preserve">
        <w:t> </w:t>
      </w:r>
      <w:r xml:space="preserve">
        <w:t> </w:t>
      </w:r>
      <w:r>
        <w:t xml:space="preserve">Before the term of a director other than a director appointed under Section </w:t>
      </w:r>
      <w:r>
        <w:t xml:space="preserve">3976.0202</w:t>
      </w:r>
      <w:r>
        <w:t xml:space="preserve"> expires, the board shall recommend to the commission the appropriate number of persons to serve as successor directors.</w:t>
      </w:r>
      <w:r xml:space="preserve">
        <w:t> </w:t>
      </w:r>
      <w:r xml:space="preserve">
        <w:t> </w:t>
      </w:r>
      <w:r>
        <w:t xml:space="preserve">The commission shall appoint as directors the persons recommended by the board.</w:t>
      </w:r>
    </w:p>
    <w:p w:rsidR="003F3435" w:rsidRDefault="0032493E">
      <w:pPr>
        <w:spacing w:line="480" w:lineRule="auto"/>
        <w:ind w:firstLine="720"/>
        <w:jc w:val="both"/>
      </w:pPr>
      <w:r>
        <w:t xml:space="preserve">(b)</w:t>
      </w:r>
      <w:r xml:space="preserve">
        <w:t> </w:t>
      </w:r>
      <w:r xml:space="preserve">
        <w:t> </w:t>
      </w:r>
      <w:r>
        <w:t xml:space="preserve">A person recommended by the board under Subsection (a) must be:</w:t>
      </w:r>
    </w:p>
    <w:p w:rsidR="003F3435" w:rsidRDefault="0032493E">
      <w:pPr>
        <w:spacing w:line="480" w:lineRule="auto"/>
        <w:ind w:firstLine="1440"/>
        <w:jc w:val="both"/>
      </w:pPr>
      <w:r>
        <w:t xml:space="preserve">(1)</w:t>
      </w:r>
      <w:r xml:space="preserve">
        <w:t> </w:t>
      </w:r>
      <w:r xml:space="preserve">
        <w:t> </w:t>
      </w:r>
      <w:r>
        <w:t xml:space="preserve">at least 18 years of age;</w:t>
      </w:r>
    </w:p>
    <w:p w:rsidR="003F3435" w:rsidRDefault="0032493E">
      <w:pPr>
        <w:spacing w:line="480" w:lineRule="auto"/>
        <w:ind w:firstLine="1440"/>
        <w:jc w:val="both"/>
      </w:pPr>
      <w:r>
        <w:t xml:space="preserve">(2)</w:t>
      </w:r>
      <w:r xml:space="preserve">
        <w:t> </w:t>
      </w:r>
      <w:r xml:space="preserve">
        <w:t> </w:t>
      </w:r>
      <w:r>
        <w:t xml:space="preserve">an owner of property in the district;</w:t>
      </w:r>
    </w:p>
    <w:p w:rsidR="003F3435" w:rsidRDefault="0032493E">
      <w:pPr>
        <w:spacing w:line="480" w:lineRule="auto"/>
        <w:ind w:firstLine="1440"/>
        <w:jc w:val="both"/>
      </w:pPr>
      <w:r>
        <w:t xml:space="preserve">(3)</w:t>
      </w:r>
      <w:r xml:space="preserve">
        <w:t> </w:t>
      </w:r>
      <w:r xml:space="preserve">
        <w:t> </w:t>
      </w:r>
      <w:r>
        <w:t xml:space="preserve">an owner of stock, whether beneficial or otherwise, of a corporate owner of property in the district;</w:t>
      </w:r>
    </w:p>
    <w:p w:rsidR="003F3435" w:rsidRDefault="0032493E">
      <w:pPr>
        <w:spacing w:line="480" w:lineRule="auto"/>
        <w:ind w:firstLine="1440"/>
        <w:jc w:val="both"/>
      </w:pPr>
      <w:r>
        <w:t xml:space="preserve">(4)</w:t>
      </w:r>
      <w:r xml:space="preserve">
        <w:t> </w:t>
      </w:r>
      <w:r xml:space="preserve">
        <w:t> </w:t>
      </w:r>
      <w:r>
        <w:t xml:space="preserve">an owner of a beneficial interest in a trust that owns property in the district; or</w:t>
      </w:r>
    </w:p>
    <w:p w:rsidR="003F3435" w:rsidRDefault="0032493E">
      <w:pPr>
        <w:spacing w:line="480" w:lineRule="auto"/>
        <w:ind w:firstLine="1440"/>
        <w:jc w:val="both"/>
      </w:pPr>
      <w:r>
        <w:t xml:space="preserve">(5)</w:t>
      </w:r>
      <w:r xml:space="preserve">
        <w:t> </w:t>
      </w:r>
      <w:r xml:space="preserve">
        <w:t> </w:t>
      </w:r>
      <w:r>
        <w:t xml:space="preserve">an agent, employee, or tenant of a person described by Subdivision (2), (3), or (4).</w:t>
      </w:r>
    </w:p>
    <w:p w:rsidR="003F3435" w:rsidRDefault="0032493E">
      <w:pPr>
        <w:spacing w:line="480" w:lineRule="auto"/>
        <w:jc w:val="both"/>
      </w:pPr>
      <w:r>
        <w:t xml:space="preserve">Added by Acts 2019, 86th Leg., R.S., Ch. 1253 (H.B. </w:t>
      </w:r>
      <w:hyperlink w:docLocation="table" r:id="rId26">
        <w:r>
          <w:rPr>
            <w:rStyle w:val="Hyperlink"/>
          </w:rPr>
          <w:t>4637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3976.0204.</w:t>
      </w:r>
      <w:r xml:space="preserve">
        <w:t> </w:t>
      </w:r>
      <w:r xml:space="preserve">
        <w:t> </w:t>
      </w:r>
      <w:r>
        <w:t xml:space="preserve">VACANCY.  (a)</w:t>
      </w:r>
      <w:r xml:space="preserve">
        <w:t> </w:t>
      </w:r>
      <w:r xml:space="preserve">
        <w:t> </w:t>
      </w:r>
      <w:r>
        <w:t xml:space="preserve">Except as provided by Subsection (b), if a vacancy occurs on the board, the remaining directors shall appoint a director for the remainder of the unexpired term.</w:t>
      </w:r>
    </w:p>
    <w:p w:rsidR="003F3435" w:rsidRDefault="0032493E">
      <w:pPr>
        <w:spacing w:line="480" w:lineRule="auto"/>
        <w:ind w:firstLine="720"/>
        <w:jc w:val="both"/>
      </w:pPr>
      <w:r>
        <w:t xml:space="preserve">(b)</w:t>
      </w:r>
      <w:r xml:space="preserve">
        <w:t> </w:t>
      </w:r>
      <w:r xml:space="preserve">
        <w:t> </w:t>
      </w:r>
      <w:r>
        <w:t xml:space="preserve">If a vacancy occurs in the office of the director appointed by the city, the city shall appoint a director for the remainder of the unexpired term.</w:t>
      </w:r>
    </w:p>
    <w:p w:rsidR="003F3435" w:rsidRDefault="0032493E">
      <w:pPr>
        <w:spacing w:line="480" w:lineRule="auto"/>
        <w:jc w:val="both"/>
      </w:pPr>
      <w:r>
        <w:t xml:space="preserve">Added by Acts 2019, 86th Leg., R.S., Ch. 1253 (H.B. </w:t>
      </w:r>
      <w:hyperlink w:docLocation="table" r:id="rId27">
        <w:r>
          <w:rPr>
            <w:rStyle w:val="Hyperlink"/>
          </w:rPr>
          <w:t>4637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3976.0207.</w:t>
      </w:r>
      <w:r xml:space="preserve">
        <w:t> </w:t>
      </w:r>
      <w:r xml:space="preserve">
        <w:t> </w:t>
      </w:r>
      <w:r>
        <w:t xml:space="preserve">COMPENSATION; EXPENSES.  (a)</w:t>
      </w:r>
      <w:r xml:space="preserve">
        <w:t> </w:t>
      </w:r>
      <w:r xml:space="preserve">
        <w:t> </w:t>
      </w:r>
      <w:r>
        <w:t xml:space="preserve">The district may compensate each director in an amount not to exceed $150 for each board meeting.</w:t>
      </w:r>
      <w:r xml:space="preserve">
        <w:t> </w:t>
      </w:r>
      <w:r xml:space="preserve">
        <w:t> </w:t>
      </w:r>
      <w:r>
        <w:t xml:space="preserve">The total amount of compensation a director may receive each year may not exceed $7,200.</w:t>
      </w:r>
    </w:p>
    <w:p w:rsidR="003F3435" w:rsidRDefault="0032493E">
      <w:pPr>
        <w:spacing w:line="480" w:lineRule="auto"/>
        <w:ind w:firstLine="720"/>
        <w:jc w:val="both"/>
      </w:pPr>
      <w:r>
        <w:t xml:space="preserve">(b)</w:t>
      </w:r>
      <w:r xml:space="preserve">
        <w:t> </w:t>
      </w:r>
      <w:r xml:space="preserve">
        <w:t> </w:t>
      </w:r>
      <w:r>
        <w:t xml:space="preserve">A director is entitled to reimbursement for necessary and reasonable expenses incurred in carrying out the duties and responsibilities of the board.</w:t>
      </w:r>
    </w:p>
    <w:p w:rsidR="003F3435" w:rsidRDefault="0032493E">
      <w:pPr>
        <w:spacing w:line="480" w:lineRule="auto"/>
        <w:jc w:val="both"/>
      </w:pPr>
      <w:r>
        <w:t xml:space="preserve">Added by Acts 2019, 86th Leg., R.S., Ch. 1253 (H.B. </w:t>
      </w:r>
      <w:hyperlink w:docLocation="table" r:id="rId28">
        <w:r>
          <w:rPr>
            <w:rStyle w:val="Hyperlink"/>
          </w:rPr>
          <w:t>4637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3976.0208.</w:t>
      </w:r>
      <w:r xml:space="preserve">
        <w:t> </w:t>
      </w:r>
      <w:r xml:space="preserve">
        <w:t> </w:t>
      </w:r>
      <w:r>
        <w:t xml:space="preserve">INITIAL DIRECTORS.  (a)</w:t>
      </w:r>
      <w:r xml:space="preserve">
        <w:t> </w:t>
      </w:r>
      <w:r xml:space="preserve">
        <w:t> </w:t>
      </w:r>
      <w:r>
        <w:t xml:space="preserve">On or after September 1, 2019, the owner or owners of a majority of the assessed value of the real property in the district according to the most recent certified tax appraisal rolls for the county may submit a petition to the commission requesting that the commission appoint as initial directors the four persons named in the petition.</w:t>
      </w:r>
      <w:r xml:space="preserve">
        <w:t> </w:t>
      </w:r>
      <w:r xml:space="preserve">
        <w:t> </w:t>
      </w:r>
      <w:r>
        <w:t xml:space="preserve">The commission shall appoint as initial directors the four persons named in the petition.</w:t>
      </w:r>
    </w:p>
    <w:p w:rsidR="003F3435" w:rsidRDefault="0032493E">
      <w:pPr>
        <w:spacing w:line="480" w:lineRule="auto"/>
        <w:ind w:firstLine="720"/>
        <w:jc w:val="both"/>
      </w:pPr>
      <w:r>
        <w:t xml:space="preserve">(b)</w:t>
      </w:r>
      <w:r xml:space="preserve">
        <w:t> </w:t>
      </w:r>
      <w:r xml:space="preserve">
        <w:t> </w:t>
      </w:r>
      <w:r>
        <w:t xml:space="preserve">The governing body of the city shall appoint one initial director.</w:t>
      </w:r>
    </w:p>
    <w:p w:rsidR="003F3435" w:rsidRDefault="0032493E">
      <w:pPr>
        <w:spacing w:line="480" w:lineRule="auto"/>
        <w:ind w:firstLine="720"/>
        <w:jc w:val="both"/>
      </w:pPr>
      <w:r>
        <w:t xml:space="preserve">(c)</w:t>
      </w:r>
      <w:r xml:space="preserve">
        <w:t> </w:t>
      </w:r>
      <w:r xml:space="preserve">
        <w:t> </w:t>
      </w:r>
      <w:r>
        <w:t xml:space="preserve">Repealed by Acts 2021, 87th Leg., R.S., Ch. 768 (H.B. </w:t>
      </w:r>
      <w:hyperlink w:docLocation="table" r:id="rId29">
        <w:r>
          <w:rPr>
            <w:rStyle w:val="Hyperlink"/>
          </w:rPr>
          <w:t>4659</w:t>
        </w:r>
      </w:hyperlink>
      <w:r>
        <w:t xml:space="preserve">), Sec. 3(2), eff. June 15, 2021.</w:t>
      </w:r>
    </w:p>
    <w:p w:rsidR="003F3435" w:rsidRDefault="0032493E">
      <w:pPr>
        <w:spacing w:line="480" w:lineRule="auto"/>
        <w:ind w:firstLine="720"/>
        <w:jc w:val="both"/>
      </w:pPr>
      <w:r>
        <w:t xml:space="preserve">(d)</w:t>
      </w:r>
      <w:r xml:space="preserve">
        <w:t> </w:t>
      </w:r>
      <w:r xml:space="preserve">
        <w:t> </w:t>
      </w:r>
      <w:r>
        <w:t xml:space="preserve">Repealed by Acts 2021, 87th Leg., R.S., Ch. 768 (H.B. </w:t>
      </w:r>
      <w:hyperlink w:docLocation="table" r:id="rId30">
        <w:r>
          <w:rPr>
            <w:rStyle w:val="Hyperlink"/>
          </w:rPr>
          <w:t>4659</w:t>
        </w:r>
      </w:hyperlink>
      <w:r>
        <w:t xml:space="preserve">), Sec. 3(2), eff. June 15, 2021.</w:t>
      </w:r>
    </w:p>
    <w:p w:rsidR="003F3435" w:rsidRDefault="0032493E">
      <w:pPr>
        <w:spacing w:line="480" w:lineRule="auto"/>
        <w:jc w:val="both"/>
      </w:pPr>
      <w:r>
        <w:t xml:space="preserve">Added by Acts 2019, 86th Leg., R.S., Ch. 1253 (H.B. </w:t>
      </w:r>
      <w:hyperlink w:docLocation="table" r:id="rId31">
        <w:r>
          <w:rPr>
            <w:rStyle w:val="Hyperlink"/>
          </w:rPr>
          <w:t>4637</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768 (H.B. </w:t>
      </w:r>
      <w:hyperlink w:docLocation="table" r:id="rId32">
        <w:r>
          <w:rPr>
            <w:rStyle w:val="Hyperlink"/>
          </w:rPr>
          <w:t>4659</w:t>
        </w:r>
      </w:hyperlink>
      <w:r>
        <w:t xml:space="preserve">), Sec. 3(2), eff. June 15,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3976.0301.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1253 (H.B. </w:t>
      </w:r>
      <w:hyperlink w:docLocation="table" r:id="rId33">
        <w:r>
          <w:rPr>
            <w:rStyle w:val="Hyperlink"/>
          </w:rPr>
          <w:t>4637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3976.0302.</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2019, 86th Leg., R.S., Ch. 1253 (H.B. </w:t>
      </w:r>
      <w:hyperlink w:docLocation="table" r:id="rId34">
        <w:r>
          <w:rPr>
            <w:rStyle w:val="Hyperlink"/>
          </w:rPr>
          <w:t>4637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3976.0303.</w:t>
      </w:r>
      <w:r xml:space="preserve">
        <w:t> </w:t>
      </w:r>
      <w:r xml:space="preserve">
        <w:t> </w:t>
      </w:r>
      <w:r>
        <w:t xml:space="preserve">LOCATION OF IMPROVEMENT PROJECT.</w:t>
      </w:r>
      <w:r xml:space="preserve">
        <w:t> </w:t>
      </w:r>
      <w:r xml:space="preserve">
        <w:t> </w:t>
      </w:r>
      <w:r>
        <w:t xml:space="preserve">A district improvement project may be located inside or outside of the district.</w:t>
      </w:r>
    </w:p>
    <w:p w:rsidR="003F3435" w:rsidRDefault="0032493E">
      <w:pPr>
        <w:spacing w:line="480" w:lineRule="auto"/>
        <w:jc w:val="both"/>
      </w:pPr>
      <w:r>
        <w:t xml:space="preserve">Added by Acts 2019, 86th Leg., R.S., Ch. 1253 (H.B. </w:t>
      </w:r>
      <w:hyperlink w:docLocation="table" r:id="rId35">
        <w:r>
          <w:rPr>
            <w:rStyle w:val="Hyperlink"/>
          </w:rPr>
          <w:t>4637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3976.0306.</w:t>
      </w:r>
      <w:r xml:space="preserve">
        <w:t> </w:t>
      </w:r>
      <w:r xml:space="preserve">
        <w:t> </w:t>
      </w:r>
      <w:r>
        <w:t xml:space="preserve">ADDING OR REMOVING TERRITORY.  (a)</w:t>
      </w:r>
      <w:r xml:space="preserve">
        <w:t> </w:t>
      </w:r>
      <w:r xml:space="preserve">
        <w:t> </w:t>
      </w:r>
      <w:r>
        <w:t xml:space="preserve">Subject to Subsection (b), the board may add or remove territory as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add territory as described by Subsection (a) only if the governing body of the city by ordinance or resolution consents to the addition.</w:t>
      </w:r>
    </w:p>
    <w:p w:rsidR="003F3435" w:rsidRDefault="0032493E">
      <w:pPr>
        <w:spacing w:line="480" w:lineRule="auto"/>
        <w:jc w:val="both"/>
      </w:pPr>
      <w:r>
        <w:t xml:space="preserve">Added by Acts 2019, 86th Leg., R.S., Ch. 1253 (H.B. </w:t>
      </w:r>
      <w:hyperlink w:docLocation="table" r:id="rId36">
        <w:r>
          <w:rPr>
            <w:rStyle w:val="Hyperlink"/>
          </w:rPr>
          <w:t>4637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3976.0307.</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2019, 86th Leg., R.S., Ch. 1253 (H.B. </w:t>
      </w:r>
      <w:hyperlink w:docLocation="table" r:id="rId37">
        <w:r>
          <w:rPr>
            <w:rStyle w:val="Hyperlink"/>
          </w:rPr>
          <w:t>4637</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3976.0401.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2019, 86th Leg., R.S., Ch. 1253 (H.B. </w:t>
      </w:r>
      <w:hyperlink w:docLocation="table" r:id="rId38">
        <w:r>
          <w:rPr>
            <w:rStyle w:val="Hyperlink"/>
          </w:rPr>
          <w:t>4637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3976.0402.</w:t>
      </w:r>
      <w:r xml:space="preserve">
        <w:t> </w:t>
      </w:r>
      <w:r xml:space="preserve">
        <w:t> </w:t>
      </w:r>
      <w:r>
        <w:t xml:space="preserve">MONEY USED FOR IMPROVEMENTS OR SERVICES.</w:t>
      </w:r>
      <w:r xml:space="preserve">
        <w:t> </w:t>
      </w:r>
      <w:r xml:space="preserve">
        <w:t> </w:t>
      </w:r>
      <w:r>
        <w:t xml:space="preserve">The district may acquire, construct, or finance an improvement project or service authorized by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2019, 86th Leg., R.S., Ch. 1253 (H.B. </w:t>
      </w:r>
      <w:hyperlink w:docLocation="table" r:id="rId39">
        <w:r>
          <w:rPr>
            <w:rStyle w:val="Hyperlink"/>
          </w:rPr>
          <w:t>4637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3976.0403.</w:t>
      </w:r>
      <w:r xml:space="preserve">
        <w:t> </w:t>
      </w:r>
      <w:r xml:space="preserve">
        <w:t> </w:t>
      </w:r>
      <w:r>
        <w:t xml:space="preserve">METHOD OF NOTICE FOR HEARING.</w:t>
      </w:r>
      <w:r xml:space="preserve">
        <w:t> </w:t>
      </w:r>
      <w:r xml:space="preserve">
        <w:t> </w:t>
      </w:r>
      <w:r>
        <w:t xml:space="preserve">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2019, 86th Leg., R.S., Ch. 1253 (H.B. </w:t>
      </w:r>
      <w:hyperlink w:docLocation="table" r:id="rId40">
        <w:r>
          <w:rPr>
            <w:rStyle w:val="Hyperlink"/>
          </w:rPr>
          <w:t>4637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3976.0404.</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 are:</w:t>
      </w:r>
    </w:p>
    <w:p w:rsidR="003F3435" w:rsidRDefault="0032493E">
      <w:pPr>
        <w:spacing w:line="480" w:lineRule="auto"/>
        <w:ind w:firstLine="1440"/>
        <w:jc w:val="both"/>
      </w:pPr>
      <w:r>
        <w:t xml:space="preserve">(1)</w:t>
      </w:r>
      <w:r xml:space="preserve">
        <w:t> </w:t>
      </w:r>
      <w:r xml:space="preserve">
        <w:t> </w:t>
      </w:r>
      <w:r>
        <w:t xml:space="preserve">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ind w:firstLine="720"/>
        <w:jc w:val="both"/>
      </w:pPr>
      <w:r>
        <w:t xml:space="preserve">(e)</w:t>
      </w:r>
      <w:r xml:space="preserve">
        <w:t> </w:t>
      </w:r>
      <w:r xml:space="preserve">
        <w:t> </w:t>
      </w:r>
      <w:r>
        <w:t xml:space="preserve">The district may not impose an assessment on a municipality, county, or other political subdivision.</w:t>
      </w:r>
    </w:p>
    <w:p w:rsidR="003F3435" w:rsidRDefault="0032493E">
      <w:pPr>
        <w:spacing w:line="480" w:lineRule="auto"/>
        <w:jc w:val="both"/>
      </w:pPr>
      <w:r>
        <w:t xml:space="preserve">Added by Acts 2019, 86th Leg., R.S., Ch. 1253 (H.B. </w:t>
      </w:r>
      <w:hyperlink w:docLocation="table" r:id="rId41">
        <w:r>
          <w:rPr>
            <w:rStyle w:val="Hyperlink"/>
          </w:rPr>
          <w:t>4637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3976.0405.</w:t>
      </w:r>
      <w:r xml:space="preserve">
        <w:t> </w:t>
      </w:r>
      <w:r xml:space="preserve">
        <w:t> </w:t>
      </w:r>
      <w:r>
        <w:t xml:space="preserve">NOTICE OF ASSESSMENTS.</w:t>
      </w:r>
      <w:r xml:space="preserve">
        <w:t> </w:t>
      </w:r>
      <w:r xml:space="preserve">
        <w:t> </w:t>
      </w:r>
      <w:r>
        <w:t xml:space="preserve">Annually, the board shall file with the secretary of the city written notice that specifies the assessments the district will impose in the district's next fiscal year in sufficient clarity to describe the assessments for the operation and maintenance of the district and the assessments for the payment of debt service of obligations issued or incurred by the district.</w:t>
      </w:r>
    </w:p>
    <w:p w:rsidR="003F3435" w:rsidRDefault="0032493E">
      <w:pPr>
        <w:spacing w:line="480" w:lineRule="auto"/>
        <w:jc w:val="both"/>
      </w:pPr>
      <w:r>
        <w:t xml:space="preserve">Added by Acts 2019, 86th Leg., R.S., Ch. 1253 (H.B. </w:t>
      </w:r>
      <w:hyperlink w:docLocation="table" r:id="rId42">
        <w:r>
          <w:rPr>
            <w:rStyle w:val="Hyperlink"/>
          </w:rPr>
          <w:t>4637</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3976.0503.</w:t>
      </w:r>
      <w:r xml:space="preserve">
        <w:t> </w:t>
      </w:r>
      <w:r xml:space="preserve">
        <w:t> </w:t>
      </w:r>
      <w:r>
        <w:t xml:space="preserve">TAX ELECTION REQUIRED.</w:t>
      </w:r>
      <w:r xml:space="preserve">
        <w:t> </w:t>
      </w:r>
      <w:r xml:space="preserve">
        <w:t> </w:t>
      </w:r>
      <w:r>
        <w:t xml:space="preserve">The district must hold an election in the manner provided by Chapter </w:t>
      </w:r>
      <w:r>
        <w:t xml:space="preserve">49</w:t>
      </w:r>
      <w:r>
        <w:t xml:space="preserve">, Water Code, or, if applicable, Chapter </w:t>
      </w:r>
      <w:r>
        <w:t xml:space="preserve">375</w:t>
      </w:r>
      <w:r>
        <w:t xml:space="preserve">, Local Government Code, to obtain voter approval before the district may impose an ad valorem tax.</w:t>
      </w:r>
    </w:p>
    <w:p w:rsidR="003F3435" w:rsidRDefault="0032493E">
      <w:pPr>
        <w:spacing w:line="480" w:lineRule="auto"/>
        <w:jc w:val="both"/>
      </w:pPr>
      <w:r>
        <w:t xml:space="preserve">Added by Acts 2021, 87th Leg., R.S., Ch. 768 (H.B. </w:t>
      </w:r>
      <w:hyperlink w:docLocation="table" r:id="rId43">
        <w:r>
          <w:rPr>
            <w:rStyle w:val="Hyperlink"/>
          </w:rPr>
          <w:t>4659</w:t>
        </w:r>
      </w:hyperlink>
      <w:r>
        <w:t xml:space="preserve">), Sec. 2, eff. June 15, 2021.</w:t>
      </w:r>
    </w:p>
    <w:p w:rsidR="003F3435" w:rsidRDefault="0032493E">
      <w:pPr>
        <w:spacing w:line="480" w:lineRule="auto"/>
        <w:jc w:val="both"/>
      </w:pPr>
    </w:p>
    <w:p w:rsidR="003F3435" w:rsidRDefault="0032493E">
      <w:pPr>
        <w:spacing w:line="480" w:lineRule="auto"/>
        <w:ind w:firstLine="720"/>
        <w:jc w:val="both"/>
      </w:pPr>
      <w:r>
        <w:t xml:space="preserve">Sec. 3976.0504.</w:t>
      </w:r>
      <w:r xml:space="preserve">
        <w:t> </w:t>
      </w:r>
      <w:r xml:space="preserve">
        <w:t> </w:t>
      </w:r>
      <w:r>
        <w:t xml:space="preserve">OPERATION AND MAINTENANCE TAX.  (a)</w:t>
      </w:r>
      <w:r xml:space="preserve">
        <w:t> </w:t>
      </w:r>
      <w:r xml:space="preserve">
        <w:t> </w:t>
      </w:r>
      <w:r>
        <w:t xml:space="preserve">If authorized by a majority of the district voters voting at an election under Section </w:t>
      </w:r>
      <w:r>
        <w:t xml:space="preserve">3976.0503</w:t>
      </w:r>
      <w:r>
        <w:t xml:space="preserve">, the district may impose an operation and maintenance tax on taxable property in the district in the manner provided by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operation and maintenance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768 (H.B. </w:t>
      </w:r>
      <w:hyperlink w:docLocation="table" r:id="rId44">
        <w:r>
          <w:rPr>
            <w:rStyle w:val="Hyperlink"/>
          </w:rPr>
          <w:t>4659</w:t>
        </w:r>
      </w:hyperlink>
      <w:r>
        <w:t xml:space="preserve">), Sec. 2, eff. June 15, 2021.</w:t>
      </w:r>
    </w:p>
    <w:p w:rsidR="003F3435" w:rsidRDefault="0032493E">
      <w:pPr>
        <w:spacing w:line="480" w:lineRule="auto"/>
        <w:jc w:val="both"/>
      </w:pPr>
    </w:p>
    <w:p w:rsidR="003F3435" w:rsidRDefault="0032493E">
      <w:pPr>
        <w:spacing w:line="480" w:lineRule="auto"/>
        <w:ind w:firstLine="720"/>
        <w:jc w:val="both"/>
      </w:pPr>
      <w:r>
        <w:t xml:space="preserve">Sec. 3976.0505.</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jc w:val="both"/>
      </w:pPr>
      <w:r>
        <w:t xml:space="preserve">Added by Acts 2021, 87th Leg., R.S., Ch. 768 (H.B. </w:t>
      </w:r>
      <w:hyperlink w:docLocation="table" r:id="rId45">
        <w:r>
          <w:rPr>
            <w:rStyle w:val="Hyperlink"/>
          </w:rPr>
          <w:t>4659</w:t>
        </w:r>
      </w:hyperlink>
      <w:r>
        <w:t xml:space="preserve">), Sec. 2, eff. June 15, 2021.</w:t>
      </w:r>
    </w:p>
    <w:p w:rsidR="003F3435" w:rsidRDefault="0032493E">
      <w:pPr>
        <w:spacing w:line="480" w:lineRule="auto"/>
        <w:jc w:val="both"/>
      </w:pPr>
    </w:p>
    <w:p w:rsidR="003F3435" w:rsidRDefault="0032493E">
      <w:pPr>
        <w:spacing w:line="480" w:lineRule="auto"/>
        <w:ind w:firstLine="720"/>
        <w:jc w:val="both"/>
      </w:pPr>
      <w:r>
        <w:t xml:space="preserve">Sec. 3976.0506.</w:t>
      </w:r>
      <w:r xml:space="preserve">
        <w:t> </w:t>
      </w:r>
      <w:r xml:space="preserve">
        <w:t> </w:t>
      </w:r>
      <w:r>
        <w:t xml:space="preserve">BONDS SECURED BY REVENUE OR CONTRACT PAYMENTS.</w:t>
      </w:r>
      <w:r xml:space="preserve">
        <w:t> </w:t>
      </w:r>
      <w:r xml:space="preserve">
        <w:t> </w:t>
      </w:r>
      <w:r>
        <w:t xml:space="preserve">The district may issue, without an election, bonds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including contract revenues; or</w:t>
      </w:r>
    </w:p>
    <w:p w:rsidR="003F3435" w:rsidRDefault="0032493E">
      <w:pPr>
        <w:spacing w:line="480" w:lineRule="auto"/>
        <w:ind w:firstLine="1440"/>
        <w:jc w:val="both"/>
      </w:pPr>
      <w:r>
        <w:t xml:space="preserve">(2)</w:t>
      </w:r>
      <w:r xml:space="preserve">
        <w:t> </w:t>
      </w:r>
      <w:r xml:space="preserve">
        <w:t> </w:t>
      </w:r>
      <w:r>
        <w:t xml:space="preserve">contract payments, provided that the requirements of Section </w:t>
      </w:r>
      <w:r>
        <w:t xml:space="preserve">49.108</w:t>
      </w:r>
      <w:r>
        <w:t xml:space="preserve">, Water Code, have been met.</w:t>
      </w:r>
    </w:p>
    <w:p w:rsidR="003F3435" w:rsidRDefault="0032493E">
      <w:pPr>
        <w:spacing w:line="480" w:lineRule="auto"/>
        <w:jc w:val="both"/>
      </w:pPr>
      <w:r>
        <w:t xml:space="preserve">Added by Acts 2021, 87th Leg., R.S., Ch. 768 (H.B. </w:t>
      </w:r>
      <w:hyperlink w:docLocation="table" r:id="rId46">
        <w:r>
          <w:rPr>
            <w:rStyle w:val="Hyperlink"/>
          </w:rPr>
          <w:t>4659</w:t>
        </w:r>
      </w:hyperlink>
      <w:r>
        <w:t xml:space="preserve">), Sec. 2, eff. June 15, 2021.</w:t>
      </w:r>
    </w:p>
    <w:p w:rsidR="003F3435" w:rsidRDefault="0032493E">
      <w:pPr>
        <w:spacing w:line="480" w:lineRule="auto"/>
        <w:jc w:val="both"/>
      </w:pPr>
    </w:p>
    <w:p w:rsidR="003F3435" w:rsidRDefault="0032493E">
      <w:pPr>
        <w:spacing w:line="480" w:lineRule="auto"/>
        <w:ind w:firstLine="720"/>
        <w:jc w:val="both"/>
      </w:pPr>
      <w:r>
        <w:t xml:space="preserve">Sec. 3976.0507.</w:t>
      </w:r>
      <w:r xml:space="preserve">
        <w:t> </w:t>
      </w:r>
      <w:r xml:space="preserve">
        <w:t> </w:t>
      </w:r>
      <w:r>
        <w:t xml:space="preserve">BONDS SECURED BY AD VALOREM TAXES; ELECTIONS.  (a)</w:t>
      </w:r>
      <w:r xml:space="preserve">
        <w:t> </w:t>
      </w:r>
      <w:r xml:space="preserve">
        <w:t> </w:t>
      </w:r>
      <w:r>
        <w:t xml:space="preserve">If authorized at an election under Section </w:t>
      </w:r>
      <w:r>
        <w:t xml:space="preserve">3976.0503</w:t>
      </w:r>
      <w:r>
        <w:t xml:space="preserve">, the district may issue bonds payable from ad valorem taxes.</w:t>
      </w:r>
    </w:p>
    <w:p w:rsidR="003F3435" w:rsidRDefault="0032493E">
      <w:pPr>
        <w:spacing w:line="480" w:lineRule="auto"/>
        <w:ind w:firstLine="720"/>
        <w:jc w:val="both"/>
      </w:pPr>
      <w:r>
        <w:t xml:space="preserve">(b)</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(c)</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2021, 87th Leg., R.S., Ch. 768 (H.B. </w:t>
      </w:r>
      <w:hyperlink w:docLocation="table" r:id="rId47">
        <w:r>
          <w:rPr>
            <w:rStyle w:val="Hyperlink"/>
          </w:rPr>
          <w:t>4659</w:t>
        </w:r>
      </w:hyperlink>
      <w:r>
        <w:t xml:space="preserve">), Sec. 2, eff. June 15, 2021.</w:t>
      </w:r>
    </w:p>
    <w:p w:rsidR="003F3435" w:rsidRDefault="0032493E">
      <w:pPr>
        <w:spacing w:line="480" w:lineRule="auto"/>
        <w:jc w:val="both"/>
      </w:pPr>
    </w:p>
    <w:p w:rsidR="003F3435" w:rsidRDefault="0032493E">
      <w:pPr>
        <w:spacing w:line="480" w:lineRule="auto"/>
        <w:jc w:val="center"/>
      </w:pPr>
      <w:r>
        <w:t xml:space="preserve">SUBCHAPTER F.  DISSOLUTION</w:t>
      </w:r>
    </w:p>
    <w:p w:rsidR="003F3435" w:rsidRDefault="0032493E">
      <w:pPr>
        <w:spacing w:line="480" w:lineRule="auto"/>
        <w:jc w:val="both"/>
      </w:pPr>
    </w:p>
    <w:p w:rsidR="003F3435" w:rsidRDefault="0032493E">
      <w:pPr>
        <w:spacing w:line="480" w:lineRule="auto"/>
        <w:ind w:firstLine="720"/>
        <w:jc w:val="both"/>
      </w:pPr>
      <w:r>
        <w:t xml:space="preserve">Sec. 3976.0601.</w:t>
      </w:r>
      <w:r xml:space="preserve">
        <w:t> </w:t>
      </w:r>
      <w:r xml:space="preserve">
        <w:t> </w:t>
      </w:r>
      <w:r>
        <w:t xml:space="preserve">DISSOLUTION BY CITY ORDINANCE.  (a)</w:t>
      </w:r>
      <w:r xml:space="preserve">
        <w:t> </w:t>
      </w:r>
      <w:r xml:space="preserve">
        <w:t> </w:t>
      </w:r>
      <w:r>
        <w:t xml:space="preserve">The governing body of the city may dissolve the district by ordinance.</w:t>
      </w:r>
    </w:p>
    <w:p w:rsidR="003F3435" w:rsidRDefault="0032493E">
      <w:pPr>
        <w:spacing w:line="480" w:lineRule="auto"/>
        <w:ind w:firstLine="720"/>
        <w:jc w:val="both"/>
      </w:pPr>
      <w:r>
        <w:t xml:space="preserve">(b)</w:t>
      </w:r>
      <w:r xml:space="preserve">
        <w:t> </w:t>
      </w:r>
      <w:r xml:space="preserve">
        <w:t> </w:t>
      </w:r>
      <w:r>
        <w:t xml:space="preserve">The governing body of the city may not dissolve the district until water, sanitary, sewer, and drainage improvements and roads have been constructed to serve at least 90 percent of the developable territory of the district.</w:t>
      </w:r>
    </w:p>
    <w:p w:rsidR="003F3435" w:rsidRDefault="0032493E">
      <w:pPr>
        <w:spacing w:line="480" w:lineRule="auto"/>
        <w:ind w:firstLine="720"/>
        <w:jc w:val="both"/>
      </w:pPr>
      <w:r>
        <w:t xml:space="preserve">(c)</w:t>
      </w:r>
      <w:r xml:space="preserve">
        <w:t> </w:t>
      </w:r>
      <w:r xml:space="preserve">
        <w:t> </w:t>
      </w:r>
      <w:r>
        <w:t xml:space="preserve">Until the district is dissolved, the district is responsible for all bonds and other obligations of the district.</w:t>
      </w:r>
    </w:p>
    <w:p w:rsidR="003F3435" w:rsidRDefault="0032493E">
      <w:pPr>
        <w:spacing w:line="480" w:lineRule="auto"/>
        <w:jc w:val="both"/>
      </w:pPr>
      <w:r>
        <w:t xml:space="preserve">Added by Acts 2019, 86th Leg., R.S., Ch. 1253 (H.B. </w:t>
      </w:r>
      <w:hyperlink w:docLocation="table" r:id="rId48">
        <w:r>
          <w:rPr>
            <w:rStyle w:val="Hyperlink"/>
          </w:rPr>
          <w:t>4637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3976.0602.</w:t>
      </w:r>
      <w:r xml:space="preserve">
        <w:t> </w:t>
      </w:r>
      <w:r xml:space="preserve">
        <w:t> </w:t>
      </w:r>
      <w:r>
        <w:t xml:space="preserve">COLLECTION OF ASSESSMENTS AND OTHER REVENUE.  (a)</w:t>
      </w:r>
      <w:r xml:space="preserve">
        <w:t> </w:t>
      </w:r>
      <w:r xml:space="preserve">
        <w:t> </w:t>
      </w:r>
      <w:r>
        <w:t xml:space="preserve">If the dissolved district has bonds or other obligations outstanding secured by and payable from assessments or other revenue, other than revenue from ad valorem taxes, the city shall succeed to the rights and obligations of the district regarding enforcement and collection of the assessments or other revenue.</w:t>
      </w:r>
    </w:p>
    <w:p w:rsidR="003F3435" w:rsidRDefault="0032493E">
      <w:pPr>
        <w:spacing w:line="480" w:lineRule="auto"/>
        <w:ind w:firstLine="720"/>
        <w:jc w:val="both"/>
      </w:pPr>
      <w:r>
        <w:t xml:space="preserve">(b)</w:t>
      </w:r>
      <w:r xml:space="preserve">
        <w:t> </w:t>
      </w:r>
      <w:r xml:space="preserve">
        <w:t> </w:t>
      </w:r>
      <w:r>
        <w:t xml:space="preserve">The city shall have and exercise all district powers to enforce and collect the assessments or other revenue to pay:</w:t>
      </w:r>
    </w:p>
    <w:p w:rsidR="003F3435" w:rsidRDefault="0032493E">
      <w:pPr>
        <w:spacing w:line="480" w:lineRule="auto"/>
        <w:ind w:firstLine="1440"/>
        <w:jc w:val="both"/>
      </w:pPr>
      <w:r>
        <w:t xml:space="preserve">(1)</w:t>
      </w:r>
      <w:r xml:space="preserve">
        <w:t> </w:t>
      </w:r>
      <w:r xml:space="preserve">
        <w:t> </w:t>
      </w:r>
      <w:r>
        <w:t xml:space="preserve">the bonds or other obligations when due and payable according to their terms; or</w:t>
      </w:r>
    </w:p>
    <w:p w:rsidR="003F3435" w:rsidRDefault="0032493E">
      <w:pPr>
        <w:spacing w:line="480" w:lineRule="auto"/>
        <w:ind w:firstLine="1440"/>
        <w:jc w:val="both"/>
      </w:pPr>
      <w:r>
        <w:t xml:space="preserve">(2)</w:t>
      </w:r>
      <w:r xml:space="preserve">
        <w:t> </w:t>
      </w:r>
      <w:r xml:space="preserve">
        <w:t> </w:t>
      </w:r>
      <w:r>
        <w:t xml:space="preserve">special revenue or assessment bonds or other obligations issued by the city to refund the outstanding bonds or obligations.</w:t>
      </w:r>
    </w:p>
    <w:p w:rsidR="003F3435" w:rsidRDefault="0032493E">
      <w:pPr>
        <w:spacing w:line="480" w:lineRule="auto"/>
        <w:jc w:val="both"/>
      </w:pPr>
      <w:r>
        <w:t xml:space="preserve">Added by Acts 2019, 86th Leg., R.S., Ch. 1253 (H.B. </w:t>
      </w:r>
      <w:hyperlink w:docLocation="table" r:id="rId49">
        <w:r>
          <w:rPr>
            <w:rStyle w:val="Hyperlink"/>
          </w:rPr>
          <w:t>4637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3976.0603.</w:t>
      </w:r>
      <w:r xml:space="preserve">
        <w:t> </w:t>
      </w:r>
      <w:r xml:space="preserve">
        <w:t> </w:t>
      </w:r>
      <w:r>
        <w:t xml:space="preserve">ASSUMPTION OF ASSETS AND LIABILITIES.  (a)</w:t>
      </w:r>
      <w:r xml:space="preserve">
        <w:t> </w:t>
      </w:r>
      <w:r xml:space="preserve">
        <w:t> </w:t>
      </w:r>
      <w:r>
        <w:t xml:space="preserve">After the city dissolves the district, the city assumes, subject to the appropriation and availability of funds, the obligations of the district, including any bonds or other debt payable from assessments or other district revenue.</w:t>
      </w:r>
    </w:p>
    <w:p w:rsidR="003F3435" w:rsidRDefault="0032493E">
      <w:pPr>
        <w:spacing w:line="480" w:lineRule="auto"/>
        <w:ind w:firstLine="720"/>
        <w:jc w:val="both"/>
      </w:pPr>
      <w:r>
        <w:t xml:space="preserve">(b)</w:t>
      </w:r>
      <w:r xml:space="preserve">
        <w:t> </w:t>
      </w:r>
      <w:r xml:space="preserve">
        <w:t> </w:t>
      </w:r>
      <w:r>
        <w:t xml:space="preserve">If the city dissolves the district, the board shall transfer ownership of all district property to the city.</w:t>
      </w:r>
    </w:p>
    <w:p w:rsidR="003F3435" w:rsidRDefault="0032493E">
      <w:pPr>
        <w:spacing w:line="480" w:lineRule="auto"/>
        <w:jc w:val="both"/>
      </w:pPr>
      <w:r>
        <w:t xml:space="preserve">Added by Acts 2019, 86th Leg., R.S., Ch. 1253 (H.B. </w:t>
      </w:r>
      <w:hyperlink w:docLocation="table" r:id="rId50">
        <w:r>
          <w:rPr>
            <w:rStyle w:val="Hyperlink"/>
          </w:rPr>
          <w:t>4637</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G.  SPECIAL BOND PROVISIONS</w:t>
      </w:r>
    </w:p>
    <w:p w:rsidR="003F3435" w:rsidRDefault="0032493E">
      <w:pPr>
        <w:spacing w:line="480" w:lineRule="auto"/>
        <w:jc w:val="both"/>
      </w:pPr>
    </w:p>
    <w:p w:rsidR="003F3435" w:rsidRDefault="0032493E">
      <w:pPr>
        <w:spacing w:line="480" w:lineRule="auto"/>
        <w:ind w:firstLine="720"/>
        <w:jc w:val="both"/>
      </w:pPr>
      <w:r>
        <w:t xml:space="preserve">Sec. 3976.0701.</w:t>
      </w:r>
      <w:r xml:space="preserve">
        <w:t> </w:t>
      </w:r>
      <w:r xml:space="preserve">
        <w:t> </w:t>
      </w:r>
      <w:r>
        <w:t xml:space="preserve">APPLICABILITY.</w:t>
      </w:r>
      <w:r xml:space="preserve">
        <w:t> </w:t>
      </w:r>
      <w:r xml:space="preserve">
        <w:t> </w:t>
      </w:r>
      <w:r>
        <w:t xml:space="preserve">This subchapter applies only to bonds payable wholly or partly from revenue derived from assessments on real property in the district.</w:t>
      </w:r>
    </w:p>
    <w:p w:rsidR="003F3435" w:rsidRDefault="0032493E">
      <w:pPr>
        <w:spacing w:line="480" w:lineRule="auto"/>
        <w:jc w:val="both"/>
      </w:pPr>
      <w:r>
        <w:t xml:space="preserve">Added by Acts 2019, 86th Leg., R.S., Ch. 1253 (H.B. </w:t>
      </w:r>
      <w:hyperlink w:docLocation="table" r:id="rId51">
        <w:r>
          <w:rPr>
            <w:rStyle w:val="Hyperlink"/>
          </w:rPr>
          <w:t>4637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3976.0702.</w:t>
      </w:r>
      <w:r xml:space="preserve">
        <w:t> </w:t>
      </w:r>
      <w:r xml:space="preserve">
        <w:t> </w:t>
      </w:r>
      <w:r>
        <w:t xml:space="preserve">CONFLICT OF LAWS.</w:t>
      </w:r>
      <w:r xml:space="preserve">
        <w:t> </w:t>
      </w:r>
      <w:r xml:space="preserve">
        <w:t> </w:t>
      </w:r>
      <w:r>
        <w:t xml:space="preserve">In the event of a conflict between this subchapter and any other law, this subchapter prevails.</w:t>
      </w:r>
    </w:p>
    <w:p w:rsidR="003F3435" w:rsidRDefault="0032493E">
      <w:pPr>
        <w:spacing w:line="480" w:lineRule="auto"/>
        <w:jc w:val="both"/>
      </w:pPr>
      <w:r>
        <w:t xml:space="preserve">Added by Acts 2019, 86th Leg., R.S., Ch. 1253 (H.B. </w:t>
      </w:r>
      <w:hyperlink w:docLocation="table" r:id="rId52">
        <w:r>
          <w:rPr>
            <w:rStyle w:val="Hyperlink"/>
          </w:rPr>
          <w:t>4637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3976.0703.</w:t>
      </w:r>
      <w:r xml:space="preserve">
        <w:t> </w:t>
      </w:r>
      <w:r xml:space="preserve">
        <w:t> </w:t>
      </w:r>
      <w:r>
        <w:t xml:space="preserve">WRITTEN AGREEMENT REGARDING SPECIAL APPRAISALS.</w:t>
      </w:r>
      <w:r xml:space="preserve">
        <w:t> </w:t>
      </w:r>
      <w:r xml:space="preserve">
        <w:t> </w:t>
      </w:r>
      <w:r>
        <w:t xml:space="preserve">Before the district may issue bonds, the district and any person to whom the board intends that proceeds of the bonds be distributed, including the developer, another owner of land in the district, and any entity acting as a lender to the developer or other landowner for the purpose of a project relating to the district, must enter into a written agreement that:</w:t>
      </w:r>
    </w:p>
    <w:p w:rsidR="003F3435" w:rsidRDefault="0032493E">
      <w:pPr>
        <w:spacing w:line="480" w:lineRule="auto"/>
        <w:ind w:firstLine="1440"/>
        <w:jc w:val="both"/>
      </w:pPr>
      <w:r>
        <w:t xml:space="preserve">(1)</w:t>
      </w:r>
      <w:r xml:space="preserve">
        <w:t> </w:t>
      </w:r>
      <w:r xml:space="preserve">
        <w:t> </w:t>
      </w:r>
      <w:r>
        <w:t xml:space="preserve">waives for the term of the agreement the right to a special appraisal with respect to taxation by the district under Subchapters B, C, D, E, F, and H, Chapter </w:t>
      </w:r>
      <w:r>
        <w:t xml:space="preserve">23</w:t>
      </w:r>
      <w:r>
        <w:t xml:space="preserve">, Tax Code; and</w:t>
      </w:r>
    </w:p>
    <w:p w:rsidR="003F3435" w:rsidRDefault="0032493E">
      <w:pPr>
        <w:spacing w:line="480" w:lineRule="auto"/>
        <w:ind w:firstLine="1440"/>
        <w:jc w:val="both"/>
      </w:pPr>
      <w:r>
        <w:t xml:space="preserve">(2)</w:t>
      </w:r>
      <w:r xml:space="preserve">
        <w:t> </w:t>
      </w:r>
      <w:r xml:space="preserve">
        <w:t> </w:t>
      </w:r>
      <w:r>
        <w:t xml:space="preserve">remains in effect for 30 years and is binding on the parties, on entities related to or affiliated with the parties, and on their successors and assignees.</w:t>
      </w:r>
    </w:p>
    <w:p w:rsidR="003F3435" w:rsidRDefault="0032493E">
      <w:pPr>
        <w:spacing w:line="480" w:lineRule="auto"/>
        <w:jc w:val="both"/>
      </w:pPr>
      <w:r>
        <w:t xml:space="preserve">Added by Acts 2019, 86th Leg., R.S., Ch. 1253 (H.B. </w:t>
      </w:r>
      <w:hyperlink w:docLocation="table" r:id="rId53">
        <w:r>
          <w:rPr>
            <w:rStyle w:val="Hyperlink"/>
          </w:rPr>
          <w:t>4637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3976.0704.</w:t>
      </w:r>
      <w:r xml:space="preserve">
        <w:t> </w:t>
      </w:r>
      <w:r xml:space="preserve">
        <w:t> </w:t>
      </w:r>
      <w:r>
        <w:t xml:space="preserve">REQUIREMENTS FOR ADVERTISING BOND ISSUE.</w:t>
      </w:r>
      <w:r xml:space="preserve">
        <w:t> </w:t>
      </w:r>
      <w:r xml:space="preserve">
        <w:t> </w:t>
      </w:r>
      <w:r>
        <w:t xml:space="preserve">The district may not advertise for an issuance of bonds until the completion of at least 25 percent of the projected value of the improvements, including houses and other buildings, that are liable for district assessments and necessary to support the district bonds.</w:t>
      </w:r>
    </w:p>
    <w:p w:rsidR="003F3435" w:rsidRDefault="0032493E">
      <w:pPr>
        <w:spacing w:line="480" w:lineRule="auto"/>
        <w:jc w:val="both"/>
      </w:pPr>
      <w:r>
        <w:t xml:space="preserve">Added by Acts 2019, 86th Leg., R.S., Ch. 1253 (H.B. </w:t>
      </w:r>
      <w:hyperlink w:docLocation="table" r:id="rId54">
        <w:r>
          <w:rPr>
            <w:rStyle w:val="Hyperlink"/>
          </w:rPr>
          <w:t>4637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3976.0705.</w:t>
      </w:r>
      <w:r xml:space="preserve">
        <w:t> </w:t>
      </w:r>
      <w:r xml:space="preserve">
        <w:t> </w:t>
      </w:r>
      <w:r>
        <w:t xml:space="preserve">REQUIREMENTS FOR BOND ISSUE.</w:t>
      </w:r>
      <w:r xml:space="preserve">
        <w:t> </w:t>
      </w:r>
      <w:r xml:space="preserve">
        <w:t> </w:t>
      </w:r>
      <w:r>
        <w:t xml:space="preserve">The district may not issue bonds until:</w:t>
      </w:r>
    </w:p>
    <w:p w:rsidR="003F3435" w:rsidRDefault="0032493E">
      <w:pPr>
        <w:spacing w:line="480" w:lineRule="auto"/>
        <w:ind w:firstLine="1440"/>
        <w:jc w:val="both"/>
      </w:pPr>
      <w:r>
        <w:t xml:space="preserve">(1)</w:t>
      </w:r>
      <w:r xml:space="preserve">
        <w:t> </w:t>
      </w:r>
      <w:r xml:space="preserve">
        <w:t> </w:t>
      </w:r>
      <w:r>
        <w:t xml:space="preserve">the district submits to the commission:</w:t>
      </w:r>
    </w:p>
    <w:p w:rsidR="003F3435" w:rsidRDefault="0032493E">
      <w:pPr>
        <w:spacing w:line="480" w:lineRule="auto"/>
        <w:ind w:firstLine="2160"/>
        <w:jc w:val="both"/>
      </w:pPr>
      <w:r>
        <w:t xml:space="preserve">(A)</w:t>
      </w:r>
      <w:r xml:space="preserve">
        <w:t> </w:t>
      </w:r>
      <w:r xml:space="preserve">
        <w:t> </w:t>
      </w:r>
      <w:r>
        <w:t xml:space="preserve">an engineer's report describing the project for which the bonds will provide funding, including data, profiles, maps, plans, and specifications related to the project; and</w:t>
      </w:r>
    </w:p>
    <w:p w:rsidR="003F3435" w:rsidRDefault="0032493E">
      <w:pPr>
        <w:spacing w:line="480" w:lineRule="auto"/>
        <w:ind w:firstLine="2160"/>
        <w:jc w:val="both"/>
      </w:pPr>
      <w:r>
        <w:t xml:space="preserve">(B)</w:t>
      </w:r>
      <w:r xml:space="preserve">
        <w:t> </w:t>
      </w:r>
      <w:r xml:space="preserve">
        <w:t> </w:t>
      </w:r>
      <w:r>
        <w:t xml:space="preserve">a cash flow analysis to determine the projected rate of assessment, which includes the following assumptions:</w:t>
      </w:r>
    </w:p>
    <w:p w:rsidR="003F3435" w:rsidRDefault="0032493E">
      <w:pPr>
        <w:spacing w:line="480" w:lineRule="auto"/>
        <w:ind w:firstLine="2880"/>
        <w:jc w:val="both"/>
      </w:pPr>
      <w:r>
        <w:t xml:space="preserve">(i)</w:t>
      </w:r>
      <w:r xml:space="preserve">
        <w:t> </w:t>
      </w:r>
      <w:r xml:space="preserve">
        <w:t> </w:t>
      </w:r>
      <w:r>
        <w:t xml:space="preserve">each ending balance for debt service in the analysis is not less than 25 percent of the following year's debt service requirement;</w:t>
      </w:r>
    </w:p>
    <w:p w:rsidR="003F3435" w:rsidRDefault="0032493E">
      <w:pPr>
        <w:spacing w:line="480" w:lineRule="auto"/>
        <w:ind w:firstLine="2880"/>
        <w:jc w:val="both"/>
      </w:pPr>
      <w:r>
        <w:t xml:space="preserve">(ii)</w:t>
      </w:r>
      <w:r xml:space="preserve">
        <w:t> </w:t>
      </w:r>
      <w:r xml:space="preserve">
        <w:t> </w:t>
      </w:r>
      <w:r>
        <w:t xml:space="preserve">interest income is only shown on the ending balance for debt service for the first two years; and</w:t>
      </w:r>
    </w:p>
    <w:p w:rsidR="003F3435" w:rsidRDefault="0032493E">
      <w:pPr>
        <w:spacing w:line="480" w:lineRule="auto"/>
        <w:ind w:firstLine="2880"/>
        <w:jc w:val="both"/>
      </w:pPr>
      <w:r>
        <w:t xml:space="preserve">(iii)</w:t>
      </w:r>
      <w:r xml:space="preserve">
        <w:t> </w:t>
      </w:r>
      <w:r xml:space="preserve">
        <w:t> </w:t>
      </w:r>
      <w:r>
        <w:t xml:space="preserve">the projected rate of assessment is level or decreasing for the life of the bonds issued by the district;</w:t>
      </w:r>
    </w:p>
    <w:p w:rsidR="003F3435" w:rsidRDefault="0032493E">
      <w:pPr>
        <w:spacing w:line="480" w:lineRule="auto"/>
        <w:ind w:firstLine="1440"/>
        <w:jc w:val="both"/>
      </w:pPr>
      <w:r>
        <w:t xml:space="preserve">(2)</w:t>
      </w:r>
      <w:r xml:space="preserve">
        <w:t> </w:t>
      </w:r>
      <w:r xml:space="preserve">
        <w:t> </w:t>
      </w:r>
      <w:r>
        <w:t xml:space="preserve">the completion of at least 75 percent of the projected value of the improvements, including houses and other buildings, that are liable for district assessments and necessary to support the district bonds; and</w:t>
      </w:r>
    </w:p>
    <w:p w:rsidR="003F3435" w:rsidRDefault="0032493E">
      <w:pPr>
        <w:spacing w:line="480" w:lineRule="auto"/>
        <w:ind w:firstLine="1440"/>
        <w:jc w:val="both"/>
      </w:pPr>
      <w:r>
        <w:t xml:space="preserve">(3)</w:t>
      </w:r>
      <w:r xml:space="preserve">
        <w:t> </w:t>
      </w:r>
      <w:r xml:space="preserve">
        <w:t> </w:t>
      </w:r>
      <w:r>
        <w:t xml:space="preserve">the district has obtained an independent market study from a firm recognized in the area of real estate market analysis supporting the development projects for the real property that is liable for district assessments and necessary to support the district bonds.</w:t>
      </w:r>
    </w:p>
    <w:p w:rsidR="003F3435" w:rsidRDefault="0032493E">
      <w:pPr>
        <w:spacing w:line="480" w:lineRule="auto"/>
        <w:jc w:val="both"/>
      </w:pPr>
      <w:r>
        <w:t xml:space="preserve">Added by Acts 2019, 86th Leg., R.S., Ch. 1253 (H.B. </w:t>
      </w:r>
      <w:hyperlink w:docLocation="table" r:id="rId55">
        <w:r>
          <w:rPr>
            <w:rStyle w:val="Hyperlink"/>
          </w:rPr>
          <w:t>4637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3976.0706.</w:t>
      </w:r>
      <w:r xml:space="preserve">
        <w:t> </w:t>
      </w:r>
      <w:r xml:space="preserve">
        <w:t> </w:t>
      </w:r>
      <w:r>
        <w:t xml:space="preserve">REQUIREMENTS FOR COLLECTION OF REVENUE TO PAY BONDS.</w:t>
      </w:r>
      <w:r xml:space="preserve">
        <w:t> </w:t>
      </w:r>
      <w:r xml:space="preserve">
        <w:t> </w:t>
      </w:r>
      <w:r>
        <w:t xml:space="preserve">The district may not collect an assessment to be used for the payment of bonds until:</w:t>
      </w:r>
    </w:p>
    <w:p w:rsidR="003F3435" w:rsidRDefault="0032493E">
      <w:pPr>
        <w:spacing w:line="480" w:lineRule="auto"/>
        <w:ind w:firstLine="1440"/>
        <w:jc w:val="both"/>
      </w:pPr>
      <w:r>
        <w:t xml:space="preserve">(1)</w:t>
      </w:r>
      <w:r xml:space="preserve">
        <w:t> </w:t>
      </w:r>
      <w:r xml:space="preserve">
        <w:t> </w:t>
      </w:r>
      <w:r>
        <w:t xml:space="preserve">the completion of at least 95 percent of the underground water, wastewater, and drainage facilities financed from bond proceeds that are necessary to serve the projected build-out, as certified by the district's engineer;</w:t>
      </w:r>
    </w:p>
    <w:p w:rsidR="003F3435" w:rsidRDefault="0032493E">
      <w:pPr>
        <w:spacing w:line="480" w:lineRule="auto"/>
        <w:ind w:firstLine="1440"/>
        <w:jc w:val="both"/>
      </w:pPr>
      <w:r>
        <w:t xml:space="preserve">(2)</w:t>
      </w:r>
      <w:r xml:space="preserve">
        <w:t> </w:t>
      </w:r>
      <w:r xml:space="preserve">
        <w:t> </w:t>
      </w:r>
      <w:r>
        <w:t xml:space="preserve">the district or other appropriate party has secured the groundwater, surface water, and water discharge permits that are necessary to secure capacity to support the projected build-out;</w:t>
      </w:r>
    </w:p>
    <w:p w:rsidR="003F3435" w:rsidRDefault="0032493E">
      <w:pPr>
        <w:spacing w:line="480" w:lineRule="auto"/>
        <w:ind w:firstLine="1440"/>
        <w:jc w:val="both"/>
      </w:pPr>
      <w:r>
        <w:t xml:space="preserve">(3)</w:t>
      </w:r>
      <w:r xml:space="preserve">
        <w:t> </w:t>
      </w:r>
      <w:r xml:space="preserve">
        <w:t> </w:t>
      </w:r>
      <w:r>
        <w:t xml:space="preserve">the completion of at least 95 percent of lift station, water plant, and sewage treatment plant capacity sufficient to serve the connections constructed in the project for a period of not less than 18 months, as certified by the district's engineer; and</w:t>
      </w:r>
    </w:p>
    <w:p w:rsidR="003F3435" w:rsidRDefault="0032493E">
      <w:pPr>
        <w:spacing w:line="480" w:lineRule="auto"/>
        <w:ind w:firstLine="1440"/>
        <w:jc w:val="both"/>
      </w:pPr>
      <w:r>
        <w:t xml:space="preserve">(4)</w:t>
      </w:r>
      <w:r xml:space="preserve">
        <w:t> </w:t>
      </w:r>
      <w:r xml:space="preserve">
        <w:t> </w:t>
      </w:r>
      <w:r>
        <w:t xml:space="preserve">the completion of at least 95 percent of the streets and roads that are necessary to provide access to the areas served by utilities and financed by the proceeds of bonds issued by the district, as certified by the district's engineer and constructed in accordance with municipal or county standards.</w:t>
      </w:r>
    </w:p>
    <w:p w:rsidR="003F3435" w:rsidRDefault="0032493E">
      <w:pPr>
        <w:spacing w:line="480" w:lineRule="auto"/>
        <w:jc w:val="both"/>
      </w:pPr>
      <w:r>
        <w:t xml:space="preserve">Added by Acts 2019, 86th Leg., R.S., Ch. 1253 (H.B. </w:t>
      </w:r>
      <w:hyperlink w:docLocation="table" r:id="rId56">
        <w:r>
          <w:rPr>
            <w:rStyle w:val="Hyperlink"/>
          </w:rPr>
          <w:t>4637</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37F.HTM" TargetMode="External" Id="rId14" /><Relationship Type="http://schemas.openxmlformats.org/officeDocument/2006/relationships/hyperlink" Target="http://capitol.texas.gov/tlodocs/86R/billtext/html/HB04637F.HTM" TargetMode="External" Id="rId15" /><Relationship Type="http://schemas.openxmlformats.org/officeDocument/2006/relationships/hyperlink" Target="http://capitol.texas.gov/tlodocs/86R/billtext/html/HB04637F.HTM" TargetMode="External" Id="rId16" /><Relationship Type="http://schemas.openxmlformats.org/officeDocument/2006/relationships/hyperlink" Target="http://capitol.texas.gov/tlodocs/86R/billtext/html/HB04637F.HTM" TargetMode="External" Id="rId17" /><Relationship Type="http://schemas.openxmlformats.org/officeDocument/2006/relationships/hyperlink" Target="http://capitol.texas.gov/tlodocs/86R/billtext/html/HB04637F.HTM" TargetMode="External" Id="rId18" /><Relationship Type="http://schemas.openxmlformats.org/officeDocument/2006/relationships/hyperlink" Target="http://capitol.texas.gov/tlodocs/87R/billtext/html/HB04659F.HTM" TargetMode="External" Id="rId19" /><Relationship Type="http://schemas.openxmlformats.org/officeDocument/2006/relationships/hyperlink" Target="http://capitol.texas.gov/tlodocs/86R/billtext/html/HB04637F.HTM" TargetMode="External" Id="rId20" /><Relationship Type="http://schemas.openxmlformats.org/officeDocument/2006/relationships/hyperlink" Target="http://capitol.texas.gov/tlodocs/86R/billtext/html/HB04637F.HTM" TargetMode="External" Id="rId21" /><Relationship Type="http://schemas.openxmlformats.org/officeDocument/2006/relationships/hyperlink" Target="http://capitol.texas.gov/tlodocs/86R/billtext/html/HB04637F.HTM" TargetMode="External" Id="rId22" /><Relationship Type="http://schemas.openxmlformats.org/officeDocument/2006/relationships/hyperlink" Target="http://capitol.texas.gov/tlodocs/86R/billtext/html/HB04637F.HTM" TargetMode="External" Id="rId23" /><Relationship Type="http://schemas.openxmlformats.org/officeDocument/2006/relationships/hyperlink" Target="http://capitol.texas.gov/tlodocs/86R/billtext/html/HB04637F.HTM" TargetMode="External" Id="rId24" /><Relationship Type="http://schemas.openxmlformats.org/officeDocument/2006/relationships/hyperlink" Target="http://capitol.texas.gov/tlodocs/86R/billtext/html/HB04637F.HTM" TargetMode="External" Id="rId25" /><Relationship Type="http://schemas.openxmlformats.org/officeDocument/2006/relationships/hyperlink" Target="http://capitol.texas.gov/tlodocs/86R/billtext/html/HB04637F.HTM" TargetMode="External" Id="rId26" /><Relationship Type="http://schemas.openxmlformats.org/officeDocument/2006/relationships/hyperlink" Target="http://capitol.texas.gov/tlodocs/86R/billtext/html/HB04637F.HTM" TargetMode="External" Id="rId27" /><Relationship Type="http://schemas.openxmlformats.org/officeDocument/2006/relationships/hyperlink" Target="http://capitol.texas.gov/tlodocs/86R/billtext/html/HB04637F.HTM" TargetMode="External" Id="rId28" /><Relationship Type="http://schemas.openxmlformats.org/officeDocument/2006/relationships/hyperlink" Target="http://capitol.texas.gov/tlodocs/87R/billtext/html/HB04659F.HTM" TargetMode="External" Id="rId29" /><Relationship Type="http://schemas.openxmlformats.org/officeDocument/2006/relationships/hyperlink" Target="http://capitol.texas.gov/tlodocs/87R/billtext/html/HB04659F.HTM" TargetMode="External" Id="rId30" /><Relationship Type="http://schemas.openxmlformats.org/officeDocument/2006/relationships/hyperlink" Target="http://capitol.texas.gov/tlodocs/86R/billtext/html/HB04637F.HTM" TargetMode="External" Id="rId31" /><Relationship Type="http://schemas.openxmlformats.org/officeDocument/2006/relationships/hyperlink" Target="http://capitol.texas.gov/tlodocs/87R/billtext/html/HB04659F.HTM" TargetMode="External" Id="rId32" /><Relationship Type="http://schemas.openxmlformats.org/officeDocument/2006/relationships/hyperlink" Target="http://capitol.texas.gov/tlodocs/86R/billtext/html/HB04637F.HTM" TargetMode="External" Id="rId33" /><Relationship Type="http://schemas.openxmlformats.org/officeDocument/2006/relationships/hyperlink" Target="http://capitol.texas.gov/tlodocs/86R/billtext/html/HB04637F.HTM" TargetMode="External" Id="rId34" /><Relationship Type="http://schemas.openxmlformats.org/officeDocument/2006/relationships/hyperlink" Target="http://capitol.texas.gov/tlodocs/86R/billtext/html/HB04637F.HTM" TargetMode="External" Id="rId35" /><Relationship Type="http://schemas.openxmlformats.org/officeDocument/2006/relationships/hyperlink" Target="http://capitol.texas.gov/tlodocs/86R/billtext/html/HB04637F.HTM" TargetMode="External" Id="rId36" /><Relationship Type="http://schemas.openxmlformats.org/officeDocument/2006/relationships/hyperlink" Target="http://capitol.texas.gov/tlodocs/86R/billtext/html/HB04637F.HTM" TargetMode="External" Id="rId37" /><Relationship Type="http://schemas.openxmlformats.org/officeDocument/2006/relationships/hyperlink" Target="http://capitol.texas.gov/tlodocs/86R/billtext/html/HB04637F.HTM" TargetMode="External" Id="rId38" /><Relationship Type="http://schemas.openxmlformats.org/officeDocument/2006/relationships/hyperlink" Target="http://capitol.texas.gov/tlodocs/86R/billtext/html/HB04637F.HTM" TargetMode="External" Id="rId39" /><Relationship Type="http://schemas.openxmlformats.org/officeDocument/2006/relationships/hyperlink" Target="http://capitol.texas.gov/tlodocs/86R/billtext/html/HB04637F.HTM" TargetMode="External" Id="rId40" /><Relationship Type="http://schemas.openxmlformats.org/officeDocument/2006/relationships/hyperlink" Target="http://capitol.texas.gov/tlodocs/86R/billtext/html/HB04637F.HTM" TargetMode="External" Id="rId41" /><Relationship Type="http://schemas.openxmlformats.org/officeDocument/2006/relationships/hyperlink" Target="http://capitol.texas.gov/tlodocs/86R/billtext/html/HB04637F.HTM" TargetMode="External" Id="rId42" /><Relationship Type="http://schemas.openxmlformats.org/officeDocument/2006/relationships/hyperlink" Target="http://capitol.texas.gov/tlodocs/87R/billtext/html/HB04659F.HTM" TargetMode="External" Id="rId43" /><Relationship Type="http://schemas.openxmlformats.org/officeDocument/2006/relationships/hyperlink" Target="http://capitol.texas.gov/tlodocs/87R/billtext/html/HB04659F.HTM" TargetMode="External" Id="rId44" /><Relationship Type="http://schemas.openxmlformats.org/officeDocument/2006/relationships/hyperlink" Target="http://capitol.texas.gov/tlodocs/87R/billtext/html/HB04659F.HTM" TargetMode="External" Id="rId45" /><Relationship Type="http://schemas.openxmlformats.org/officeDocument/2006/relationships/hyperlink" Target="http://capitol.texas.gov/tlodocs/87R/billtext/html/HB04659F.HTM" TargetMode="External" Id="rId46" /><Relationship Type="http://schemas.openxmlformats.org/officeDocument/2006/relationships/hyperlink" Target="http://capitol.texas.gov/tlodocs/87R/billtext/html/HB04659F.HTM" TargetMode="External" Id="rId47" /><Relationship Type="http://schemas.openxmlformats.org/officeDocument/2006/relationships/hyperlink" Target="http://capitol.texas.gov/tlodocs/86R/billtext/html/HB04637F.HTM" TargetMode="External" Id="rId48" /><Relationship Type="http://schemas.openxmlformats.org/officeDocument/2006/relationships/hyperlink" Target="http://capitol.texas.gov/tlodocs/86R/billtext/html/HB04637F.HTM" TargetMode="External" Id="rId49" /><Relationship Type="http://schemas.openxmlformats.org/officeDocument/2006/relationships/hyperlink" Target="http://capitol.texas.gov/tlodocs/86R/billtext/html/HB04637F.HTM" TargetMode="External" Id="rId50" /><Relationship Type="http://schemas.openxmlformats.org/officeDocument/2006/relationships/hyperlink" Target="http://capitol.texas.gov/tlodocs/86R/billtext/html/HB04637F.HTM" TargetMode="External" Id="rId51" /><Relationship Type="http://schemas.openxmlformats.org/officeDocument/2006/relationships/hyperlink" Target="http://capitol.texas.gov/tlodocs/86R/billtext/html/HB04637F.HTM" TargetMode="External" Id="rId52" /><Relationship Type="http://schemas.openxmlformats.org/officeDocument/2006/relationships/hyperlink" Target="http://capitol.texas.gov/tlodocs/86R/billtext/html/HB04637F.HTM" TargetMode="External" Id="rId53" /><Relationship Type="http://schemas.openxmlformats.org/officeDocument/2006/relationships/hyperlink" Target="http://capitol.texas.gov/tlodocs/86R/billtext/html/HB04637F.HTM" TargetMode="External" Id="rId54" /><Relationship Type="http://schemas.openxmlformats.org/officeDocument/2006/relationships/hyperlink" Target="http://capitol.texas.gov/tlodocs/86R/billtext/html/HB04637F.HTM" TargetMode="External" Id="rId55" /><Relationship Type="http://schemas.openxmlformats.org/officeDocument/2006/relationships/hyperlink" Target="http://capitol.texas.gov/tlodocs/86R/billtext/html/HB04637F.HTM" TargetMode="External" Id="rId5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