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For contingent expiration of this chapter, see Section 3981.0109.</w:t>
      </w:r>
    </w:p>
    <w:p w:rsidR="003F3435" w:rsidRDefault="0032493E">
      <w:pPr>
        <w:spacing w:line="480" w:lineRule="auto"/>
        <w:jc w:val="center"/>
      </w:pPr>
      <w:r>
        <w:t xml:space="preserve">CHAPTER 3981.  COLE RANCH IMPROVEMENT DISTRICT NO. 1 OF DENTON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3981.0101.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Denton, Texas.</w:t>
      </w:r>
    </w:p>
    <w:p w:rsidR="003F3435" w:rsidRDefault="0032493E">
      <w:pPr>
        <w:spacing w:line="480" w:lineRule="auto"/>
        <w:ind w:firstLine="1440"/>
        <w:jc w:val="both"/>
      </w:pPr>
      <w:r>
        <w:t xml:space="preserve">(3)</w:t>
      </w:r>
      <w:r xml:space="preserve">
        <w:t> </w:t>
      </w:r>
      <w:r xml:space="preserve">
        <w:t> </w:t>
      </w:r>
      <w:r>
        <w:t xml:space="preserve">"County" means Denton County, Texas.</w:t>
      </w:r>
    </w:p>
    <w:p w:rsidR="003F3435" w:rsidRDefault="0032493E">
      <w:pPr>
        <w:spacing w:line="480" w:lineRule="auto"/>
        <w:ind w:firstLine="1440"/>
        <w:jc w:val="both"/>
      </w:pPr>
      <w:r>
        <w:t xml:space="preserve">(4)</w:t>
      </w:r>
      <w:r xml:space="preserve">
        <w:t> </w:t>
      </w:r>
      <w:r xml:space="preserve">
        <w:t> </w:t>
      </w:r>
      <w:r>
        <w:t xml:space="preserve">"Developer of property in the district" means a developer of property in the district as determined by the governing body of the city.</w:t>
      </w:r>
    </w:p>
    <w:p w:rsidR="003F3435" w:rsidRDefault="0032493E">
      <w:pPr>
        <w:spacing w:line="480" w:lineRule="auto"/>
        <w:ind w:firstLine="1440"/>
        <w:jc w:val="both"/>
      </w:pPr>
      <w:r>
        <w:t xml:space="preserve">(5)</w:t>
      </w:r>
      <w:r xml:space="preserve">
        <w:t> </w:t>
      </w:r>
      <w:r xml:space="preserve">
        <w:t> </w:t>
      </w:r>
      <w:r>
        <w:t xml:space="preserve">"Director" means a board member.</w:t>
      </w:r>
    </w:p>
    <w:p w:rsidR="003F3435" w:rsidRDefault="0032493E">
      <w:pPr>
        <w:spacing w:line="480" w:lineRule="auto"/>
        <w:ind w:firstLine="1440"/>
        <w:jc w:val="both"/>
      </w:pPr>
      <w:r>
        <w:t xml:space="preserve">(6)</w:t>
      </w:r>
      <w:r xml:space="preserve">
        <w:t> </w:t>
      </w:r>
      <w:r xml:space="preserve">
        <w:t> </w:t>
      </w:r>
      <w:r>
        <w:t xml:space="preserve">"District" means the Cole Ranch Improvement District No. 1 of Denton County, Texas.</w:t>
      </w:r>
    </w:p>
    <w:p w:rsidR="003F3435" w:rsidRDefault="0032493E">
      <w:pPr>
        <w:spacing w:line="480" w:lineRule="auto"/>
        <w:ind w:firstLine="1440"/>
        <w:jc w:val="both"/>
      </w:pPr>
      <w:r>
        <w:t xml:space="preserve">(7)</w:t>
      </w:r>
      <w:r xml:space="preserve">
        <w:t> </w:t>
      </w:r>
      <w:r xml:space="preserve">
        <w:t> </w:t>
      </w:r>
      <w:r>
        <w:t xml:space="preserve">"Operating agreement" means an agreement that provides for: </w:t>
      </w:r>
    </w:p>
    <w:p w:rsidR="003F3435" w:rsidRDefault="0032493E">
      <w:pPr>
        <w:spacing w:line="480" w:lineRule="auto"/>
        <w:ind w:firstLine="2160"/>
        <w:jc w:val="both"/>
      </w:pPr>
      <w:r>
        <w:t xml:space="preserve">(A)</w:t>
      </w:r>
      <w:r xml:space="preserve">
        <w:t> </w:t>
      </w:r>
      <w:r xml:space="preserve">
        <w:t> </w:t>
      </w:r>
      <w:r>
        <w:t xml:space="preserve">a general description of the improvement projects that may be financed by the district; and</w:t>
      </w:r>
    </w:p>
    <w:p w:rsidR="003F3435" w:rsidRDefault="0032493E">
      <w:pPr>
        <w:spacing w:line="480" w:lineRule="auto"/>
        <w:ind w:firstLine="2160"/>
        <w:jc w:val="both"/>
      </w:pPr>
      <w:r>
        <w:t xml:space="preserve">(B)</w:t>
      </w:r>
      <w:r xml:space="preserve">
        <w:t> </w:t>
      </w:r>
      <w:r xml:space="preserve">
        <w:t> </w:t>
      </w:r>
      <w:r>
        <w:t xml:space="preserve">the terms and conditions of:</w:t>
      </w:r>
    </w:p>
    <w:p w:rsidR="003F3435" w:rsidRDefault="0032493E">
      <w:pPr>
        <w:spacing w:line="480" w:lineRule="auto"/>
        <w:ind w:firstLine="2880"/>
        <w:jc w:val="both"/>
      </w:pPr>
      <w:r>
        <w:t xml:space="preserve">(i)</w:t>
      </w:r>
      <w:r xml:space="preserve">
        <w:t> </w:t>
      </w:r>
      <w:r xml:space="preserve">
        <w:t> </w:t>
      </w:r>
      <w:r>
        <w:t xml:space="preserve">the financing of the improvement projects described by Paragraph (A); and</w:t>
      </w:r>
    </w:p>
    <w:p w:rsidR="003F3435" w:rsidRDefault="0032493E">
      <w:pPr>
        <w:spacing w:line="480" w:lineRule="auto"/>
        <w:ind w:firstLine="2880"/>
        <w:jc w:val="both"/>
      </w:pPr>
      <w:r>
        <w:t xml:space="preserve">(ii)</w:t>
      </w:r>
      <w:r xml:space="preserve">
        <w:t> </w:t>
      </w:r>
      <w:r xml:space="preserve">
        <w:t> </w:t>
      </w:r>
      <w:r>
        <w:t xml:space="preserve">the operation of the district.</w:t>
      </w:r>
    </w:p>
    <w:p w:rsidR="003F3435" w:rsidRDefault="0032493E">
      <w:pPr>
        <w:spacing w:line="480" w:lineRule="auto"/>
        <w:ind w:firstLine="1440"/>
        <w:jc w:val="both"/>
      </w:pPr>
      <w:r>
        <w:t xml:space="preserve">(8)</w:t>
      </w:r>
      <w:r xml:space="preserve">
        <w:t> </w:t>
      </w:r>
      <w:r xml:space="preserve">
        <w:t> </w:t>
      </w:r>
      <w:r>
        <w:t xml:space="preserve">"Project agreement" means an agreement between the city and a developer of property in the district that relates to any aspect of the development of property in or outside the district.</w:t>
      </w:r>
      <w:r xml:space="preserve">
        <w:t> </w:t>
      </w:r>
      <w:r xml:space="preserve">
        <w:t> </w:t>
      </w:r>
      <w:r>
        <w:t xml:space="preserve">The governing body of the city may determine whether an agreement constitutes a project agreement for purposes of this chapter.</w:t>
      </w:r>
    </w:p>
    <w:p w:rsidR="003F3435" w:rsidRDefault="0032493E">
      <w:pPr>
        <w:spacing w:line="480" w:lineRule="auto"/>
        <w:jc w:val="both"/>
      </w:pPr>
      <w:r>
        <w:t xml:space="preserve">Added by Acts 2019, 86th Leg., R.S., Ch. 1266 (H.B. </w:t>
      </w:r>
      <w:hyperlink w:docLocation="table" r:id="rId14">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3981.0102.</w:t>
      </w:r>
      <w:r xml:space="preserve">
        <w:t> </w:t>
      </w:r>
      <w:r xml:space="preserve">
        <w:t> </w:t>
      </w:r>
      <w:r>
        <w:t xml:space="preserve">NATURE OF DISTRICT.</w:t>
      </w:r>
      <w:r xml:space="preserve">
        <w:t> </w:t>
      </w:r>
      <w:r xml:space="preserve">
        <w:t> </w:t>
      </w:r>
      <w:r>
        <w:t xml:space="preserve">The Cole Ranch Improvement District No. 1 of Denton County, Texas, is a special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1266 (H.B. </w:t>
      </w:r>
      <w:hyperlink w:docLocation="table" r:id="rId15">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city and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2019, 86th Leg., R.S., Ch. 1266 (H.B. </w:t>
      </w:r>
      <w:hyperlink w:docLocation="table" r:id="rId16">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promoting the affordability of housing; and</w:t>
      </w:r>
    </w:p>
    <w:p w:rsidR="003F3435" w:rsidRDefault="0032493E">
      <w:pPr>
        <w:spacing w:line="480" w:lineRule="auto"/>
        <w:ind w:firstLine="1440"/>
        <w:jc w:val="both"/>
      </w:pPr>
      <w:r>
        <w:t xml:space="preserve">(4)</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1266 (H.B. </w:t>
      </w:r>
      <w:hyperlink w:docLocation="table" r:id="rId17">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1266 (H.B. </w:t>
      </w:r>
      <w:hyperlink w:docLocation="table" r:id="rId18">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under Chapter </w:t>
      </w:r>
      <w:r>
        <w:t xml:space="preserve">312</w:t>
      </w:r>
      <w:r>
        <w:t xml:space="preserve">, Tax Code.</w:t>
      </w:r>
    </w:p>
    <w:p w:rsidR="003F3435" w:rsidRDefault="0032493E">
      <w:pPr>
        <w:spacing w:line="480" w:lineRule="auto"/>
        <w:jc w:val="both"/>
      </w:pPr>
      <w:r>
        <w:t xml:space="preserve">Added by Acts 2019, 86th Leg., R.S., Ch. 1266 (H.B. </w:t>
      </w:r>
      <w:hyperlink w:docLocation="table" r:id="rId19">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1266 (H.B. </w:t>
      </w:r>
      <w:hyperlink w:docLocation="table" r:id="rId20">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1266 (H.B. </w:t>
      </w:r>
      <w:hyperlink w:docLocation="table" r:id="rId21">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3981.0109.</w:t>
      </w:r>
      <w:r xml:space="preserve">
        <w:t> </w:t>
      </w:r>
      <w:r xml:space="preserve">
        <w:t> </w:t>
      </w:r>
      <w:r>
        <w:t xml:space="preserve">CITY CONSENT; OPERATING AGREEMENT AND PROJECT AGREEMENT REQUIRED.  (a)</w:t>
      </w:r>
      <w:r xml:space="preserve">
        <w:t> </w:t>
      </w:r>
      <w:r xml:space="preserve">
        <w:t> </w:t>
      </w:r>
      <w:r>
        <w:t xml:space="preserve">Except as provided in Subsection (c), before the district may exercise any powers under this chapter:</w:t>
      </w:r>
    </w:p>
    <w:p w:rsidR="003F3435" w:rsidRDefault="0032493E">
      <w:pPr>
        <w:spacing w:line="480" w:lineRule="auto"/>
        <w:ind w:firstLine="1440"/>
        <w:jc w:val="both"/>
      </w:pPr>
      <w:r>
        <w:t xml:space="preserve">(1)</w:t>
      </w:r>
      <w:r xml:space="preserve">
        <w:t> </w:t>
      </w:r>
      <w:r xml:space="preserve">
        <w:t> </w:t>
      </w:r>
      <w:r>
        <w:t xml:space="preserve">the city must adopt an ordinance or resolution consenting to the creation of the district and to the inclusion of land in the district;</w:t>
      </w:r>
    </w:p>
    <w:p w:rsidR="003F3435" w:rsidRDefault="0032493E">
      <w:pPr>
        <w:spacing w:line="480" w:lineRule="auto"/>
        <w:ind w:firstLine="1440"/>
        <w:jc w:val="both"/>
      </w:pPr>
      <w:r>
        <w:t xml:space="preserve">(2)</w:t>
      </w:r>
      <w:r xml:space="preserve">
        <w:t> </w:t>
      </w:r>
      <w:r xml:space="preserve">
        <w:t> </w:t>
      </w:r>
      <w:r>
        <w:t xml:space="preserve">the city and the district must negotiate and execute a mutually approved and accepted operating agreement; and </w:t>
      </w:r>
    </w:p>
    <w:p w:rsidR="003F3435" w:rsidRDefault="0032493E">
      <w:pPr>
        <w:spacing w:line="480" w:lineRule="auto"/>
        <w:ind w:firstLine="1440"/>
        <w:jc w:val="both"/>
      </w:pPr>
      <w:r>
        <w:t xml:space="preserve">(3)</w:t>
      </w:r>
      <w:r xml:space="preserve">
        <w:t> </w:t>
      </w:r>
      <w:r xml:space="preserve">
        <w:t> </w:t>
      </w:r>
      <w:r>
        <w:t xml:space="preserve">the city and each developer of property in the district must negotiate and execute a project agreement.</w:t>
      </w:r>
    </w:p>
    <w:p w:rsidR="003F3435" w:rsidRDefault="0032493E">
      <w:pPr>
        <w:spacing w:line="480" w:lineRule="auto"/>
        <w:ind w:firstLine="720"/>
        <w:jc w:val="both"/>
      </w:pPr>
      <w:r>
        <w:t xml:space="preserve">(b)</w:t>
      </w:r>
      <w:r xml:space="preserve">
        <w:t> </w:t>
      </w:r>
      <w:r xml:space="preserve">
        <w:t> </w:t>
      </w:r>
      <w:r>
        <w:t xml:space="preserve">This chapter expires December 31, 2020, if:</w:t>
      </w:r>
    </w:p>
    <w:p w:rsidR="003F3435" w:rsidRDefault="0032493E">
      <w:pPr>
        <w:spacing w:line="480" w:lineRule="auto"/>
        <w:ind w:firstLine="1440"/>
        <w:jc w:val="both"/>
      </w:pPr>
      <w:r>
        <w:t xml:space="preserve">(1)</w:t>
      </w:r>
      <w:r xml:space="preserve">
        <w:t> </w:t>
      </w:r>
      <w:r xml:space="preserve">
        <w:t> </w:t>
      </w:r>
      <w:r>
        <w:t xml:space="preserve">the city and the district have not executed the operating agreement required by Subsection (a)(2); or</w:t>
      </w:r>
    </w:p>
    <w:p w:rsidR="003F3435" w:rsidRDefault="0032493E">
      <w:pPr>
        <w:spacing w:line="480" w:lineRule="auto"/>
        <w:ind w:firstLine="1440"/>
        <w:jc w:val="both"/>
      </w:pPr>
      <w:r>
        <w:t xml:space="preserve">(2)</w:t>
      </w:r>
      <w:r xml:space="preserve">
        <w:t> </w:t>
      </w:r>
      <w:r xml:space="preserve">
        <w:t> </w:t>
      </w:r>
      <w:r>
        <w:t xml:space="preserve">the city and each developer of property in the district have not executed a project agreement as required by Subsection (a)(3).</w:t>
      </w:r>
    </w:p>
    <w:p w:rsidR="003F3435" w:rsidRDefault="0032493E">
      <w:pPr>
        <w:spacing w:line="480" w:lineRule="auto"/>
        <w:ind w:firstLine="720"/>
        <w:jc w:val="both"/>
      </w:pPr>
      <w:r>
        <w:t xml:space="preserve">(c)</w:t>
      </w:r>
      <w:r xml:space="preserve">
        <w:t> </w:t>
      </w:r>
      <w:r xml:space="preserve">
        <w:t> </w:t>
      </w:r>
      <w:r>
        <w:t xml:space="preserve">The board has the powers necessary, convenient, or desirable to negotiate and execute a mutually approved and accepted operating agreement.</w:t>
      </w:r>
    </w:p>
    <w:p w:rsidR="003F3435" w:rsidRDefault="0032493E">
      <w:pPr>
        <w:spacing w:line="480" w:lineRule="auto"/>
        <w:jc w:val="both"/>
      </w:pPr>
      <w:r>
        <w:t xml:space="preserve">Added by Acts 2019, 86th Leg., R.S., Ch. 1266 (H.B. </w:t>
      </w:r>
      <w:hyperlink w:docLocation="table" r:id="rId22">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3981.0201.</w:t>
      </w:r>
      <w:r xml:space="preserve">
        <w:t> </w:t>
      </w:r>
      <w:r xml:space="preserve">
        <w:t> </w:t>
      </w:r>
      <w:r>
        <w:t xml:space="preserve">GOVERNING BODY; TERMS.  (a)</w:t>
      </w:r>
      <w:r xml:space="preserve">
        <w:t> </w:t>
      </w:r>
      <w:r xml:space="preserve">
        <w:t> </w:t>
      </w:r>
      <w:r>
        <w:t xml:space="preserve">The district is governed by a board of directors as provided in this section.</w:t>
      </w:r>
    </w:p>
    <w:p w:rsidR="003F3435" w:rsidRDefault="0032493E">
      <w:pPr>
        <w:spacing w:line="480" w:lineRule="auto"/>
        <w:ind w:firstLine="720"/>
        <w:jc w:val="both"/>
      </w:pPr>
      <w:r>
        <w:t xml:space="preserve">(b)</w:t>
      </w:r>
      <w:r xml:space="preserve">
        <w:t> </w:t>
      </w:r>
      <w:r xml:space="preserve">
        <w:t> </w:t>
      </w:r>
      <w:r>
        <w:t xml:space="preserve">Five directors are elected in the manner provided by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(c)</w:t>
      </w:r>
      <w:r xml:space="preserve">
        <w:t> </w:t>
      </w:r>
      <w:r xml:space="preserve">
        <w:t> </w:t>
      </w:r>
      <w:r>
        <w:t xml:space="preserve">The city may appoint one additional director to the board.</w:t>
      </w:r>
    </w:p>
    <w:p w:rsidR="003F3435" w:rsidRDefault="0032493E">
      <w:pPr>
        <w:spacing w:line="480" w:lineRule="auto"/>
        <w:ind w:firstLine="720"/>
        <w:jc w:val="both"/>
      </w:pPr>
      <w:r>
        <w:t xml:space="preserve">(d)</w:t>
      </w:r>
      <w:r xml:space="preserve">
        <w:t> </w:t>
      </w:r>
      <w:r xml:space="preserve">
        <w:t> </w:t>
      </w:r>
      <w:r>
        <w:t xml:space="preserve">Section </w:t>
      </w:r>
      <w:r>
        <w:t xml:space="preserve">375.063</w:t>
      </w:r>
      <w:r>
        <w:t xml:space="preserve">, Local Government Code, does not apply to a director appointed by the city.</w:t>
      </w:r>
    </w:p>
    <w:p w:rsidR="003F3435" w:rsidRDefault="0032493E">
      <w:pPr>
        <w:spacing w:line="480" w:lineRule="auto"/>
        <w:ind w:firstLine="720"/>
        <w:jc w:val="both"/>
      </w:pPr>
      <w:r>
        <w:t xml:space="preserve">(e)</w:t>
      </w:r>
      <w:r xml:space="preserve">
        <w:t> </w:t>
      </w:r>
      <w:r xml:space="preserve">
        <w:t> </w:t>
      </w:r>
      <w:r>
        <w:t xml:space="preserve">If the city exercises its right to appoint a director under Subsection (c), the board consists of six directors while the appointed director serves on the board.</w:t>
      </w:r>
      <w:r xml:space="preserve">
        <w:t> </w:t>
      </w:r>
      <w:r xml:space="preserve">
        <w:t> </w:t>
      </w:r>
      <w:r>
        <w:t xml:space="preserve">If the city does not exercise its right to appoint or reappoint a director under Subsection (c), the board consists of five directors.</w:t>
      </w:r>
    </w:p>
    <w:p w:rsidR="003F3435" w:rsidRDefault="0032493E">
      <w:pPr>
        <w:spacing w:line="480" w:lineRule="auto"/>
        <w:ind w:firstLine="720"/>
        <w:jc w:val="both"/>
      </w:pPr>
      <w:r>
        <w:t xml:space="preserve">(f)</w:t>
      </w:r>
      <w:r xml:space="preserve">
        <w:t> </w:t>
      </w:r>
      <w:r xml:space="preserve">
        <w:t> </w:t>
      </w:r>
      <w:r>
        <w:t xml:space="preserve">Except as provided by Section </w:t>
      </w:r>
      <w:r>
        <w:t xml:space="preserve">3981.0204</w:t>
      </w:r>
      <w:r>
        <w:t xml:space="preserve">, directors serve staggered four-year terms.</w:t>
      </w:r>
    </w:p>
    <w:p w:rsidR="003F3435" w:rsidRDefault="0032493E">
      <w:pPr>
        <w:spacing w:line="480" w:lineRule="auto"/>
        <w:jc w:val="both"/>
      </w:pPr>
      <w:r>
        <w:t xml:space="preserve">Added by Acts 2019, 86th Leg., R.S., Ch. 1266 (H.B. </w:t>
      </w:r>
      <w:hyperlink w:docLocation="table" r:id="rId23">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3981.0202.</w:t>
      </w:r>
      <w:r xml:space="preserve">
        <w:t> </w:t>
      </w:r>
      <w:r xml:space="preserve">
        <w:t> </w:t>
      </w:r>
      <w:r>
        <w:t xml:space="preserve">QUORUM.  (a)</w:t>
      </w:r>
      <w:r xml:space="preserve">
        <w:t> </w:t>
      </w:r>
      <w:r xml:space="preserve">
        <w:t> </w:t>
      </w:r>
      <w:r>
        <w:t xml:space="preserve">Three members of the board constitute a quorum regardless of whether the board has five or six members.</w:t>
      </w:r>
    </w:p>
    <w:p w:rsidR="003F3435" w:rsidRDefault="0032493E">
      <w:pPr>
        <w:spacing w:line="480" w:lineRule="auto"/>
        <w:ind w:firstLine="720"/>
        <w:jc w:val="both"/>
      </w:pPr>
      <w:r>
        <w:t xml:space="preserve">(b)</w:t>
      </w:r>
      <w:r xml:space="preserve">
        <w:t> </w:t>
      </w:r>
      <w:r xml:space="preserve">
        <w:t> </w:t>
      </w:r>
      <w:r>
        <w:t xml:space="preserve">A majority vote of a quorum of the board is required for official action.</w:t>
      </w:r>
    </w:p>
    <w:p w:rsidR="003F3435" w:rsidRDefault="0032493E">
      <w:pPr>
        <w:spacing w:line="480" w:lineRule="auto"/>
        <w:ind w:firstLine="720"/>
        <w:jc w:val="both"/>
      </w:pPr>
      <w:r>
        <w:t xml:space="preserve">(c)</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 or</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w:t>
      </w:r>
    </w:p>
    <w:p w:rsidR="003F3435" w:rsidRDefault="0032493E">
      <w:pPr>
        <w:spacing w:line="480" w:lineRule="auto"/>
        <w:jc w:val="both"/>
      </w:pPr>
      <w:r>
        <w:t xml:space="preserve">Added by Acts 2019, 86th Leg., R.S., Ch. 1266 (H.B. </w:t>
      </w:r>
      <w:hyperlink w:docLocation="table" r:id="rId24">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3981.0203.</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2019, 86th Leg., R.S., Ch. 1266 (H.B. </w:t>
      </w:r>
      <w:hyperlink w:docLocation="table" r:id="rId25">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3981.0204.</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Byron Campbell;</w:t>
      </w:r>
    </w:p>
    <w:p w:rsidR="003F3435" w:rsidRDefault="0032493E">
      <w:pPr>
        <w:spacing w:line="480" w:lineRule="auto"/>
        <w:ind w:firstLine="1440"/>
        <w:jc w:val="both"/>
      </w:pPr>
      <w:r>
        <w:t xml:space="preserve">(2)</w:t>
      </w:r>
      <w:r xml:space="preserve">
        <w:t> </w:t>
      </w:r>
      <w:r xml:space="preserve">
        <w:t> </w:t>
      </w:r>
      <w:r>
        <w:t xml:space="preserve">Ryan Miller;</w:t>
      </w:r>
    </w:p>
    <w:p w:rsidR="003F3435" w:rsidRDefault="0032493E">
      <w:pPr>
        <w:spacing w:line="480" w:lineRule="auto"/>
        <w:ind w:firstLine="1440"/>
        <w:jc w:val="both"/>
      </w:pPr>
      <w:r>
        <w:t xml:space="preserve">(3)</w:t>
      </w:r>
      <w:r xml:space="preserve">
        <w:t> </w:t>
      </w:r>
      <w:r xml:space="preserve">
        <w:t> </w:t>
      </w:r>
      <w:r>
        <w:t xml:space="preserve">Shawn Street;</w:t>
      </w:r>
    </w:p>
    <w:p w:rsidR="003F3435" w:rsidRDefault="0032493E">
      <w:pPr>
        <w:spacing w:line="480" w:lineRule="auto"/>
        <w:ind w:firstLine="1440"/>
        <w:jc w:val="both"/>
      </w:pPr>
      <w:r>
        <w:t xml:space="preserve">(4)</w:t>
      </w:r>
      <w:r xml:space="preserve">
        <w:t> </w:t>
      </w:r>
      <w:r xml:space="preserve">
        <w:t> </w:t>
      </w:r>
      <w:r>
        <w:t xml:space="preserve">Russell Hickey;</w:t>
      </w:r>
    </w:p>
    <w:p w:rsidR="003F3435" w:rsidRDefault="0032493E">
      <w:pPr>
        <w:spacing w:line="480" w:lineRule="auto"/>
        <w:ind w:firstLine="1440"/>
        <w:jc w:val="both"/>
      </w:pPr>
      <w:r>
        <w:t xml:space="preserve">(5)</w:t>
      </w:r>
      <w:r xml:space="preserve">
        <w:t> </w:t>
      </w:r>
      <w:r xml:space="preserve">
        <w:t> </w:t>
      </w:r>
      <w:r>
        <w:t xml:space="preserve">Warren Threadgill; and</w:t>
      </w:r>
    </w:p>
    <w:p w:rsidR="003F3435" w:rsidRDefault="0032493E">
      <w:pPr>
        <w:spacing w:line="480" w:lineRule="auto"/>
        <w:ind w:firstLine="1440"/>
        <w:jc w:val="both"/>
      </w:pPr>
      <w:r>
        <w:t xml:space="preserve">(6)</w:t>
      </w:r>
      <w:r xml:space="preserve">
        <w:t> </w:t>
      </w:r>
      <w:r xml:space="preserve">
        <w:t> </w:t>
      </w:r>
      <w:r>
        <w:t xml:space="preserve">a temporary director appointed by the city if the city appoints a temporary director under Section </w:t>
      </w:r>
      <w:r>
        <w:t xml:space="preserve">3981.0201</w:t>
      </w:r>
      <w:r>
        <w:t xml:space="preserve">(c).</w:t>
      </w:r>
    </w:p>
    <w:p w:rsidR="003F3435" w:rsidRDefault="0032493E">
      <w:pPr>
        <w:spacing w:line="480" w:lineRule="auto"/>
        <w:ind w:firstLine="720"/>
        <w:jc w:val="both"/>
      </w:pPr>
      <w:r>
        <w:t xml:space="preserve">(b)</w:t>
      </w:r>
      <w:r xml:space="preserve">
        <w:t> </w:t>
      </w:r>
      <w:r xml:space="preserve">
        <w:t> </w:t>
      </w:r>
      <w:r>
        <w:t xml:space="preserve">The temporary or successor temporary directors shall hold an election as provided by Section </w:t>
      </w:r>
      <w:r>
        <w:t xml:space="preserve">49.102</w:t>
      </w:r>
      <w:r>
        <w:t xml:space="preserve">, Water Code, to elect the five permanent elected directors.</w:t>
      </w:r>
    </w:p>
    <w:p w:rsidR="003F3435" w:rsidRDefault="0032493E">
      <w:pPr>
        <w:spacing w:line="480" w:lineRule="auto"/>
        <w:ind w:firstLine="720"/>
        <w:jc w:val="both"/>
      </w:pPr>
      <w:r>
        <w:t xml:space="preserve">(c)</w:t>
      </w:r>
      <w:r xml:space="preserve">
        <w:t> </w:t>
      </w:r>
      <w:r xml:space="preserve">
        <w:t> </w:t>
      </w:r>
      <w:r>
        <w:t xml:space="preserve">Except for a temporary director appointed by the city, 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the permanent elected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(d)</w:t>
      </w:r>
      <w:r xml:space="preserve">
        <w:t> </w:t>
      </w:r>
      <w:r xml:space="preserve">
        <w:t> </w:t>
      </w:r>
      <w:r>
        <w:t xml:space="preserve">If the permanent elected directors have not been elected under Subsection (b) and the terms of the temporary directors have expired, successor temporary directors, other than a temporary director appointed by the city,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the permanent elected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ind w:firstLine="720"/>
        <w:jc w:val="both"/>
      </w:pPr>
      <w:r>
        <w:t xml:space="preserve">(f)</w:t>
      </w:r>
      <w:r xml:space="preserve">
        <w:t> </w:t>
      </w:r>
      <w:r xml:space="preserve">
        <w:t> </w:t>
      </w:r>
      <w:r>
        <w:t xml:space="preserve">A temporary director appointed by the city serves until the fourth anniversary of the effective date of the Act enacting this chapter.</w:t>
      </w:r>
    </w:p>
    <w:p w:rsidR="003F3435" w:rsidRDefault="0032493E">
      <w:pPr>
        <w:spacing w:line="480" w:lineRule="auto"/>
        <w:jc w:val="both"/>
      </w:pPr>
      <w:r>
        <w:t xml:space="preserve">Added by Acts 2019, 86th Leg., R.S., Ch. 1266 (H.B. </w:t>
      </w:r>
      <w:hyperlink w:docLocation="table" r:id="rId26">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3981.0301.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1266 (H.B. </w:t>
      </w:r>
      <w:hyperlink w:docLocation="table" r:id="rId27">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3981.0302.</w:t>
      </w:r>
      <w:r xml:space="preserve">
        <w:t> </w:t>
      </w:r>
      <w:r xml:space="preserve">
        <w:t> </w:t>
      </w:r>
      <w:r>
        <w:t xml:space="preserve">IMPROVEMENT PROJECTS AND SERVICES.  (a) 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 </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2019, 86th Leg., R.S., Ch. 1266 (H.B. </w:t>
      </w:r>
      <w:hyperlink w:docLocation="table" r:id="rId28">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3981.0303.</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2019, 86th Leg., R.S., Ch. 1266 (H.B. </w:t>
      </w:r>
      <w:hyperlink w:docLocation="table" r:id="rId29">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3981.0304.</w:t>
      </w:r>
      <w:r xml:space="preserve">
        <w:t> </w:t>
      </w:r>
      <w:r xml:space="preserve">
        <w:t> </w:t>
      </w:r>
      <w:r>
        <w:t xml:space="preserve">ADDING OR EXCLUDING LAND.  (a)</w:t>
      </w:r>
      <w:r xml:space="preserve">
        <w:t> </w:t>
      </w:r>
      <w:r xml:space="preserve">
        <w:t> </w:t>
      </w:r>
      <w:r>
        <w:t xml:space="preserve">The district may add or exclude land in the manner provided by Subchapter </w:t>
      </w:r>
      <w:r>
        <w:t xml:space="preserve">J</w:t>
      </w:r>
      <w:r>
        <w:t xml:space="preserve">, Chapter </w:t>
      </w:r>
      <w:r>
        <w:t xml:space="preserve">49</w:t>
      </w:r>
      <w:r>
        <w:t xml:space="preserve">, Water Code, or by Subchapter </w:t>
      </w:r>
      <w:r>
        <w:t xml:space="preserve">H</w:t>
      </w:r>
      <w:r>
        <w:t xml:space="preserve">, Chapter </w:t>
      </w:r>
      <w:r>
        <w:t xml:space="preserve">54</w:t>
      </w:r>
      <w:r>
        <w:t xml:space="preserve">, Water Code.</w:t>
      </w:r>
    </w:p>
    <w:p w:rsidR="003F3435" w:rsidRDefault="0032493E">
      <w:pPr>
        <w:spacing w:line="480" w:lineRule="auto"/>
        <w:ind w:firstLine="720"/>
        <w:jc w:val="both"/>
      </w:pPr>
      <w:r>
        <w:t xml:space="preserve">(b)</w:t>
      </w:r>
      <w:r xml:space="preserve">
        <w:t> </w:t>
      </w:r>
      <w:r xml:space="preserve">
        <w:t> </w:t>
      </w:r>
      <w:r>
        <w:t xml:space="preserve">A district may not add or exclude land unless the city consents to the addition or exclusion.</w:t>
      </w:r>
    </w:p>
    <w:p w:rsidR="003F3435" w:rsidRDefault="0032493E">
      <w:pPr>
        <w:spacing w:line="480" w:lineRule="auto"/>
        <w:jc w:val="both"/>
      </w:pPr>
      <w:r>
        <w:t xml:space="preserve">Added by Acts 2019, 86th Leg., R.S., Ch. 1266 (H.B. </w:t>
      </w:r>
      <w:hyperlink w:docLocation="table" r:id="rId30">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3981.0305.</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2019, 86th Leg., R.S., Ch. 1266 (H.B. </w:t>
      </w:r>
      <w:hyperlink w:docLocation="table" r:id="rId31">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3981.0306.</w:t>
      </w:r>
      <w:r xml:space="preserve">
        <w:t> </w:t>
      </w:r>
      <w:r xml:space="preserve">
        <w:t> </w:t>
      </w:r>
      <w:r>
        <w:t xml:space="preserve">APPROVAL BY THE CITY.  (a)</w:t>
      </w:r>
      <w:r xml:space="preserve">
        <w:t> </w:t>
      </w:r>
      <w:r xml:space="preserve">
        <w:t> </w:t>
      </w:r>
      <w:r>
        <w:t xml:space="preserve">The district must obtain the approval of the city for:</w:t>
      </w:r>
    </w:p>
    <w:p w:rsidR="003F3435" w:rsidRDefault="0032493E">
      <w:pPr>
        <w:spacing w:line="480" w:lineRule="auto"/>
        <w:ind w:firstLine="1440"/>
        <w:jc w:val="both"/>
      </w:pPr>
      <w:r>
        <w:t xml:space="preserve">(1)</w:t>
      </w:r>
      <w:r xml:space="preserve">
        <w:t> </w:t>
      </w:r>
      <w:r xml:space="preserve">
        <w:t> </w:t>
      </w:r>
      <w:r>
        <w:t xml:space="preserve">the plans and specifications of an improvement project financed by bonds, notes, or other obligations; and</w:t>
      </w:r>
    </w:p>
    <w:p w:rsidR="003F3435" w:rsidRDefault="0032493E">
      <w:pPr>
        <w:spacing w:line="480" w:lineRule="auto"/>
        <w:ind w:firstLine="1440"/>
        <w:jc w:val="both"/>
      </w:pPr>
      <w:r>
        <w:t xml:space="preserve">(2)</w:t>
      </w:r>
      <w:r xml:space="preserve">
        <w:t> </w:t>
      </w:r>
      <w:r xml:space="preserve">
        <w:t> </w:t>
      </w:r>
      <w:r>
        <w:t xml:space="preserve">the plans and specifications of an improvement project related to the use of land owned by the city, an easement granted by the city, or a right-of-way of a street, road, or highway.</w:t>
      </w:r>
    </w:p>
    <w:p w:rsidR="003F3435" w:rsidRDefault="0032493E">
      <w:pPr>
        <w:spacing w:line="480" w:lineRule="auto"/>
        <w:ind w:firstLine="720"/>
        <w:jc w:val="both"/>
      </w:pPr>
      <w:r>
        <w:t xml:space="preserve">(b)</w:t>
      </w:r>
      <w:r xml:space="preserve">
        <w:t> </w:t>
      </w:r>
      <w:r xml:space="preserve">
        <w:t> </w:t>
      </w:r>
      <w:r>
        <w:t xml:space="preserve">City approval may be by an administrative process that does not involve the city's governing body, unless approval of the city's governing body is required by federal, state, or local law, ordinance, or regulation.</w:t>
      </w:r>
    </w:p>
    <w:p w:rsidR="003F3435" w:rsidRDefault="0032493E">
      <w:pPr>
        <w:spacing w:line="480" w:lineRule="auto"/>
        <w:ind w:firstLine="720"/>
        <w:jc w:val="both"/>
      </w:pPr>
      <w:r>
        <w:t xml:space="preserve">(c)</w:t>
      </w:r>
      <w:r xml:space="preserve">
        <w:t> </w:t>
      </w:r>
      <w:r xml:space="preserve">
        <w:t> </w:t>
      </w:r>
      <w:r>
        <w:t xml:space="preserve">Before issuing bonds, the district must:</w:t>
      </w:r>
    </w:p>
    <w:p w:rsidR="003F3435" w:rsidRDefault="0032493E">
      <w:pPr>
        <w:spacing w:line="480" w:lineRule="auto"/>
        <w:ind w:firstLine="1440"/>
        <w:jc w:val="both"/>
      </w:pPr>
      <w:r>
        <w:t xml:space="preserve">(1)</w:t>
      </w:r>
      <w:r xml:space="preserve">
        <w:t> </w:t>
      </w:r>
      <w:r xml:space="preserve">
        <w:t> </w:t>
      </w:r>
      <w:r>
        <w:t xml:space="preserve">provide to the city the documents authorizing the bonds;</w:t>
      </w:r>
    </w:p>
    <w:p w:rsidR="003F3435" w:rsidRDefault="0032493E">
      <w:pPr>
        <w:spacing w:line="480" w:lineRule="auto"/>
        <w:ind w:firstLine="1440"/>
        <w:jc w:val="both"/>
      </w:pPr>
      <w:r>
        <w:t xml:space="preserve">(2)</w:t>
      </w:r>
      <w:r xml:space="preserve">
        <w:t> </w:t>
      </w:r>
      <w:r xml:space="preserve">
        <w:t> </w:t>
      </w:r>
      <w:r>
        <w:t xml:space="preserve">provide to the city a certification from each developer of property in the district that the developer is in compliance with the terms and conditions of the developer's project agreement with the city; and </w:t>
      </w:r>
    </w:p>
    <w:p w:rsidR="003F3435" w:rsidRDefault="0032493E">
      <w:pPr>
        <w:spacing w:line="480" w:lineRule="auto"/>
        <w:ind w:firstLine="1440"/>
        <w:jc w:val="both"/>
      </w:pPr>
      <w:r>
        <w:t xml:space="preserve">(3)</w:t>
      </w:r>
      <w:r xml:space="preserve">
        <w:t> </w:t>
      </w:r>
      <w:r xml:space="preserve">
        <w:t> </w:t>
      </w:r>
      <w:r>
        <w:t xml:space="preserve">certify that the district is in compliance with the terms and conditions of the ordinance or resolution consenting to the creation of the district under Section </w:t>
      </w:r>
      <w:r>
        <w:t xml:space="preserve">3981.0109</w:t>
      </w:r>
      <w:r>
        <w:t xml:space="preserve"> and the operating agreement entered into under that section.</w:t>
      </w:r>
    </w:p>
    <w:p w:rsidR="003F3435" w:rsidRDefault="0032493E">
      <w:pPr>
        <w:spacing w:line="480" w:lineRule="auto"/>
        <w:ind w:firstLine="720"/>
        <w:jc w:val="both"/>
      </w:pPr>
      <w:r>
        <w:t xml:space="preserve">(d)</w:t>
      </w:r>
      <w:r xml:space="preserve">
        <w:t> </w:t>
      </w:r>
      <w:r xml:space="preserve">
        <w:t> </w:t>
      </w:r>
      <w:r>
        <w:t xml:space="preserve">The city must complete the city's review of the documents and certifications required by Subsection (c) not later than the 30th day after the date the city receives the documents and certifications.</w:t>
      </w:r>
      <w:r xml:space="preserve">
        <w:t> </w:t>
      </w:r>
      <w:r xml:space="preserve">
        <w:t> </w:t>
      </w:r>
      <w:r>
        <w:t xml:space="preserve">The city may object to the issuance of the bonds if the city determines that:</w:t>
      </w:r>
    </w:p>
    <w:p w:rsidR="003F3435" w:rsidRDefault="0032493E">
      <w:pPr>
        <w:spacing w:line="480" w:lineRule="auto"/>
        <w:ind w:firstLine="1440"/>
        <w:jc w:val="both"/>
      </w:pPr>
      <w:r>
        <w:t xml:space="preserve">(1)</w:t>
      </w:r>
      <w:r xml:space="preserve">
        <w:t> </w:t>
      </w:r>
      <w:r xml:space="preserve">
        <w:t> </w:t>
      </w:r>
      <w:r>
        <w:t xml:space="preserve">the district is not in compliance with the terms and conditions of the ordinance or resolution consenting to the creation of the district under Section </w:t>
      </w:r>
      <w:r>
        <w:t xml:space="preserve">3981.0109</w:t>
      </w:r>
      <w:r>
        <w:t xml:space="preserve">;</w:t>
      </w:r>
    </w:p>
    <w:p w:rsidR="003F3435" w:rsidRDefault="0032493E">
      <w:pPr>
        <w:spacing w:line="480" w:lineRule="auto"/>
        <w:ind w:firstLine="1440"/>
        <w:jc w:val="both"/>
      </w:pPr>
      <w:r>
        <w:t xml:space="preserve">(2)</w:t>
      </w:r>
      <w:r xml:space="preserve">
        <w:t> </w:t>
      </w:r>
      <w:r xml:space="preserve">
        <w:t> </w:t>
      </w:r>
      <w:r>
        <w:t xml:space="preserve">the district is not in compliance with the operating agreement entered into under Section </w:t>
      </w:r>
      <w:r>
        <w:t xml:space="preserve">3981.0109</w:t>
      </w:r>
      <w:r>
        <w:t xml:space="preserve">; or</w:t>
      </w:r>
    </w:p>
    <w:p w:rsidR="003F3435" w:rsidRDefault="0032493E">
      <w:pPr>
        <w:spacing w:line="480" w:lineRule="auto"/>
        <w:ind w:firstLine="1440"/>
        <w:jc w:val="both"/>
      </w:pPr>
      <w:r>
        <w:t xml:space="preserve">(3)</w:t>
      </w:r>
      <w:r xml:space="preserve">
        <w:t> </w:t>
      </w:r>
      <w:r xml:space="preserve">
        <w:t> </w:t>
      </w:r>
      <w:r>
        <w:t xml:space="preserve">a developer of property in the district is not in compliance with the terms and conditions of a project agreement that applies to the developer.</w:t>
      </w:r>
    </w:p>
    <w:p w:rsidR="003F3435" w:rsidRDefault="0032493E">
      <w:pPr>
        <w:spacing w:line="480" w:lineRule="auto"/>
        <w:ind w:firstLine="720"/>
        <w:jc w:val="both"/>
      </w:pPr>
      <w:r>
        <w:t xml:space="preserve">(e)</w:t>
      </w:r>
      <w:r xml:space="preserve">
        <w:t> </w:t>
      </w:r>
      <w:r xml:space="preserve">
        <w:t> </w:t>
      </w:r>
      <w:r>
        <w:t xml:space="preserve">If the city objects to the district's issuance of bonds, the district must obtain the consent of the city's governing body to the issuance of the bonds.</w:t>
      </w:r>
      <w:r xml:space="preserve">
        <w:t> </w:t>
      </w:r>
      <w:r xml:space="preserve">
        <w:t> </w:t>
      </w:r>
      <w:r>
        <w:t xml:space="preserve">The city's governing body may not unreasonably withhold consent to the issuance of bonds.</w:t>
      </w:r>
    </w:p>
    <w:p w:rsidR="003F3435" w:rsidRDefault="0032493E">
      <w:pPr>
        <w:spacing w:line="480" w:lineRule="auto"/>
        <w:ind w:firstLine="720"/>
        <w:jc w:val="both"/>
      </w:pPr>
      <w:r>
        <w:t xml:space="preserve">(f)</w:t>
      </w:r>
      <w:r xml:space="preserve">
        <w:t> </w:t>
      </w:r>
      <w:r xml:space="preserve">
        <w:t> </w:t>
      </w:r>
      <w:r>
        <w:t xml:space="preserve">Section </w:t>
      </w:r>
      <w:r>
        <w:t xml:space="preserve">375.207</w:t>
      </w:r>
      <w:r>
        <w:t xml:space="preserve">, Local Government Code, does not apply to the district.</w:t>
      </w:r>
    </w:p>
    <w:p w:rsidR="003F3435" w:rsidRDefault="0032493E">
      <w:pPr>
        <w:spacing w:line="480" w:lineRule="auto"/>
        <w:jc w:val="both"/>
      </w:pPr>
      <w:r>
        <w:t xml:space="preserve">Added by Acts 2019, 86th Leg., R.S., Ch. 1266 (H.B. </w:t>
      </w:r>
      <w:hyperlink w:docLocation="table" r:id="rId32">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3981.0307.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1266 (H.B. </w:t>
      </w:r>
      <w:hyperlink w:docLocation="table" r:id="rId33">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3981.0401.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 or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2019, 86th Leg., R.S., Ch. 1266 (H.B. </w:t>
      </w:r>
      <w:hyperlink w:docLocation="table" r:id="rId34">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3981.0402.</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r xml:space="preserve">
        <w:t> </w:t>
      </w:r>
      <w:r xml:space="preserve">
        <w:t> </w:t>
      </w:r>
      <w:r>
        <w:t xml:space="preserve">Section </w:t>
      </w:r>
      <w:r>
        <w:t xml:space="preserve">375.161</w:t>
      </w:r>
      <w:r>
        <w:t xml:space="preserve">, Local Government Code, does not apply to an assessment imposed by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2019, 86th Leg., R.S., Ch. 1266 (H.B. </w:t>
      </w:r>
      <w:hyperlink w:docLocation="table" r:id="rId35">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3981.0403.</w:t>
      </w:r>
      <w:r xml:space="preserve">
        <w:t> </w:t>
      </w:r>
      <w:r xml:space="preserve">
        <w:t> </w:t>
      </w:r>
      <w:r>
        <w:t xml:space="preserve">IMPACT FEES PROHIBITED.</w:t>
      </w:r>
      <w:r xml:space="preserve">
        <w:t> </w:t>
      </w:r>
      <w:r xml:space="preserve">
        <w:t> </w:t>
      </w:r>
      <w:r>
        <w:t xml:space="preserve">The district may not adopt or impose an impact fee.</w:t>
      </w:r>
    </w:p>
    <w:p w:rsidR="003F3435" w:rsidRDefault="0032493E">
      <w:pPr>
        <w:spacing w:line="480" w:lineRule="auto"/>
        <w:jc w:val="both"/>
      </w:pPr>
      <w:r>
        <w:t xml:space="preserve">Added by Acts 2019, 86th Leg., R.S., Ch. 1266 (H.B. </w:t>
      </w:r>
      <w:hyperlink w:docLocation="table" r:id="rId36">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3981.0501.</w:t>
      </w:r>
      <w:r xml:space="preserve">
        <w:t> </w:t>
      </w:r>
      <w:r xml:space="preserve">
        <w:t> </w:t>
      </w:r>
      <w:r>
        <w:t xml:space="preserve">TAX ELECTION REQUIRED.</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jc w:val="both"/>
      </w:pPr>
      <w:r>
        <w:t xml:space="preserve">Added by Acts 2019, 86th Leg., R.S., Ch. 1266 (H.B. </w:t>
      </w:r>
      <w:hyperlink w:docLocation="table" r:id="rId37">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3981.0501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1266 (H.B. </w:t>
      </w:r>
      <w:hyperlink w:docLocation="table" r:id="rId38">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3981.0503.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principal amount of bonds secured by ad valorem taxes issued by the district in aggregate may not exceed 10 percent of the assessed value of all real property in the district.</w:t>
      </w:r>
    </w:p>
    <w:p w:rsidR="003F3435" w:rsidRDefault="0032493E">
      <w:pPr>
        <w:spacing w:line="480" w:lineRule="auto"/>
        <w:ind w:firstLine="720"/>
        <w:jc w:val="both"/>
      </w:pPr>
      <w:r>
        <w:t xml:space="preserve">(d)</w:t>
      </w:r>
      <w:r xml:space="preserve">
        <w:t> </w:t>
      </w:r>
      <w:r xml:space="preserve">
        <w:t> </w:t>
      </w:r>
      <w:r>
        <w:t xml:space="preserve">The outstanding principal amount of bonds secured by contract payments meeting the requirements of Section </w:t>
      </w:r>
      <w:r>
        <w:t xml:space="preserve">3981.0504</w:t>
      </w:r>
      <w:r>
        <w:t xml:space="preserve">(2) issued by the district in the aggregate may not exceed an amount equal to 10 percent of the assessed value of all real property in all districts making payments under the contract.</w:t>
      </w:r>
    </w:p>
    <w:p w:rsidR="003F3435" w:rsidRDefault="0032493E">
      <w:pPr>
        <w:spacing w:line="480" w:lineRule="auto"/>
        <w:jc w:val="both"/>
      </w:pPr>
      <w:r>
        <w:t xml:space="preserve">Added by Acts 2019, 86th Leg., R.S., Ch. 1266 (H.B. </w:t>
      </w:r>
      <w:hyperlink w:docLocation="table" r:id="rId39">
        <w:r>
          <w:rPr>
            <w:rStyle w:val="Hyperlink"/>
          </w:rPr>
          <w:t>4693</w:t>
        </w:r>
      </w:hyperlink>
      <w:r>
        <w:t xml:space="preserve">), Sec. 1,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704 (S.B. </w:t>
      </w:r>
      <w:hyperlink w:docLocation="table" r:id="rId40">
        <w:r>
          <w:rPr>
            <w:rStyle w:val="Hyperlink"/>
          </w:rPr>
          <w:t>3052</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3981.0504.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2019, 86th Leg., R.S., Ch. 1266 (H.B. </w:t>
      </w:r>
      <w:hyperlink w:docLocation="table" r:id="rId41">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3981.0501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2019, 86th Leg., R.S., Ch. 1266 (H.B. </w:t>
      </w:r>
      <w:hyperlink w:docLocation="table" r:id="rId42">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3981.0506.</w:t>
      </w:r>
      <w:r xml:space="preserve">
        <w:t> </w:t>
      </w:r>
      <w:r xml:space="preserve">
        <w:t> </w:t>
      </w:r>
      <w:r>
        <w:t xml:space="preserve">CITY NOT REQUIRED TO PAY DISTRICT OBLIGATIONS.</w:t>
      </w:r>
      <w:r xml:space="preserve">
        <w:t> </w:t>
      </w:r>
      <w:r xml:space="preserve">
        <w:t> </w:t>
      </w:r>
      <w:r>
        <w:t xml:space="preserve">Except as provided by Section </w:t>
      </w:r>
      <w:r>
        <w:t xml:space="preserve">375.263</w:t>
      </w:r>
      <w:r>
        <w:t xml:space="preserve">, Local Government Code, the city is not required to pay a bond, note, or other obligation of the district.</w:t>
      </w:r>
    </w:p>
    <w:p w:rsidR="003F3435" w:rsidRDefault="0032493E">
      <w:pPr>
        <w:spacing w:line="480" w:lineRule="auto"/>
        <w:jc w:val="both"/>
      </w:pPr>
      <w:r>
        <w:t xml:space="preserve">Added by Acts 2019, 86th Leg., R.S., Ch. 1266 (H.B. </w:t>
      </w:r>
      <w:hyperlink w:docLocation="table" r:id="rId43">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F.  DEFINED AREAS</w:t>
      </w:r>
    </w:p>
    <w:p w:rsidR="003F3435" w:rsidRDefault="0032493E">
      <w:pPr>
        <w:spacing w:line="480" w:lineRule="auto"/>
        <w:jc w:val="both"/>
      </w:pPr>
    </w:p>
    <w:p w:rsidR="003F3435" w:rsidRDefault="0032493E">
      <w:pPr>
        <w:spacing w:line="480" w:lineRule="auto"/>
        <w:ind w:firstLine="720"/>
        <w:jc w:val="both"/>
      </w:pPr>
      <w:r>
        <w:t xml:space="preserve">Sec. 3981.0601.</w:t>
      </w:r>
      <w:r xml:space="preserve">
        <w:t> </w:t>
      </w:r>
      <w:r xml:space="preserve">
        <w:t> </w:t>
      </w:r>
      <w:r>
        <w:t xml:space="preserve">AUTHORITY TO ESTABLISH DEFINED AREAS OR DESIGNATED PROPERTY.</w:t>
      </w:r>
      <w:r xml:space="preserve">
        <w:t> </w:t>
      </w:r>
      <w:r xml:space="preserve">
        <w:t> </w:t>
      </w:r>
      <w:r>
        <w:t xml:space="preserve">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2019, 86th Leg., R.S., Ch. 1266 (H.B. </w:t>
      </w:r>
      <w:hyperlink w:docLocation="table" r:id="rId44">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3981.0602.</w:t>
      </w:r>
      <w:r xml:space="preserve">
        <w:t> </w:t>
      </w:r>
      <w:r xml:space="preserve">
        <w:t> </w:t>
      </w:r>
      <w:r>
        <w:t xml:space="preserve">PROCEDURE FOR ELECTION.  (a)</w:t>
      </w:r>
      <w:r xml:space="preserve">
        <w:t> </w:t>
      </w:r>
      <w:r xml:space="preserve">
        <w:t> </w:t>
      </w:r>
      <w:r>
        <w:t xml:space="preserve">Before the district may impose an ad valorem tax applicable only to the defined area or designated property or issue bonds payable from ad valorem taxes of the defined area or designated property, the board shall hold an election as provided by Section </w:t>
      </w:r>
      <w:r>
        <w:t xml:space="preserve">3981.0501</w:t>
      </w:r>
      <w:r>
        <w:t xml:space="preserve"> in the defined area or designated property only.</w:t>
      </w:r>
    </w:p>
    <w:p w:rsidR="003F3435" w:rsidRDefault="0032493E">
      <w:pPr>
        <w:spacing w:line="480" w:lineRule="auto"/>
        <w:ind w:firstLine="720"/>
        <w:jc w:val="both"/>
      </w:pPr>
      <w:r>
        <w:t xml:space="preserve">(b)</w:t>
      </w:r>
      <w:r xml:space="preserve">
        <w:t> </w:t>
      </w:r>
      <w:r xml:space="preserve">
        <w:t> </w:t>
      </w:r>
      <w:r>
        <w:t xml:space="preserve">The board may submit the proposition to the voters on the same ballot to be used in another election.</w:t>
      </w:r>
    </w:p>
    <w:p w:rsidR="003F3435" w:rsidRDefault="0032493E">
      <w:pPr>
        <w:spacing w:line="480" w:lineRule="auto"/>
        <w:jc w:val="both"/>
      </w:pPr>
      <w:r>
        <w:t xml:space="preserve">Added by Acts 2019, 86th Leg., R.S., Ch. 1266 (H.B. </w:t>
      </w:r>
      <w:hyperlink w:docLocation="table" r:id="rId45">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3981.0603.</w:t>
      </w:r>
      <w:r xml:space="preserve">
        <w:t> </w:t>
      </w:r>
      <w:r xml:space="preserve">
        <w:t> </w:t>
      </w:r>
      <w:r>
        <w:t xml:space="preserve">DECLARING RESULT AND ISSUING ORDER.  (a)</w:t>
      </w:r>
      <w:r xml:space="preserve">
        <w:t> </w:t>
      </w:r>
      <w:r xml:space="preserve">
        <w:t> </w:t>
      </w:r>
      <w:r>
        <w:t xml:space="preserve">If a majority of the voters voting at the election held under Section </w:t>
      </w:r>
      <w:r>
        <w:t xml:space="preserve">3981.0602</w:t>
      </w:r>
      <w:r>
        <w:t xml:space="preserve"> approve the proposition or propositions, the board shall declare the results and, by order, shall establish the defined area or designated property and describe it by metes and bounds or designate the specific area or property.</w:t>
      </w:r>
    </w:p>
    <w:p w:rsidR="003F3435" w:rsidRDefault="0032493E">
      <w:pPr>
        <w:spacing w:line="480" w:lineRule="auto"/>
        <w:ind w:firstLine="720"/>
        <w:jc w:val="both"/>
      </w:pPr>
      <w:r>
        <w:t xml:space="preserve">(b)</w:t>
      </w:r>
      <w:r xml:space="preserve">
        <w:t> </w:t>
      </w:r>
      <w:r xml:space="preserve">
        <w:t> </w:t>
      </w:r>
      <w:r>
        <w:t xml:space="preserve">The board's order is not subject to judicial review except on the ground of fraud, palpable error, or arbitrary and confiscatory abuse of discretion.</w:t>
      </w:r>
    </w:p>
    <w:p w:rsidR="003F3435" w:rsidRDefault="0032493E">
      <w:pPr>
        <w:spacing w:line="480" w:lineRule="auto"/>
        <w:jc w:val="both"/>
      </w:pPr>
      <w:r>
        <w:t xml:space="preserve">Added by Acts 2019, 86th Leg., R.S., Ch. 1266 (H.B. </w:t>
      </w:r>
      <w:hyperlink w:docLocation="table" r:id="rId46">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3981.0604.</w:t>
      </w:r>
      <w:r xml:space="preserve">
        <w:t> </w:t>
      </w:r>
      <w:r xml:space="preserve">
        <w:t> </w:t>
      </w:r>
      <w:r>
        <w:t xml:space="preserve">TAXES FOR SERVICES, IMPROVEMENTS, AND FACILITIES IN DEFINED AREAS OR DESIGNATED PROPERTY.</w:t>
      </w:r>
      <w:r xml:space="preserve">
        <w:t> </w:t>
      </w:r>
      <w:r xml:space="preserve">
        <w:t> </w:t>
      </w:r>
      <w:r>
        <w:t xml:space="preserve">On voter approval and adoption of the order described by Section </w:t>
      </w:r>
      <w:r>
        <w:t xml:space="preserve">3981.0603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2019, 86th Leg., R.S., Ch. 1266 (H.B. </w:t>
      </w:r>
      <w:hyperlink w:docLocation="table" r:id="rId47">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3981.0605.</w:t>
      </w:r>
      <w:r xml:space="preserve">
        <w:t> </w:t>
      </w:r>
      <w:r xml:space="preserve">
        <w:t> </w:t>
      </w:r>
      <w:r>
        <w:t xml:space="preserve">ISSUANCE OF BONDS FOR DEFINED AREA OR DESIGNATED PROPERTY.</w:t>
      </w:r>
      <w:r xml:space="preserve">
        <w:t> </w:t>
      </w:r>
      <w:r xml:space="preserve">
        <w:t> </w:t>
      </w:r>
      <w:r>
        <w:t xml:space="preserve">After the order under Section </w:t>
      </w:r>
      <w:r>
        <w:t xml:space="preserve">3981.0603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2019, 86th Leg., R.S., Ch. 1266 (H.B. </w:t>
      </w:r>
      <w:hyperlink w:docLocation="table" r:id="rId48">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G.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3981.0701.</w:t>
      </w:r>
      <w:r xml:space="preserve">
        <w:t> </w:t>
      </w:r>
      <w:r xml:space="preserve">
        <w:t> </w:t>
      </w:r>
      <w:r>
        <w:t xml:space="preserve">DIVISION OF DISTRICT; PREREQUISITES.</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jc w:val="both"/>
      </w:pPr>
      <w:r>
        <w:t xml:space="preserve">Added by Acts 2019, 86th Leg., R.S., Ch. 1266 (H.B. </w:t>
      </w:r>
      <w:hyperlink w:docLocation="table" r:id="rId49">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3981.0702.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2019, 86th Leg., R.S., Ch. 1266 (H.B. </w:t>
      </w:r>
      <w:hyperlink w:docLocation="table" r:id="rId50">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3981.0703.</w:t>
      </w:r>
      <w:r xml:space="preserve">
        <w:t> </w:t>
      </w:r>
      <w:r xml:space="preserve">
        <w:t> </w:t>
      </w:r>
      <w:r>
        <w:t xml:space="preserve">LIMITATION ON AREA OF NEW DISTRICT.</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jc w:val="both"/>
      </w:pPr>
      <w:r>
        <w:t xml:space="preserve">Added by Acts 2019, 86th Leg., R.S., Ch. 1266 (H.B. </w:t>
      </w:r>
      <w:hyperlink w:docLocation="table" r:id="rId51">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3981.0704.</w:t>
      </w:r>
      <w:r xml:space="preserve">
        <w:t> </w:t>
      </w:r>
      <w:r xml:space="preserve">
        <w:t> </w:t>
      </w:r>
      <w:r>
        <w:t xml:space="preserve">DIVISION PROCEDURES.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(c)</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jc w:val="both"/>
      </w:pPr>
      <w:r>
        <w:t xml:space="preserve">Added by Acts 2019, 86th Leg., R.S., Ch. 1266 (H.B. </w:t>
      </w:r>
      <w:hyperlink w:docLocation="table" r:id="rId52">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3981.0705.</w:t>
      </w:r>
      <w:r xml:space="preserve">
        <w:t> </w:t>
      </w:r>
      <w:r xml:space="preserve">
        <w:t> </w:t>
      </w:r>
      <w:r>
        <w:t xml:space="preserve">DIRECTORS' ELECTION FOR NEW DISTRICT.</w:t>
      </w:r>
      <w:r xml:space="preserve">
        <w:t> </w:t>
      </w:r>
      <w:r xml:space="preserve">
        <w:t> </w:t>
      </w:r>
      <w:r>
        <w:t xml:space="preserve">A new district created by the division of the district shall hold a directors' election in the manner provided by Section </w:t>
      </w:r>
      <w:r>
        <w:t xml:space="preserve">3981.0201</w:t>
      </w:r>
      <w:r>
        <w:t xml:space="preserve">.</w:t>
      </w:r>
    </w:p>
    <w:p w:rsidR="003F3435" w:rsidRDefault="0032493E">
      <w:pPr>
        <w:spacing w:line="480" w:lineRule="auto"/>
        <w:jc w:val="both"/>
      </w:pPr>
      <w:r>
        <w:t xml:space="preserve">Added by Acts 2019, 86th Leg., R.S., Ch. 1266 (H.B. </w:t>
      </w:r>
      <w:hyperlink w:docLocation="table" r:id="rId53">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3981.0706.</w:t>
      </w:r>
      <w:r xml:space="preserve">
        <w:t> </w:t>
      </w:r>
      <w:r xml:space="preserve">
        <w:t> </w:t>
      </w:r>
      <w:r>
        <w:t xml:space="preserve">TAX OR BOND ELECTION.</w:t>
      </w:r>
      <w:r xml:space="preserve">
        <w:t> </w:t>
      </w:r>
      <w:r xml:space="preserve">
        <w:t> </w:t>
      </w:r>
      <w:r>
        <w:t xml:space="preserve">Before a new district created by the division of the district may impose an operation and maintenance tax under Section </w:t>
      </w:r>
      <w:r>
        <w:t xml:space="preserve">3981.0502</w:t>
      </w:r>
      <w:r>
        <w:t xml:space="preserve"> or issue bonds payable wholly or partly from ad valorem taxes, the new district must hold an election as required by this chapter to obtain voter approval.</w:t>
      </w:r>
    </w:p>
    <w:p w:rsidR="003F3435" w:rsidRDefault="0032493E">
      <w:pPr>
        <w:spacing w:line="480" w:lineRule="auto"/>
        <w:jc w:val="both"/>
      </w:pPr>
      <w:r>
        <w:t xml:space="preserve">Added by Acts 2019, 86th Leg., R.S., Ch. 1266 (H.B. </w:t>
      </w:r>
      <w:hyperlink w:docLocation="table" r:id="rId54">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3981.0707.</w:t>
      </w:r>
      <w:r xml:space="preserve">
        <w:t> </w:t>
      </w:r>
      <w:r xml:space="preserve">
        <w:t> </w:t>
      </w:r>
      <w:r>
        <w:t xml:space="preserve">CITY CONSENT.  (a)</w:t>
      </w:r>
      <w:r xml:space="preserve">
        <w:t> </w:t>
      </w:r>
      <w:r xml:space="preserve">
        <w:t> </w:t>
      </w:r>
      <w:r>
        <w:t xml:space="preserve">City consent to the creation of the district and to the inclusion of land in the district granted under Section </w:t>
      </w:r>
      <w:r>
        <w:t xml:space="preserve">3981.0109</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(b)</w:t>
      </w:r>
      <w:r xml:space="preserve">
        <w:t> </w:t>
      </w:r>
      <w:r xml:space="preserve">
        <w:t> </w:t>
      </w:r>
      <w:r>
        <w:t xml:space="preserve">A new district created by division of the district is subject to the terms and conditions contained in the ordinance or resolution consenting to the creation of the district under Section </w:t>
      </w:r>
      <w:r>
        <w:t xml:space="preserve">3981.0109</w:t>
      </w:r>
      <w:r>
        <w:t xml:space="preserve">.</w:t>
      </w:r>
    </w:p>
    <w:p w:rsidR="003F3435" w:rsidRDefault="0032493E">
      <w:pPr>
        <w:spacing w:line="480" w:lineRule="auto"/>
        <w:jc w:val="both"/>
      </w:pPr>
      <w:r>
        <w:t xml:space="preserve">Added by Acts 2019, 86th Leg., R.S., Ch. 1266 (H.B. </w:t>
      </w:r>
      <w:hyperlink w:docLocation="table" r:id="rId55">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3981.0708.</w:t>
      </w:r>
      <w:r xml:space="preserve">
        <w:t> </w:t>
      </w:r>
      <w:r xml:space="preserve">
        <w:t> </w:t>
      </w:r>
      <w:r>
        <w:t xml:space="preserve">OPERATING AGREEMENT AND PROJECT AGREEMENT.  (a)</w:t>
      </w:r>
      <w:r xml:space="preserve">
        <w:t> </w:t>
      </w:r>
      <w:r xml:space="preserve">
        <w:t> </w:t>
      </w:r>
      <w:r>
        <w:t xml:space="preserve">Except as provided by Subsection (b), before a new district created by division of the district may exercise any powers under this chapter:</w:t>
      </w:r>
    </w:p>
    <w:p w:rsidR="003F3435" w:rsidRDefault="0032493E">
      <w:pPr>
        <w:spacing w:line="480" w:lineRule="auto"/>
        <w:ind w:firstLine="1440"/>
        <w:jc w:val="both"/>
      </w:pPr>
      <w:r>
        <w:t xml:space="preserve">(1)</w:t>
      </w:r>
      <w:r xml:space="preserve">
        <w:t> </w:t>
      </w:r>
      <w:r xml:space="preserve">
        <w:t> </w:t>
      </w:r>
      <w:r>
        <w:t xml:space="preserve">the new district must enter into:</w:t>
      </w:r>
    </w:p>
    <w:p w:rsidR="003F3435" w:rsidRDefault="0032493E">
      <w:pPr>
        <w:spacing w:line="480" w:lineRule="auto"/>
        <w:ind w:firstLine="2160"/>
        <w:jc w:val="both"/>
      </w:pPr>
      <w:r>
        <w:t xml:space="preserve">(A)</w:t>
      </w:r>
      <w:r xml:space="preserve">
        <w:t> </w:t>
      </w:r>
      <w:r xml:space="preserve">
        <w:t> </w:t>
      </w:r>
      <w:r>
        <w:t xml:space="preserve">a joinder to the existing operating agreement between the city and the district; or</w:t>
      </w:r>
    </w:p>
    <w:p w:rsidR="003F3435" w:rsidRDefault="0032493E">
      <w:pPr>
        <w:spacing w:line="480" w:lineRule="auto"/>
        <w:ind w:firstLine="2160"/>
        <w:jc w:val="both"/>
      </w:pPr>
      <w:r>
        <w:t xml:space="preserve">(B)</w:t>
      </w:r>
      <w:r xml:space="preserve">
        <w:t> </w:t>
      </w:r>
      <w:r xml:space="preserve">
        <w:t> </w:t>
      </w:r>
      <w:r>
        <w:t xml:space="preserve">a separate operating agreement with the city; and</w:t>
      </w:r>
    </w:p>
    <w:p w:rsidR="003F3435" w:rsidRDefault="0032493E">
      <w:pPr>
        <w:spacing w:line="480" w:lineRule="auto"/>
        <w:ind w:firstLine="1440"/>
        <w:jc w:val="both"/>
      </w:pPr>
      <w:r>
        <w:t xml:space="preserve">(2)</w:t>
      </w:r>
      <w:r xml:space="preserve">
        <w:t> </w:t>
      </w:r>
      <w:r xml:space="preserve">
        <w:t> </w:t>
      </w:r>
      <w:r>
        <w:t xml:space="preserve">each developer of property in the new district must enter into:</w:t>
      </w:r>
    </w:p>
    <w:p w:rsidR="003F3435" w:rsidRDefault="0032493E">
      <w:pPr>
        <w:spacing w:line="480" w:lineRule="auto"/>
        <w:ind w:firstLine="2160"/>
        <w:jc w:val="both"/>
      </w:pPr>
      <w:r>
        <w:t xml:space="preserve">(A)</w:t>
      </w:r>
      <w:r xml:space="preserve">
        <w:t> </w:t>
      </w:r>
      <w:r xml:space="preserve">
        <w:t> </w:t>
      </w:r>
      <w:r>
        <w:t xml:space="preserve">a joinder to an existing project agreement between the city and a developer of property in the district applicable to the territory in the new district; or</w:t>
      </w:r>
    </w:p>
    <w:p w:rsidR="003F3435" w:rsidRDefault="0032493E">
      <w:pPr>
        <w:spacing w:line="480" w:lineRule="auto"/>
        <w:ind w:firstLine="2160"/>
        <w:jc w:val="both"/>
      </w:pPr>
      <w:r>
        <w:t xml:space="preserve">(B)</w:t>
      </w:r>
      <w:r xml:space="preserve">
        <w:t> </w:t>
      </w:r>
      <w:r xml:space="preserve">
        <w:t> </w:t>
      </w:r>
      <w:r>
        <w:t xml:space="preserve">a separate project agreement with the city.</w:t>
      </w:r>
    </w:p>
    <w:p w:rsidR="003F3435" w:rsidRDefault="0032493E">
      <w:pPr>
        <w:spacing w:line="480" w:lineRule="auto"/>
        <w:ind w:firstLine="720"/>
        <w:jc w:val="both"/>
      </w:pPr>
      <w:r>
        <w:t xml:space="preserve">(b)</w:t>
      </w:r>
      <w:r xml:space="preserve">
        <w:t> </w:t>
      </w:r>
      <w:r xml:space="preserve">
        <w:t> </w:t>
      </w:r>
      <w:r>
        <w:t xml:space="preserve">A new district created by division of the district has the powers necessary, convenient, or desirable to negotiate and execute an agreement described by Subsection (a).</w:t>
      </w:r>
    </w:p>
    <w:p w:rsidR="003F3435" w:rsidRDefault="0032493E">
      <w:pPr>
        <w:spacing w:line="480" w:lineRule="auto"/>
        <w:jc w:val="both"/>
      </w:pPr>
      <w:r>
        <w:t xml:space="preserve">Added by Acts 2019, 86th Leg., R.S., Ch. 1266 (H.B. </w:t>
      </w:r>
      <w:hyperlink w:docLocation="table" r:id="rId56">
        <w:r>
          <w:rPr>
            <w:rStyle w:val="Hyperlink"/>
          </w:rPr>
          <w:t>4693</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H.  DISSOLUTION</w:t>
      </w:r>
    </w:p>
    <w:p w:rsidR="003F3435" w:rsidRDefault="0032493E">
      <w:pPr>
        <w:spacing w:line="480" w:lineRule="auto"/>
        <w:jc w:val="both"/>
      </w:pPr>
    </w:p>
    <w:p w:rsidR="003F3435" w:rsidRDefault="0032493E">
      <w:pPr>
        <w:spacing w:line="480" w:lineRule="auto"/>
        <w:ind w:firstLine="720"/>
        <w:jc w:val="both"/>
      </w:pPr>
      <w:r>
        <w:t xml:space="preserve">Sec. 3981.0801.</w:t>
      </w:r>
      <w:r xml:space="preserve">
        <w:t> </w:t>
      </w:r>
      <w:r xml:space="preserve">
        <w:t> </w:t>
      </w:r>
      <w:r>
        <w:t xml:space="preserve">DISSOLUTION.  (a)</w:t>
      </w:r>
      <w:r xml:space="preserve">
        <w:t> </w:t>
      </w:r>
      <w:r xml:space="preserve">
        <w:t> </w:t>
      </w:r>
      <w:r>
        <w:t xml:space="preserve">The board shall dissolve the district on written petition filed with the board by the owner or owners of:</w:t>
      </w:r>
    </w:p>
    <w:p w:rsidR="003F3435" w:rsidRDefault="0032493E">
      <w:pPr>
        <w:spacing w:line="480" w:lineRule="auto"/>
        <w:ind w:firstLine="1440"/>
        <w:jc w:val="both"/>
      </w:pPr>
      <w:r>
        <w:t xml:space="preserve">(1)</w:t>
      </w:r>
      <w:r xml:space="preserve">
        <w:t> </w:t>
      </w:r>
      <w:r xml:space="preserve">
        <w:t> </w:t>
      </w:r>
      <w:r>
        <w:t xml:space="preserve">66 percent or more of the assessed value of the property subject to assessment by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66 percent or more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district may not be dissolved by its board under Subsection (a) or (b) if the district:</w:t>
      </w:r>
    </w:p>
    <w:p w:rsidR="003F3435" w:rsidRDefault="0032493E">
      <w:pPr>
        <w:spacing w:line="480" w:lineRule="auto"/>
        <w:ind w:firstLine="1440"/>
        <w:jc w:val="both"/>
      </w:pPr>
      <w:r>
        <w:t xml:space="preserve">(1)</w:t>
      </w:r>
      <w:r xml:space="preserve">
        <w:t> </w:t>
      </w:r>
      <w:r xml:space="preserve">
        <w:t> </w:t>
      </w:r>
      <w:r>
        <w:t xml:space="preserve">has any outstanding bonded indebtedness until that bonded indebtedness has been repaid or defeased in accordance with the order or resolution authorizing the issuance of the bonds;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operation, or maintenance of the public works, facilities, or improvements.</w:t>
      </w:r>
    </w:p>
    <w:p w:rsidR="003F3435" w:rsidRDefault="0032493E">
      <w:pPr>
        <w:spacing w:line="480" w:lineRule="auto"/>
        <w:ind w:firstLine="720"/>
        <w:jc w:val="both"/>
      </w:pPr>
      <w:r>
        <w:t xml:space="preserve">(d)</w:t>
      </w:r>
      <w:r xml:space="preserve">
        <w:t> </w:t>
      </w:r>
      <w:r xml:space="preserve">
        <w:t> </w:t>
      </w:r>
      <w:r>
        <w:t xml:space="preserve">Sections </w:t>
      </w:r>
      <w:r>
        <w:t xml:space="preserve">375.261</w:t>
      </w:r>
      <w:r>
        <w:t xml:space="preserve">, </w:t>
      </w:r>
      <w:r>
        <w:t xml:space="preserve">375.262</w:t>
      </w:r>
      <w:r>
        <w:t xml:space="preserve">, and </w:t>
      </w:r>
      <w:r>
        <w:t xml:space="preserve">375.264</w:t>
      </w:r>
      <w:r>
        <w:t xml:space="preserve">, Local Government Code, do not apply to the district.</w:t>
      </w:r>
    </w:p>
    <w:p w:rsidR="003F3435" w:rsidRDefault="0032493E">
      <w:pPr>
        <w:spacing w:line="480" w:lineRule="auto"/>
        <w:jc w:val="both"/>
      </w:pPr>
      <w:r>
        <w:t xml:space="preserve">Added by Acts 2019, 86th Leg., R.S., Ch. 1266 (H.B. </w:t>
      </w:r>
      <w:hyperlink w:docLocation="table" r:id="rId57">
        <w:r>
          <w:rPr>
            <w:rStyle w:val="Hyperlink"/>
          </w:rPr>
          <w:t>4693</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93F.HTM" TargetMode="External" Id="rId14" /><Relationship Type="http://schemas.openxmlformats.org/officeDocument/2006/relationships/hyperlink" Target="http://capitol.texas.gov/tlodocs/86R/billtext/html/HB04693F.HTM" TargetMode="External" Id="rId15" /><Relationship Type="http://schemas.openxmlformats.org/officeDocument/2006/relationships/hyperlink" Target="http://capitol.texas.gov/tlodocs/86R/billtext/html/HB04693F.HTM" TargetMode="External" Id="rId16" /><Relationship Type="http://schemas.openxmlformats.org/officeDocument/2006/relationships/hyperlink" Target="http://capitol.texas.gov/tlodocs/86R/billtext/html/HB04693F.HTM" TargetMode="External" Id="rId17" /><Relationship Type="http://schemas.openxmlformats.org/officeDocument/2006/relationships/hyperlink" Target="http://capitol.texas.gov/tlodocs/86R/billtext/html/HB04693F.HTM" TargetMode="External" Id="rId18" /><Relationship Type="http://schemas.openxmlformats.org/officeDocument/2006/relationships/hyperlink" Target="http://capitol.texas.gov/tlodocs/86R/billtext/html/HB04693F.HTM" TargetMode="External" Id="rId19" /><Relationship Type="http://schemas.openxmlformats.org/officeDocument/2006/relationships/hyperlink" Target="http://capitol.texas.gov/tlodocs/86R/billtext/html/HB04693F.HTM" TargetMode="External" Id="rId20" /><Relationship Type="http://schemas.openxmlformats.org/officeDocument/2006/relationships/hyperlink" Target="http://capitol.texas.gov/tlodocs/86R/billtext/html/HB04693F.HTM" TargetMode="External" Id="rId21" /><Relationship Type="http://schemas.openxmlformats.org/officeDocument/2006/relationships/hyperlink" Target="http://capitol.texas.gov/tlodocs/86R/billtext/html/HB04693F.HTM" TargetMode="External" Id="rId22" /><Relationship Type="http://schemas.openxmlformats.org/officeDocument/2006/relationships/hyperlink" Target="http://capitol.texas.gov/tlodocs/86R/billtext/html/HB04693F.HTM" TargetMode="External" Id="rId23" /><Relationship Type="http://schemas.openxmlformats.org/officeDocument/2006/relationships/hyperlink" Target="http://capitol.texas.gov/tlodocs/86R/billtext/html/HB04693F.HTM" TargetMode="External" Id="rId24" /><Relationship Type="http://schemas.openxmlformats.org/officeDocument/2006/relationships/hyperlink" Target="http://capitol.texas.gov/tlodocs/86R/billtext/html/HB04693F.HTM" TargetMode="External" Id="rId25" /><Relationship Type="http://schemas.openxmlformats.org/officeDocument/2006/relationships/hyperlink" Target="http://capitol.texas.gov/tlodocs/86R/billtext/html/HB04693F.HTM" TargetMode="External" Id="rId26" /><Relationship Type="http://schemas.openxmlformats.org/officeDocument/2006/relationships/hyperlink" Target="http://capitol.texas.gov/tlodocs/86R/billtext/html/HB04693F.HTM" TargetMode="External" Id="rId27" /><Relationship Type="http://schemas.openxmlformats.org/officeDocument/2006/relationships/hyperlink" Target="http://capitol.texas.gov/tlodocs/86R/billtext/html/HB04693F.HTM" TargetMode="External" Id="rId28" /><Relationship Type="http://schemas.openxmlformats.org/officeDocument/2006/relationships/hyperlink" Target="http://capitol.texas.gov/tlodocs/86R/billtext/html/HB04693F.HTM" TargetMode="External" Id="rId29" /><Relationship Type="http://schemas.openxmlformats.org/officeDocument/2006/relationships/hyperlink" Target="http://capitol.texas.gov/tlodocs/86R/billtext/html/HB04693F.HTM" TargetMode="External" Id="rId30" /><Relationship Type="http://schemas.openxmlformats.org/officeDocument/2006/relationships/hyperlink" Target="http://capitol.texas.gov/tlodocs/86R/billtext/html/HB04693F.HTM" TargetMode="External" Id="rId31" /><Relationship Type="http://schemas.openxmlformats.org/officeDocument/2006/relationships/hyperlink" Target="http://capitol.texas.gov/tlodocs/86R/billtext/html/HB04693F.HTM" TargetMode="External" Id="rId32" /><Relationship Type="http://schemas.openxmlformats.org/officeDocument/2006/relationships/hyperlink" Target="http://capitol.texas.gov/tlodocs/86R/billtext/html/HB04693F.HTM" TargetMode="External" Id="rId33" /><Relationship Type="http://schemas.openxmlformats.org/officeDocument/2006/relationships/hyperlink" Target="http://capitol.texas.gov/tlodocs/86R/billtext/html/HB04693F.HTM" TargetMode="External" Id="rId34" /><Relationship Type="http://schemas.openxmlformats.org/officeDocument/2006/relationships/hyperlink" Target="http://capitol.texas.gov/tlodocs/86R/billtext/html/HB04693F.HTM" TargetMode="External" Id="rId35" /><Relationship Type="http://schemas.openxmlformats.org/officeDocument/2006/relationships/hyperlink" Target="http://capitol.texas.gov/tlodocs/86R/billtext/html/HB04693F.HTM" TargetMode="External" Id="rId36" /><Relationship Type="http://schemas.openxmlformats.org/officeDocument/2006/relationships/hyperlink" Target="http://capitol.texas.gov/tlodocs/86R/billtext/html/HB04693F.HTM" TargetMode="External" Id="rId37" /><Relationship Type="http://schemas.openxmlformats.org/officeDocument/2006/relationships/hyperlink" Target="http://capitol.texas.gov/tlodocs/86R/billtext/html/HB04693F.HTM" TargetMode="External" Id="rId38" /><Relationship Type="http://schemas.openxmlformats.org/officeDocument/2006/relationships/hyperlink" Target="http://capitol.texas.gov/tlodocs/86R/billtext/html/HB04693F.HTM" TargetMode="External" Id="rId39" /><Relationship Type="http://schemas.openxmlformats.org/officeDocument/2006/relationships/hyperlink" Target="http://capitol.texas.gov/tlodocs/89R/billtext/html/SB03052F.HTM" TargetMode="External" Id="rId40" /><Relationship Type="http://schemas.openxmlformats.org/officeDocument/2006/relationships/hyperlink" Target="http://capitol.texas.gov/tlodocs/86R/billtext/html/HB04693F.HTM" TargetMode="External" Id="rId41" /><Relationship Type="http://schemas.openxmlformats.org/officeDocument/2006/relationships/hyperlink" Target="http://capitol.texas.gov/tlodocs/86R/billtext/html/HB04693F.HTM" TargetMode="External" Id="rId42" /><Relationship Type="http://schemas.openxmlformats.org/officeDocument/2006/relationships/hyperlink" Target="http://capitol.texas.gov/tlodocs/86R/billtext/html/HB04693F.HTM" TargetMode="External" Id="rId43" /><Relationship Type="http://schemas.openxmlformats.org/officeDocument/2006/relationships/hyperlink" Target="http://capitol.texas.gov/tlodocs/86R/billtext/html/HB04693F.HTM" TargetMode="External" Id="rId44" /><Relationship Type="http://schemas.openxmlformats.org/officeDocument/2006/relationships/hyperlink" Target="http://capitol.texas.gov/tlodocs/86R/billtext/html/HB04693F.HTM" TargetMode="External" Id="rId45" /><Relationship Type="http://schemas.openxmlformats.org/officeDocument/2006/relationships/hyperlink" Target="http://capitol.texas.gov/tlodocs/86R/billtext/html/HB04693F.HTM" TargetMode="External" Id="rId46" /><Relationship Type="http://schemas.openxmlformats.org/officeDocument/2006/relationships/hyperlink" Target="http://capitol.texas.gov/tlodocs/86R/billtext/html/HB04693F.HTM" TargetMode="External" Id="rId47" /><Relationship Type="http://schemas.openxmlformats.org/officeDocument/2006/relationships/hyperlink" Target="http://capitol.texas.gov/tlodocs/86R/billtext/html/HB04693F.HTM" TargetMode="External" Id="rId48" /><Relationship Type="http://schemas.openxmlformats.org/officeDocument/2006/relationships/hyperlink" Target="http://capitol.texas.gov/tlodocs/86R/billtext/html/HB04693F.HTM" TargetMode="External" Id="rId49" /><Relationship Type="http://schemas.openxmlformats.org/officeDocument/2006/relationships/hyperlink" Target="http://capitol.texas.gov/tlodocs/86R/billtext/html/HB04693F.HTM" TargetMode="External" Id="rId50" /><Relationship Type="http://schemas.openxmlformats.org/officeDocument/2006/relationships/hyperlink" Target="http://capitol.texas.gov/tlodocs/86R/billtext/html/HB04693F.HTM" TargetMode="External" Id="rId51" /><Relationship Type="http://schemas.openxmlformats.org/officeDocument/2006/relationships/hyperlink" Target="http://capitol.texas.gov/tlodocs/86R/billtext/html/HB04693F.HTM" TargetMode="External" Id="rId52" /><Relationship Type="http://schemas.openxmlformats.org/officeDocument/2006/relationships/hyperlink" Target="http://capitol.texas.gov/tlodocs/86R/billtext/html/HB04693F.HTM" TargetMode="External" Id="rId53" /><Relationship Type="http://schemas.openxmlformats.org/officeDocument/2006/relationships/hyperlink" Target="http://capitol.texas.gov/tlodocs/86R/billtext/html/HB04693F.HTM" TargetMode="External" Id="rId54" /><Relationship Type="http://schemas.openxmlformats.org/officeDocument/2006/relationships/hyperlink" Target="http://capitol.texas.gov/tlodocs/86R/billtext/html/HB04693F.HTM" TargetMode="External" Id="rId55" /><Relationship Type="http://schemas.openxmlformats.org/officeDocument/2006/relationships/hyperlink" Target="http://capitol.texas.gov/tlodocs/86R/billtext/html/HB04693F.HTM" TargetMode="External" Id="rId56" /><Relationship Type="http://schemas.openxmlformats.org/officeDocument/2006/relationships/hyperlink" Target="http://capitol.texas.gov/tlodocs/86R/billtext/html/HB04693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