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6918.  ANGELINA COUNTY FRESH WATER SUPPLY DISTRICT NO. 1; TERRITORY</w:t>
      </w:r>
    </w:p>
    <w:p w:rsidR="003F3435" w:rsidRDefault="0032493E">
      <w:pPr>
        <w:spacing w:line="480" w:lineRule="auto"/>
        <w:jc w:val="both"/>
      </w:pPr>
    </w:p>
    <w:p w:rsidR="003F3435" w:rsidRDefault="0032493E">
      <w:pPr>
        <w:spacing w:line="480" w:lineRule="auto"/>
        <w:ind w:firstLine="720"/>
        <w:jc w:val="both"/>
      </w:pPr>
      <w:r>
        <w:t xml:space="preserve">Sec. 6918.001.</w:t>
      </w:r>
      <w:r xml:space="preserve">
        <w:t> </w:t>
      </w:r>
      <w:r xml:space="preserve">
        <w:t> </w:t>
      </w:r>
      <w:r>
        <w:t xml:space="preserve">DEFINITION.</w:t>
      </w:r>
      <w:r xml:space="preserve">
        <w:t> </w:t>
      </w:r>
      <w:r xml:space="preserve">
        <w:t> </w:t>
      </w:r>
      <w:r>
        <w:t xml:space="preserve">In this chapter, "district" means the Angelina County Fresh Water Supply District No. 1.</w:t>
      </w:r>
    </w:p>
    <w:p w:rsidR="003F3435" w:rsidRDefault="0032493E">
      <w:pPr>
        <w:spacing w:line="480" w:lineRule="auto"/>
        <w:jc w:val="both"/>
      </w:pPr>
      <w:r>
        <w:t xml:space="preserve">Added by Acts 2017, 85th Leg., R.S., Ch. 670 (S.B. </w:t>
      </w:r>
      <w:hyperlink w:docLocation="table" r:id="rId14">
        <w:r>
          <w:rPr>
            <w:rStyle w:val="Hyperlink"/>
          </w:rPr>
          <w:t>2282</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6918.002.</w:t>
      </w:r>
      <w:r xml:space="preserve">
        <w:t> </w:t>
      </w:r>
      <w:r xml:space="preserve">
        <w:t> </w:t>
      </w:r>
      <w:r>
        <w:t xml:space="preserve">ADDITIONAL TERRITORY.</w:t>
      </w:r>
      <w:r xml:space="preserve">
        <w:t> </w:t>
      </w:r>
      <w:r xml:space="preserve">
        <w:t> </w:t>
      </w:r>
      <w:r>
        <w:t xml:space="preserve">On the effective date of the Act enacting this chapter, the territory of the former Angelina County Water Control and Improvement District No. 3, as that territory existed on April 1, 2017, is added to the territory of the district.</w:t>
      </w:r>
    </w:p>
    <w:p w:rsidR="003F3435" w:rsidRDefault="0032493E">
      <w:pPr>
        <w:spacing w:line="480" w:lineRule="auto"/>
        <w:jc w:val="both"/>
      </w:pPr>
      <w:r>
        <w:t xml:space="preserve">Added by Acts 2017, 85th Leg., R.S., Ch. 670 (S.B. </w:t>
      </w:r>
      <w:hyperlink w:docLocation="table" r:id="rId15">
        <w:r>
          <w:rPr>
            <w:rStyle w:val="Hyperlink"/>
          </w:rPr>
          <w:t>2282</w:t>
        </w:r>
      </w:hyperlink>
      <w:r>
        <w:t xml:space="preserve">), Sec. 2,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82F.HTM" TargetMode="External" Id="rId14" /><Relationship Type="http://schemas.openxmlformats.org/officeDocument/2006/relationships/hyperlink" Target="http://capitol.texas.gov/tlodocs/85R/billtext/html/SB0228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