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CHAPTER 7220.  HIGH POINT SPECIAL UTILITY DISTRICT OF KAUFMAN AND ROCKWALL COUNTIES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7220.0101.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High Point Special Utility District of Kaufman and Rockwall Counties.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746 (H.B. </w:t>
      </w:r>
      <w:hyperlink w:docLocation="table" r:id="rId14">
        <w:r>
          <w:rPr>
            <w:rStyle w:val="Hyperlink"/>
          </w:rPr>
          <w:t>4617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7220.0201.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district is governed by a board of seven directors.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746 (H.B. </w:t>
      </w:r>
      <w:hyperlink w:docLocation="table" r:id="rId15">
        <w:r>
          <w:rPr>
            <w:rStyle w:val="Hyperlink"/>
          </w:rPr>
          <w:t>4617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7220.0202.</w:t>
      </w:r>
      <w:r xml:space="preserve">
        <w:t> </w:t>
      </w:r>
      <w:r xml:space="preserve">
        <w:t> </w:t>
      </w:r>
      <w:r>
        <w:t xml:space="preserve">ELECTION OF DIRECTORS FROM SINGLE-MEMBER DISTRICTS.  (a)</w:t>
      </w:r>
      <w:r xml:space="preserve">
        <w:t> </w:t>
      </w:r>
      <w:r xml:space="preserve">
        <w:t> </w:t>
      </w:r>
      <w:r>
        <w:t xml:space="preserve">The board by rule may provide for the election of some or all of the directors from single-member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board provides for the election of some or all of the directors from single-member districts, to be eligible to be listed on the ballot as a candidate for or to serve as a director from a single-member district, a person must be a resident of that district.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746 (H.B. </w:t>
      </w:r>
      <w:hyperlink w:docLocation="table" r:id="rId16">
        <w:r>
          <w:rPr>
            <w:rStyle w:val="Hyperlink"/>
          </w:rPr>
          <w:t>4617</w:t>
        </w:r>
      </w:hyperlink>
      <w:r>
        <w:t xml:space="preserve">), Sec. 1,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4617F.HTM" TargetMode="External" Id="rId14" /><Relationship Type="http://schemas.openxmlformats.org/officeDocument/2006/relationships/hyperlink" Target="http://capitol.texas.gov/tlodocs/87R/billtext/html/HB04617F.HTM" TargetMode="External" Id="rId15" /><Relationship Type="http://schemas.openxmlformats.org/officeDocument/2006/relationships/hyperlink" Target="http://capitol.texas.gov/tlodocs/87R/billtext/html/HB04617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