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E. LEVEE IMPROVEMENT DISTRICTS</w:t>
      </w:r>
    </w:p>
    <w:p w:rsidR="003F3435" w:rsidRDefault="0032493E">
      <w:pPr>
        <w:spacing w:line="480" w:lineRule="auto"/>
        <w:jc w:val="center"/>
      </w:pPr>
      <w:r>
        <w:t xml:space="preserve">CHAPTER 7802. DALLAS COUNTY LEVEE IMPROVEMENT DISTRICT NO. 14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7802.001.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Dallas County Levee Improvement District No. 14.</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1.09, eff. April 1, 2009.</w:t>
      </w:r>
    </w:p>
    <w:p w:rsidR="003F3435" w:rsidRDefault="0032493E">
      <w:pPr>
        <w:spacing w:line="480" w:lineRule="auto"/>
        <w:jc w:val="both"/>
      </w:pPr>
    </w:p>
    <w:p w:rsidR="003F3435" w:rsidRDefault="0032493E">
      <w:pPr>
        <w:spacing w:line="480" w:lineRule="auto"/>
        <w:ind w:firstLine="720"/>
        <w:jc w:val="both"/>
      </w:pPr>
      <w:r>
        <w:t xml:space="preserve">Sec. 7802.002.</w:t>
      </w:r>
      <w:r xml:space="preserve">
        <w:t> </w:t>
      </w:r>
      <w:r xml:space="preserve">
        <w:t> </w:t>
      </w:r>
      <w:r>
        <w:t xml:space="preserve">NATURE OF DISTRICT.  The district is a conservation and reclamation district and a levee improvement district created under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1.09, eff. April 1, 2009.</w:t>
      </w:r>
    </w:p>
    <w:p w:rsidR="003F3435" w:rsidRDefault="0032493E">
      <w:pPr>
        <w:spacing w:line="480" w:lineRule="auto"/>
        <w:jc w:val="both"/>
      </w:pPr>
    </w:p>
    <w:p w:rsidR="003F3435" w:rsidRDefault="0032493E">
      <w:pPr>
        <w:spacing w:line="480" w:lineRule="auto"/>
        <w:ind w:firstLine="720"/>
        <w:jc w:val="both"/>
      </w:pPr>
      <w:r>
        <w:t xml:space="preserve">Sec. 7802.003.</w:t>
      </w:r>
      <w:r xml:space="preserve">
        <w:t> </w:t>
      </w:r>
      <w:r xml:space="preserve">
        <w:t> </w:t>
      </w:r>
      <w:r>
        <w:t xml:space="preserve">FINDING OF PUBLIC PURPOSE.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1.09, eff. April 1, 2009.</w:t>
      </w:r>
    </w:p>
    <w:p w:rsidR="003F3435" w:rsidRDefault="0032493E">
      <w:pPr>
        <w:spacing w:line="480" w:lineRule="auto"/>
        <w:jc w:val="both"/>
      </w:pPr>
    </w:p>
    <w:p w:rsidR="003F3435" w:rsidRDefault="0032493E">
      <w:pPr>
        <w:spacing w:line="480" w:lineRule="auto"/>
        <w:ind w:firstLine="720"/>
        <w:jc w:val="both"/>
      </w:pPr>
      <w:r>
        <w:t xml:space="preserve">Sec. 7802.004.</w:t>
      </w:r>
      <w:r xml:space="preserve">
        <w:t> </w:t>
      </w:r>
      <w:r xml:space="preserve">
        <w:t> </w:t>
      </w:r>
      <w:r>
        <w:t xml:space="preserve">DISTRICT TERRITORY.  The district is composed of the territory in Dallas County described by Section 1, Chapter 306, Acts of the 45th Legislature, Regular Session, 1937,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1.09, eff. April 1, 2009.</w:t>
      </w:r>
    </w:p>
    <w:p w:rsidR="003F3435" w:rsidRDefault="0032493E">
      <w:pPr>
        <w:spacing w:line="480" w:lineRule="auto"/>
        <w:jc w:val="both"/>
      </w:pPr>
    </w:p>
    <w:p w:rsidR="003F3435" w:rsidRDefault="0032493E">
      <w:pPr>
        <w:spacing w:line="480" w:lineRule="auto"/>
        <w:ind w:firstLine="720"/>
        <w:jc w:val="both"/>
      </w:pPr>
      <w:r>
        <w:t xml:space="preserve">Sec. 7802.005.</w:t>
      </w:r>
      <w:r xml:space="preserve">
        <w:t> </w:t>
      </w:r>
      <w:r xml:space="preserve">
        <w:t> </w:t>
      </w:r>
      <w:r>
        <w:t xml:space="preserve">APPLICABILITY OF OTHER LAW.  Except as otherwise provided by this chapter, Chapter </w:t>
      </w:r>
      <w:r>
        <w:t xml:space="preserve">57</w:t>
      </w:r>
      <w:r>
        <w:t xml:space="preserve">, Water Code, applies to the district.</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1.09, eff. April 1, 2009.</w:t>
      </w:r>
    </w:p>
    <w:p w:rsidR="003F3435" w:rsidRDefault="0032493E">
      <w:pPr>
        <w:spacing w:line="480" w:lineRule="auto"/>
        <w:jc w:val="both"/>
      </w:pPr>
    </w:p>
    <w:p w:rsidR="003F3435" w:rsidRDefault="0032493E">
      <w:pPr>
        <w:spacing w:line="480" w:lineRule="auto"/>
        <w:jc w:val="center"/>
      </w:pPr>
      <w:r>
        <w:t xml:space="preserve">SUBCHAPTER B.  BOARD OF DIRECTORS AND OFFICERS</w:t>
      </w:r>
    </w:p>
    <w:p w:rsidR="003F3435" w:rsidRDefault="0032493E">
      <w:pPr>
        <w:spacing w:line="480" w:lineRule="auto"/>
        <w:jc w:val="both"/>
      </w:pPr>
    </w:p>
    <w:p w:rsidR="003F3435" w:rsidRDefault="0032493E">
      <w:pPr>
        <w:spacing w:line="480" w:lineRule="auto"/>
        <w:ind w:firstLine="720"/>
        <w:jc w:val="both"/>
      </w:pPr>
      <w:r>
        <w:t xml:space="preserve">Sec. 7802.051.</w:t>
      </w:r>
      <w:r xml:space="preserve">
        <w:t> </w:t>
      </w:r>
      <w:r xml:space="preserve">
        <w:t> </w:t>
      </w:r>
      <w:r>
        <w:t xml:space="preserve">BOARD.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An election shall be held on the uniform election date in May of each even-numbered year to elect the appropriate number of directors.</w:t>
      </w:r>
      <w:r xml:space="preserve">
        <w:t> </w:t>
      </w:r>
      <w:r xml:space="preserve">
        <w:t> </w:t>
      </w:r>
      <w:r>
        <w:t xml:space="preserve">Except as provided by Subsection (c), directors serve four-year terms.</w:t>
      </w:r>
    </w:p>
    <w:p w:rsidR="003F3435" w:rsidRDefault="0032493E">
      <w:pPr>
        <w:spacing w:line="480" w:lineRule="auto"/>
        <w:ind w:firstLine="720"/>
        <w:jc w:val="both"/>
      </w:pPr>
      <w:r>
        <w:t xml:space="preserve">(c)</w:t>
      </w:r>
      <w:r xml:space="preserve">
        <w:t> </w:t>
      </w:r>
      <w:r xml:space="preserve">
        <w:t> </w:t>
      </w:r>
      <w:r>
        <w:t xml:space="preserve">The board shall revise each precinct used to elect a director after each federal decennial census to reflect population changes.</w:t>
      </w:r>
      <w:r xml:space="preserve">
        <w:t> </w:t>
      </w:r>
      <w:r xml:space="preserve">
        <w:t> </w:t>
      </w:r>
      <w:r>
        <w:t xml:space="preserve">At the first election after the precincts are revised, a new director shall be elected from each precinct.</w:t>
      </w:r>
      <w:r xml:space="preserve">
        <w:t> </w:t>
      </w:r>
      <w:r xml:space="preserve">
        <w:t> </w:t>
      </w:r>
      <w:r>
        <w:t xml:space="preserve">The directors shall draw lots to determine which two directors serve two-year terms and which three directors serve four-year terms.</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1.09, eff. April 1, 2009.</w:t>
      </w:r>
    </w:p>
    <w:p w:rsidR="003F3435" w:rsidRDefault="0032493E">
      <w:pPr>
        <w:spacing w:line="480" w:lineRule="auto"/>
        <w:jc w:val="both"/>
      </w:pPr>
    </w:p>
    <w:p w:rsidR="003F3435" w:rsidRDefault="0032493E">
      <w:pPr>
        <w:spacing w:line="480" w:lineRule="auto"/>
        <w:ind w:firstLine="720"/>
        <w:jc w:val="both"/>
      </w:pPr>
      <w:r>
        <w:t xml:space="preserve">Sec. 7802.052.</w:t>
      </w:r>
      <w:r xml:space="preserve">
        <w:t> </w:t>
      </w:r>
      <w:r xml:space="preserve">
        <w:t> </w:t>
      </w:r>
      <w:r>
        <w:t xml:space="preserve">TREASURER.  (a)  The board may provide for the appointment of a treasurer for the district.</w:t>
      </w:r>
    </w:p>
    <w:p w:rsidR="003F3435" w:rsidRDefault="0032493E">
      <w:pPr>
        <w:spacing w:line="480" w:lineRule="auto"/>
        <w:ind w:firstLine="720"/>
        <w:jc w:val="both"/>
      </w:pPr>
      <w:r>
        <w:t xml:space="preserve">(b)</w:t>
      </w:r>
      <w:r xml:space="preserve">
        <w:t> </w:t>
      </w:r>
      <w:r xml:space="preserve">
        <w:t> </w:t>
      </w:r>
      <w:r>
        <w:t xml:space="preserve">In addition to the powers and duties provided by other law, the treasurer has the powers and duties of the county treasurer under Chapter </w:t>
      </w:r>
      <w:r>
        <w:t xml:space="preserve">57</w:t>
      </w:r>
      <w:r>
        <w:t xml:space="preserve">, Water Code.</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1.09,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7802.101.</w:t>
      </w:r>
      <w:r xml:space="preserve">
        <w:t> </w:t>
      </w:r>
      <w:r xml:space="preserve">
        <w:t> </w:t>
      </w:r>
      <w:r>
        <w:t xml:space="preserve">GENERAL POWERS AND DUTIES OF DISTRICT.  The district has:</w:t>
      </w:r>
    </w:p>
    <w:p w:rsidR="003F3435" w:rsidRDefault="0032493E">
      <w:pPr>
        <w:spacing w:line="480" w:lineRule="auto"/>
        <w:ind w:firstLine="1440"/>
        <w:jc w:val="both"/>
      </w:pPr>
      <w:r>
        <w:t xml:space="preserve">(1)</w:t>
      </w:r>
      <w:r xml:space="preserve">
        <w:t> </w:t>
      </w:r>
      <w:r xml:space="preserve">
        <w:t> </w:t>
      </w:r>
      <w:r>
        <w:t xml:space="preserve">the powers of government; and</w:t>
      </w:r>
    </w:p>
    <w:p w:rsidR="003F3435" w:rsidRDefault="0032493E">
      <w:pPr>
        <w:spacing w:line="480" w:lineRule="auto"/>
        <w:ind w:firstLine="1440"/>
        <w:jc w:val="both"/>
      </w:pPr>
      <w:r>
        <w:t xml:space="preserve">(2)</w:t>
      </w:r>
      <w:r xml:space="preserve">
        <w:t> </w:t>
      </w:r>
      <w:r xml:space="preserve">
        <w:t> </w:t>
      </w:r>
      <w:r>
        <w:t xml:space="preserve">the rights, privileges, and functions conferred by this chapter, by Section </w:t>
      </w:r>
      <w:r>
        <w:t xml:space="preserve">59</w:t>
      </w:r>
      <w:r>
        <w:t xml:space="preserve">, Article XVI, Texas Constitution, and by the general laws of this state relating to levee improvement districts, including Chapters </w:t>
      </w:r>
      <w:r>
        <w:t xml:space="preserve">49</w:t>
      </w:r>
      <w:r>
        <w:t xml:space="preserve"> and </w:t>
      </w:r>
      <w:r>
        <w:t xml:space="preserve">57</w:t>
      </w:r>
      <w:r>
        <w:t xml:space="preserve">, Water Code.</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1.09, eff. April 1, 2009.</w:t>
      </w:r>
    </w:p>
    <w:p w:rsidR="003F3435" w:rsidRDefault="0032493E">
      <w:pPr>
        <w:spacing w:line="480" w:lineRule="auto"/>
        <w:jc w:val="both"/>
      </w:pPr>
    </w:p>
    <w:p w:rsidR="003F3435" w:rsidRDefault="0032493E">
      <w:pPr>
        <w:spacing w:line="480" w:lineRule="auto"/>
        <w:ind w:firstLine="720"/>
        <w:jc w:val="both"/>
      </w:pPr>
      <w:r>
        <w:t xml:space="preserve">Sec. 7802.102.</w:t>
      </w:r>
      <w:r xml:space="preserve">
        <w:t> </w:t>
      </w:r>
      <w:r xml:space="preserve">
        <w:t> </w:t>
      </w:r>
      <w:r>
        <w:t xml:space="preserve">POWERS AND DUTIES OF BOARD.  The board has the powers and duties delegated to the commissioners court and county judge under Chapter </w:t>
      </w:r>
      <w:r>
        <w:t xml:space="preserve">57</w:t>
      </w:r>
      <w:r>
        <w:t xml:space="preserve">, Water Code.</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1.09, eff. April 1, 2009.</w:t>
      </w:r>
    </w:p>
    <w:p w:rsidR="003F3435" w:rsidRDefault="0032493E">
      <w:pPr>
        <w:spacing w:line="480" w:lineRule="auto"/>
        <w:jc w:val="both"/>
      </w:pPr>
    </w:p>
    <w:p w:rsidR="003F3435" w:rsidRDefault="0032493E">
      <w:pPr>
        <w:spacing w:line="480" w:lineRule="auto"/>
        <w:ind w:firstLine="720"/>
        <w:jc w:val="both"/>
      </w:pPr>
      <w:r>
        <w:t xml:space="preserve">Sec. 7802.103.</w:t>
      </w:r>
      <w:r xml:space="preserve">
        <w:t> </w:t>
      </w:r>
      <w:r xml:space="preserve">
        <w:t> </w:t>
      </w:r>
      <w:r>
        <w:t xml:space="preserve">IMPOSITION OF TAXES.  (a)  The Tax Code governs the imposition of district taxes.</w:t>
      </w:r>
    </w:p>
    <w:p w:rsidR="003F3435" w:rsidRDefault="0032493E">
      <w:pPr>
        <w:spacing w:line="480" w:lineRule="auto"/>
        <w:ind w:firstLine="720"/>
        <w:jc w:val="both"/>
      </w:pPr>
      <w:r>
        <w:t xml:space="preserve">(b)</w:t>
      </w:r>
      <w:r xml:space="preserve">
        <w:t> </w:t>
      </w:r>
      <w:r xml:space="preserve">
        <w:t> </w:t>
      </w:r>
      <w:r>
        <w:t xml:space="preserve">The board may provide for the appointment of a tax assessor-collector or may contract for the imposition of taxes with Dallas County or with another person as provided by the Tax Code.</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1.09,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