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7906.  MONTGOMERY-GRIMES COUNTIES MUNICIPAL UTILITY DISTRICT NO. 146</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7906.001.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Montgomery-Grimes Counties Municipal Utility District No. 146.</w:t>
      </w:r>
    </w:p>
    <w:p w:rsidR="003F3435" w:rsidRDefault="0032493E">
      <w:pPr>
        <w:spacing w:line="480" w:lineRule="auto"/>
        <w:jc w:val="both"/>
      </w:pPr>
      <w:r>
        <w:t xml:space="preserve">Added by Acts 2015, 84th Leg., R.S., Ch. 138 (H.B. </w:t>
      </w:r>
      <w:hyperlink w:docLocation="table" r:id="rId14">
        <w:r>
          <w:rPr>
            <w:rStyle w:val="Hyperlink"/>
          </w:rPr>
          <w:t>4153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7906.002.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138 (H.B. </w:t>
      </w:r>
      <w:hyperlink w:docLocation="table" r:id="rId15">
        <w:r>
          <w:rPr>
            <w:rStyle w:val="Hyperlink"/>
          </w:rPr>
          <w:t>4153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7906.003.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138 (H.B. </w:t>
      </w:r>
      <w:hyperlink w:docLocation="table" r:id="rId16">
        <w:r>
          <w:rPr>
            <w:rStyle w:val="Hyperlink"/>
          </w:rPr>
          <w:t>4153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7906.004.</w:t>
      </w:r>
      <w:r xml:space="preserve">
        <w:t> </w:t>
      </w:r>
      <w:r xml:space="preserve">
        <w:t> </w:t>
      </w:r>
      <w:r>
        <w:t xml:space="preserve">CONSENT OF MUNICIPALITY REQUIRED.  (a)</w:t>
      </w:r>
      <w:r xml:space="preserve">
        <w:t> </w:t>
      </w:r>
      <w:r xml:space="preserve">
        <w:t> </w:t>
      </w:r>
      <w:r>
        <w:t xml:space="preserve">The temporary directors may not hold an election under Section </w:t>
      </w:r>
      <w:r>
        <w:t xml:space="preserve">7906.003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ind w:firstLine="720"/>
        <w:jc w:val="both"/>
      </w:pPr>
      <w:r>
        <w:t xml:space="preserve">(b)</w:t>
      </w:r>
      <w:r xml:space="preserve">
        <w:t> </w:t>
      </w:r>
      <w:r xml:space="preserve">
        <w:t> </w:t>
      </w:r>
      <w:r>
        <w:t xml:space="preserve">Municipal consent to the creation of the district and to the inclusion of land in the district granted under this section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2015, 84th Leg., R.S., Ch. 138 (H.B. </w:t>
      </w:r>
      <w:hyperlink w:docLocation="table" r:id="rId17">
        <w:r>
          <w:rPr>
            <w:rStyle w:val="Hyperlink"/>
          </w:rPr>
          <w:t>4153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7906.005.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138 (H.B. </w:t>
      </w:r>
      <w:hyperlink w:docLocation="table" r:id="rId18">
        <w:r>
          <w:rPr>
            <w:rStyle w:val="Hyperlink"/>
          </w:rPr>
          <w:t>4153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7906.006.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138 (H.B. </w:t>
      </w:r>
      <w:hyperlink w:docLocation="table" r:id="rId19">
        <w:r>
          <w:rPr>
            <w:rStyle w:val="Hyperlink"/>
          </w:rPr>
          <w:t>4153</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7906.051.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7906.052</w:t>
      </w:r>
      <w:r>
        <w:t xml:space="preserve">, directors serve staggered four-year terms.</w:t>
      </w:r>
    </w:p>
    <w:p w:rsidR="003F3435" w:rsidRDefault="0032493E">
      <w:pPr>
        <w:spacing w:line="480" w:lineRule="auto"/>
        <w:jc w:val="both"/>
      </w:pPr>
      <w:r>
        <w:t xml:space="preserve">Added by Acts 2015, 84th Leg., R.S., Ch. 138 (H.B. </w:t>
      </w:r>
      <w:hyperlink w:docLocation="table" r:id="rId20">
        <w:r>
          <w:rPr>
            <w:rStyle w:val="Hyperlink"/>
          </w:rPr>
          <w:t>4153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7906.052.</w:t>
      </w:r>
      <w:r xml:space="preserve">
        <w:t> </w:t>
      </w:r>
      <w:r xml:space="preserve">
        <w:t> </w:t>
      </w:r>
      <w:r>
        <w:t xml:space="preserve">TEMPORARY DIRECTORS.  (a)</w:t>
      </w:r>
      <w:r xml:space="preserve">
        <w:t> </w:t>
      </w:r>
      <w:r xml:space="preserve">
        <w:t> </w:t>
      </w:r>
      <w:r>
        <w:t xml:space="preserve">On or after September 1, 2015,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7906.003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2019.</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7906.003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7906.003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2015, 84th Leg., R.S., Ch. 138 (H.B. </w:t>
      </w:r>
      <w:hyperlink w:docLocation="table" r:id="rId21">
        <w:r>
          <w:rPr>
            <w:rStyle w:val="Hyperlink"/>
          </w:rPr>
          <w:t>4153</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7906.101.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138 (H.B. </w:t>
      </w:r>
      <w:hyperlink w:docLocation="table" r:id="rId22">
        <w:r>
          <w:rPr>
            <w:rStyle w:val="Hyperlink"/>
          </w:rPr>
          <w:t>4153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7906.102.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138 (H.B. </w:t>
      </w:r>
      <w:hyperlink w:docLocation="table" r:id="rId23">
        <w:r>
          <w:rPr>
            <w:rStyle w:val="Hyperlink"/>
          </w:rPr>
          <w:t>4153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7906.103.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138 (H.B. </w:t>
      </w:r>
      <w:hyperlink w:docLocation="table" r:id="rId24">
        <w:r>
          <w:rPr>
            <w:rStyle w:val="Hyperlink"/>
          </w:rPr>
          <w:t>4153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7906.104.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138 (H.B. </w:t>
      </w:r>
      <w:hyperlink w:docLocation="table" r:id="rId25">
        <w:r>
          <w:rPr>
            <w:rStyle w:val="Hyperlink"/>
          </w:rPr>
          <w:t>4153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7906.105.</w:t>
      </w:r>
      <w:r xml:space="preserve">
        <w:t> </w:t>
      </w:r>
      <w:r xml:space="preserve">
        <w:t> </w:t>
      </w:r>
      <w:r>
        <w:t xml:space="preserve">COMPLIANCE WITH MUNICIPAL CONSENT ORDINANCE OR RESOLUTION.  (a)</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ind w:firstLine="720"/>
        <w:jc w:val="both"/>
      </w:pPr>
      <w:r>
        <w:t xml:space="preserve">(b)</w:t>
      </w:r>
      <w:r xml:space="preserve">
        <w:t> </w:t>
      </w:r>
      <w:r xml:space="preserve">
        <w:t> </w:t>
      </w:r>
      <w:r>
        <w:t xml:space="preserve">Section </w:t>
      </w:r>
      <w:r>
        <w:t xml:space="preserve">54.016</w:t>
      </w:r>
      <w:r>
        <w:t xml:space="preserve">(f), Water Code, does not apply to the district.</w:t>
      </w:r>
    </w:p>
    <w:p w:rsidR="003F3435" w:rsidRDefault="0032493E">
      <w:pPr>
        <w:spacing w:line="480" w:lineRule="auto"/>
        <w:jc w:val="both"/>
      </w:pPr>
      <w:r>
        <w:t xml:space="preserve">Added by Acts 2015, 84th Leg., R.S., Ch. 138 (H.B. </w:t>
      </w:r>
      <w:hyperlink w:docLocation="table" r:id="rId26">
        <w:r>
          <w:rPr>
            <w:rStyle w:val="Hyperlink"/>
          </w:rPr>
          <w:t>4153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7906.106.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7906.003</w:t>
      </w:r>
      <w:r>
        <w:t xml:space="preserve"> to confirm the creation of the district and before or after an election under Section </w:t>
      </w:r>
      <w:r>
        <w:t xml:space="preserve">7906.151</w:t>
      </w:r>
      <w:r>
        <w:t xml:space="preserve"> to authorize the issuance of bonds.</w:t>
      </w:r>
    </w:p>
    <w:p w:rsidR="003F3435" w:rsidRDefault="0032493E">
      <w:pPr>
        <w:spacing w:line="480" w:lineRule="auto"/>
        <w:ind w:firstLine="720"/>
        <w:jc w:val="both"/>
      </w:pPr>
      <w:r>
        <w:t xml:space="preserve">(f)</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7906.003</w:t>
      </w:r>
      <w:r>
        <w:t xml:space="preserve">.</w:t>
      </w:r>
    </w:p>
    <w:p w:rsidR="003F3435" w:rsidRDefault="0032493E">
      <w:pPr>
        <w:spacing w:line="480" w:lineRule="auto"/>
        <w:ind w:firstLine="720"/>
        <w:jc w:val="both"/>
      </w:pPr>
      <w:r>
        <w:t xml:space="preserve">(i)</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(j)</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jc w:val="both"/>
      </w:pPr>
      <w:r>
        <w:t xml:space="preserve">Added by Acts 2015, 84th Leg., R.S., Ch. 138 (H.B. </w:t>
      </w:r>
      <w:hyperlink w:docLocation="table" r:id="rId27">
        <w:r>
          <w:rPr>
            <w:rStyle w:val="Hyperlink"/>
          </w:rPr>
          <w:t>4153</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7906.151.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7906.153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138 (H.B. </w:t>
      </w:r>
      <w:hyperlink w:docLocation="table" r:id="rId28">
        <w:r>
          <w:rPr>
            <w:rStyle w:val="Hyperlink"/>
          </w:rPr>
          <w:t>4153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7906.152.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7906.151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2015, 84th Leg., R.S., Ch. 138 (H.B. </w:t>
      </w:r>
      <w:hyperlink w:docLocation="table" r:id="rId29">
        <w:r>
          <w:rPr>
            <w:rStyle w:val="Hyperlink"/>
          </w:rPr>
          <w:t>4153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7906.153.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138 (H.B. </w:t>
      </w:r>
      <w:hyperlink w:docLocation="table" r:id="rId30">
        <w:r>
          <w:rPr>
            <w:rStyle w:val="Hyperlink"/>
          </w:rPr>
          <w:t>4153</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7906.201.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138 (H.B. </w:t>
      </w:r>
      <w:hyperlink w:docLocation="table" r:id="rId31">
        <w:r>
          <w:rPr>
            <w:rStyle w:val="Hyperlink"/>
          </w:rPr>
          <w:t>4153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7906.202.</w:t>
      </w:r>
      <w:r xml:space="preserve">
        <w:t> </w:t>
      </w:r>
      <w:r xml:space="preserve">
        <w:t> </w:t>
      </w:r>
      <w:r>
        <w:t xml:space="preserve">TAXES FOR BONDS.At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138 (H.B. </w:t>
      </w:r>
      <w:hyperlink w:docLocation="table" r:id="rId32">
        <w:r>
          <w:rPr>
            <w:rStyle w:val="Hyperlink"/>
          </w:rPr>
          <w:t>4153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7906.203.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138 (H.B. </w:t>
      </w:r>
      <w:hyperlink w:docLocation="table" r:id="rId33">
        <w:r>
          <w:rPr>
            <w:rStyle w:val="Hyperlink"/>
          </w:rPr>
          <w:t>4153</w:t>
        </w:r>
      </w:hyperlink>
      <w:r>
        <w:t xml:space="preserve">), Sec. 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4153F.HTM" TargetMode="External" Id="rId14" /><Relationship Type="http://schemas.openxmlformats.org/officeDocument/2006/relationships/hyperlink" Target="http://capitol.texas.gov/tlodocs/84R/billtext/html/HB04153F.HTM" TargetMode="External" Id="rId15" /><Relationship Type="http://schemas.openxmlformats.org/officeDocument/2006/relationships/hyperlink" Target="http://capitol.texas.gov/tlodocs/84R/billtext/html/HB04153F.HTM" TargetMode="External" Id="rId16" /><Relationship Type="http://schemas.openxmlformats.org/officeDocument/2006/relationships/hyperlink" Target="http://capitol.texas.gov/tlodocs/84R/billtext/html/HB04153F.HTM" TargetMode="External" Id="rId17" /><Relationship Type="http://schemas.openxmlformats.org/officeDocument/2006/relationships/hyperlink" Target="http://capitol.texas.gov/tlodocs/84R/billtext/html/HB04153F.HTM" TargetMode="External" Id="rId18" /><Relationship Type="http://schemas.openxmlformats.org/officeDocument/2006/relationships/hyperlink" Target="http://capitol.texas.gov/tlodocs/84R/billtext/html/HB04153F.HTM" TargetMode="External" Id="rId19" /><Relationship Type="http://schemas.openxmlformats.org/officeDocument/2006/relationships/hyperlink" Target="http://capitol.texas.gov/tlodocs/84R/billtext/html/HB04153F.HTM" TargetMode="External" Id="rId20" /><Relationship Type="http://schemas.openxmlformats.org/officeDocument/2006/relationships/hyperlink" Target="http://capitol.texas.gov/tlodocs/84R/billtext/html/HB04153F.HTM" TargetMode="External" Id="rId21" /><Relationship Type="http://schemas.openxmlformats.org/officeDocument/2006/relationships/hyperlink" Target="http://capitol.texas.gov/tlodocs/84R/billtext/html/HB04153F.HTM" TargetMode="External" Id="rId22" /><Relationship Type="http://schemas.openxmlformats.org/officeDocument/2006/relationships/hyperlink" Target="http://capitol.texas.gov/tlodocs/84R/billtext/html/HB04153F.HTM" TargetMode="External" Id="rId23" /><Relationship Type="http://schemas.openxmlformats.org/officeDocument/2006/relationships/hyperlink" Target="http://capitol.texas.gov/tlodocs/84R/billtext/html/HB04153F.HTM" TargetMode="External" Id="rId24" /><Relationship Type="http://schemas.openxmlformats.org/officeDocument/2006/relationships/hyperlink" Target="http://capitol.texas.gov/tlodocs/84R/billtext/html/HB04153F.HTM" TargetMode="External" Id="rId25" /><Relationship Type="http://schemas.openxmlformats.org/officeDocument/2006/relationships/hyperlink" Target="http://capitol.texas.gov/tlodocs/84R/billtext/html/HB04153F.HTM" TargetMode="External" Id="rId26" /><Relationship Type="http://schemas.openxmlformats.org/officeDocument/2006/relationships/hyperlink" Target="http://capitol.texas.gov/tlodocs/84R/billtext/html/HB04153F.HTM" TargetMode="External" Id="rId27" /><Relationship Type="http://schemas.openxmlformats.org/officeDocument/2006/relationships/hyperlink" Target="http://capitol.texas.gov/tlodocs/84R/billtext/html/HB04153F.HTM" TargetMode="External" Id="rId28" /><Relationship Type="http://schemas.openxmlformats.org/officeDocument/2006/relationships/hyperlink" Target="http://capitol.texas.gov/tlodocs/84R/billtext/html/HB04153F.HTM" TargetMode="External" Id="rId29" /><Relationship Type="http://schemas.openxmlformats.org/officeDocument/2006/relationships/hyperlink" Target="http://capitol.texas.gov/tlodocs/84R/billtext/html/HB04153F.HTM" TargetMode="External" Id="rId30" /><Relationship Type="http://schemas.openxmlformats.org/officeDocument/2006/relationships/hyperlink" Target="http://capitol.texas.gov/tlodocs/84R/billtext/html/HB04153F.HTM" TargetMode="External" Id="rId31" /><Relationship Type="http://schemas.openxmlformats.org/officeDocument/2006/relationships/hyperlink" Target="http://capitol.texas.gov/tlodocs/84R/billtext/html/HB04153F.HTM" TargetMode="External" Id="rId32" /><Relationship Type="http://schemas.openxmlformats.org/officeDocument/2006/relationships/hyperlink" Target="http://capitol.texas.gov/tlodocs/84R/billtext/html/HB04153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