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7913.  HIGHWAY 71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Highway 71 Municipal Utility District.</w:t>
      </w:r>
    </w:p>
    <w:p w:rsidR="003F3435" w:rsidRDefault="0032493E">
      <w:pPr>
        <w:spacing w:line="480" w:lineRule="auto"/>
        <w:jc w:val="both"/>
      </w:pPr>
      <w:r>
        <w:t xml:space="preserve">Added by Acts 2015, 84th Leg., R.S., Ch. 881 (H.B. </w:t>
      </w:r>
      <w:hyperlink w:docLocation="table" r:id="rId14">
        <w:r>
          <w:rPr>
            <w:rStyle w:val="Hyperlink"/>
          </w:rPr>
          <w:t>4160</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669 (S.B. </w:t>
      </w:r>
      <w:hyperlink w:docLocation="table" r:id="rId15">
        <w:r>
          <w:rPr>
            <w:rStyle w:val="Hyperlink"/>
          </w:rPr>
          <w:t>2280</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881 (H.B. </w:t>
      </w:r>
      <w:hyperlink w:docLocation="table" r:id="rId16">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881 (H.B. </w:t>
      </w:r>
      <w:hyperlink w:docLocation="table" r:id="rId17">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7913.004.</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881 (H.B. </w:t>
      </w:r>
      <w:hyperlink w:docLocation="table" r:id="rId18">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881 (H.B. </w:t>
      </w:r>
      <w:hyperlink w:docLocation="table" r:id="rId19">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7913.052</w:t>
      </w:r>
      <w:r>
        <w:t xml:space="preserve">, directors serve staggered four-year terms.</w:t>
      </w:r>
    </w:p>
    <w:p w:rsidR="003F3435" w:rsidRDefault="0032493E">
      <w:pPr>
        <w:spacing w:line="480" w:lineRule="auto"/>
        <w:jc w:val="both"/>
      </w:pPr>
      <w:r>
        <w:t xml:space="preserve">Added by Acts 2015, 84th Leg., R.S., Ch. 881 (H.B. </w:t>
      </w:r>
      <w:hyperlink w:docLocation="table" r:id="rId20">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7913.052.</w:t>
      </w:r>
      <w:r xml:space="preserve">
        <w:t> </w:t>
      </w:r>
      <w:r xml:space="preserve">
        <w:t> </w:t>
      </w:r>
      <w:r>
        <w:t xml:space="preserve">TEMPORARY DIRECTORS.  (a)  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  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The commission shall appoint as successor temporary directors the five persons named in the petition.</w:t>
      </w:r>
    </w:p>
    <w:p w:rsidR="003F3435" w:rsidRDefault="0032493E">
      <w:pPr>
        <w:spacing w:line="480" w:lineRule="auto"/>
        <w:jc w:val="both"/>
      </w:pPr>
      <w:r>
        <w:t xml:space="preserve">Added by Acts 2015, 84th Leg., R.S., Ch. 881 (H.B. </w:t>
      </w:r>
      <w:hyperlink w:docLocation="table" r:id="rId21">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2015, 84th Leg., R.S., Ch. 881 (H.B. </w:t>
      </w:r>
      <w:hyperlink w:docLocation="table" r:id="rId22">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881 (H.B. </w:t>
      </w:r>
      <w:hyperlink w:docLocation="table" r:id="rId23">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7913.103.</w:t>
      </w:r>
      <w:r xml:space="preserve">
        <w:t> </w:t>
      </w:r>
      <w:r xml:space="preserve">
        <w:t> </w:t>
      </w:r>
      <w:r>
        <w:t xml:space="preserve">AUTHORITY FOR ROAD PROJECTS.  Under Section </w:t>
      </w:r>
      <w:r>
        <w:t xml:space="preserve">52</w:t>
      </w:r>
      <w:r>
        <w:t xml:space="preserve">, Article III, Texas Constitution, and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881 (H.B. </w:t>
      </w:r>
      <w:hyperlink w:docLocation="table" r:id="rId24">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881 (H.B. </w:t>
      </w:r>
      <w:hyperlink w:docLocation="table" r:id="rId25">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7913.105.</w:t>
      </w:r>
      <w:r xml:space="preserve">
        <w:t> </w:t>
      </w:r>
      <w:r xml:space="preserve">
        <w:t> </w:t>
      </w:r>
      <w:r>
        <w:t xml:space="preserve">STRATEGIC PARTNERSHIP AGREEMENT.  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2015, 84th Leg., R.S., Ch. 881 (H.B. </w:t>
      </w:r>
      <w:hyperlink w:docLocation="table" r:id="rId26">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7913.106.</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7913.003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owners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7913.003</w:t>
      </w:r>
      <w:r>
        <w:t xml:space="preserve">.  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2015, 84th Leg., R.S., Ch. 881 (H.B. </w:t>
      </w:r>
      <w:hyperlink w:docLocation="table" r:id="rId27">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881 (H.B. </w:t>
      </w:r>
      <w:hyperlink w:docLocation="table" r:id="rId28">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7913.152.</w:t>
      </w:r>
      <w:r xml:space="preserve">
        <w:t> </w:t>
      </w:r>
      <w:r xml:space="preserve">
        <w:t> </w:t>
      </w:r>
      <w:r>
        <w:t xml:space="preserve">OPERATION AND MAINTENANCE TAX.  (a)  If authorized at an election held under Section </w:t>
      </w:r>
      <w:r>
        <w:t xml:space="preserve">7913.151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  The rate may not exceed the rate approved at the election.</w:t>
      </w:r>
    </w:p>
    <w:p w:rsidR="003F3435" w:rsidRDefault="0032493E">
      <w:pPr>
        <w:spacing w:line="480" w:lineRule="auto"/>
        <w:jc w:val="both"/>
      </w:pPr>
      <w:r>
        <w:t xml:space="preserve">Added by Acts 2015, 84th Leg., R.S., Ch. 881 (H.B. </w:t>
      </w:r>
      <w:hyperlink w:docLocation="table" r:id="rId29">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881 (H.B. </w:t>
      </w:r>
      <w:hyperlink w:docLocation="table" r:id="rId30">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ASSESSMENTS; APPLICABILITY OF IMPACT FEES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7913.201.</w:t>
      </w:r>
      <w:r xml:space="preserve">
        <w:t> </w:t>
      </w:r>
      <w:r xml:space="preserve">
        <w:t> </w:t>
      </w:r>
      <w:r>
        <w:t xml:space="preserve">PETITION REQUIRED FOR FINANCING RECREATIONAL FACILITIES AND IMPROVEMENTS WITH ASSESSMENTS.  (a)  Except as provided by this subchapter, the board may finance a recreational facility or improvement with assessments on property under this subchapter, but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881 (H.B. </w:t>
      </w:r>
      <w:hyperlink w:docLocation="table" r:id="rId31">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7913.202.</w:t>
      </w:r>
      <w:r xml:space="preserve">
        <w:t> </w:t>
      </w:r>
      <w:r xml:space="preserve">
        <w:t> </w:t>
      </w:r>
      <w:r>
        <w:t xml:space="preserve">METHOD OF NOTICE FOR HEARING.  The district shall mail notice of the hearing to each property owner in the district who will be subject to the assessment at the current address to be assessed as reflected on the tax rolls.  The district may mail the notice by certified or first class United States mail.  The board shall determine the method of notice.</w:t>
      </w:r>
    </w:p>
    <w:p w:rsidR="003F3435" w:rsidRDefault="0032493E">
      <w:pPr>
        <w:spacing w:line="480" w:lineRule="auto"/>
        <w:jc w:val="both"/>
      </w:pPr>
      <w:r>
        <w:t xml:space="preserve">Added by Acts 2015, 84th Leg., R.S., Ch. 881 (H.B. </w:t>
      </w:r>
      <w:hyperlink w:docLocation="table" r:id="rId32">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7913.203.</w:t>
      </w:r>
      <w:r xml:space="preserve">
        <w:t> </w:t>
      </w:r>
      <w:r xml:space="preserve">
        <w:t> </w:t>
      </w:r>
      <w:r>
        <w:t xml:space="preserve">ASSESSMENTS; LIENS FOR ASSESSMENTS.  (a)  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881 (H.B. </w:t>
      </w:r>
      <w:hyperlink w:docLocation="table" r:id="rId33">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7913.204.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2015, 84th Leg., R.S., Ch. 881 (H.B. </w:t>
      </w:r>
      <w:hyperlink w:docLocation="table" r:id="rId34">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7913.251.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881 (H.B. </w:t>
      </w:r>
      <w:hyperlink w:docLocation="table" r:id="rId35">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7913.252.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881 (H.B. </w:t>
      </w:r>
      <w:hyperlink w:docLocation="table" r:id="rId36">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7913.253.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881 (H.B. </w:t>
      </w:r>
      <w:hyperlink w:docLocation="table" r:id="rId37">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G.  DEFINED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7913.301.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2015, 84th Leg., R.S., Ch. 881 (H.B. </w:t>
      </w:r>
      <w:hyperlink w:docLocation="table" r:id="rId38">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7913.302.</w:t>
      </w:r>
      <w:r xml:space="preserve">
        <w:t> </w:t>
      </w:r>
      <w:r xml:space="preserve">
        <w:t> </w:t>
      </w:r>
      <w:r>
        <w:t xml:space="preserve">PROCEDURE FOR ELECTION.  (a)  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2015, 84th Leg., R.S., Ch. 881 (H.B. </w:t>
      </w:r>
      <w:hyperlink w:docLocation="table" r:id="rId39">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7913.303.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2015, 84th Leg., R.S., Ch. 881 (H.B. </w:t>
      </w:r>
      <w:hyperlink w:docLocation="table" r:id="rId40">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7913.304.</w:t>
      </w:r>
      <w:r xml:space="preserve">
        <w:t> </w:t>
      </w:r>
      <w:r xml:space="preserve">
        <w:t> </w:t>
      </w:r>
      <w:r>
        <w:t xml:space="preserve">TAXES FOR SERVICES, IMPROVEMENTS, AND FACILITIES IN DEFINED AREAS OR DESIGNATED PROPERTY.  On voter approval and adoption of the order described by Section </w:t>
      </w:r>
      <w:r>
        <w:t xml:space="preserve">7913.303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2015, 84th Leg., R.S., Ch. 881 (H.B. </w:t>
      </w:r>
      <w:hyperlink w:docLocation="table" r:id="rId41">
        <w:r>
          <w:rPr>
            <w:rStyle w:val="Hyperlink"/>
          </w:rPr>
          <w:t>4160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7913.305.</w:t>
      </w:r>
      <w:r xml:space="preserve">
        <w:t> </w:t>
      </w:r>
      <w:r xml:space="preserve">
        <w:t> </w:t>
      </w:r>
      <w:r>
        <w:t xml:space="preserve">ISSUANCE OF BONDS FOR DEFINED AREA OR DESIGNATED PROPERTY.  After the order under Section </w:t>
      </w:r>
      <w:r>
        <w:t xml:space="preserve">7913.303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2015, 84th Leg., R.S., Ch. 881 (H.B. </w:t>
      </w:r>
      <w:hyperlink w:docLocation="table" r:id="rId42">
        <w:r>
          <w:rPr>
            <w:rStyle w:val="Hyperlink"/>
          </w:rPr>
          <w:t>4160</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60F.HTM" TargetMode="External" Id="rId14" /><Relationship Type="http://schemas.openxmlformats.org/officeDocument/2006/relationships/hyperlink" Target="http://capitol.texas.gov/tlodocs/85R/billtext/html/SB02280F.HTM" TargetMode="External" Id="rId15" /><Relationship Type="http://schemas.openxmlformats.org/officeDocument/2006/relationships/hyperlink" Target="http://capitol.texas.gov/tlodocs/84R/billtext/html/HB04160F.HTM" TargetMode="External" Id="rId16" /><Relationship Type="http://schemas.openxmlformats.org/officeDocument/2006/relationships/hyperlink" Target="http://capitol.texas.gov/tlodocs/84R/billtext/html/HB04160F.HTM" TargetMode="External" Id="rId17" /><Relationship Type="http://schemas.openxmlformats.org/officeDocument/2006/relationships/hyperlink" Target="http://capitol.texas.gov/tlodocs/84R/billtext/html/HB04160F.HTM" TargetMode="External" Id="rId18" /><Relationship Type="http://schemas.openxmlformats.org/officeDocument/2006/relationships/hyperlink" Target="http://capitol.texas.gov/tlodocs/84R/billtext/html/HB04160F.HTM" TargetMode="External" Id="rId19" /><Relationship Type="http://schemas.openxmlformats.org/officeDocument/2006/relationships/hyperlink" Target="http://capitol.texas.gov/tlodocs/84R/billtext/html/HB04160F.HTM" TargetMode="External" Id="rId20" /><Relationship Type="http://schemas.openxmlformats.org/officeDocument/2006/relationships/hyperlink" Target="http://capitol.texas.gov/tlodocs/84R/billtext/html/HB04160F.HTM" TargetMode="External" Id="rId21" /><Relationship Type="http://schemas.openxmlformats.org/officeDocument/2006/relationships/hyperlink" Target="http://capitol.texas.gov/tlodocs/84R/billtext/html/HB04160F.HTM" TargetMode="External" Id="rId22" /><Relationship Type="http://schemas.openxmlformats.org/officeDocument/2006/relationships/hyperlink" Target="http://capitol.texas.gov/tlodocs/84R/billtext/html/HB04160F.HTM" TargetMode="External" Id="rId23" /><Relationship Type="http://schemas.openxmlformats.org/officeDocument/2006/relationships/hyperlink" Target="http://capitol.texas.gov/tlodocs/84R/billtext/html/HB04160F.HTM" TargetMode="External" Id="rId24" /><Relationship Type="http://schemas.openxmlformats.org/officeDocument/2006/relationships/hyperlink" Target="http://capitol.texas.gov/tlodocs/84R/billtext/html/HB04160F.HTM" TargetMode="External" Id="rId25" /><Relationship Type="http://schemas.openxmlformats.org/officeDocument/2006/relationships/hyperlink" Target="http://capitol.texas.gov/tlodocs/84R/billtext/html/HB04160F.HTM" TargetMode="External" Id="rId26" /><Relationship Type="http://schemas.openxmlformats.org/officeDocument/2006/relationships/hyperlink" Target="http://capitol.texas.gov/tlodocs/84R/billtext/html/HB04160F.HTM" TargetMode="External" Id="rId27" /><Relationship Type="http://schemas.openxmlformats.org/officeDocument/2006/relationships/hyperlink" Target="http://capitol.texas.gov/tlodocs/84R/billtext/html/HB04160F.HTM" TargetMode="External" Id="rId28" /><Relationship Type="http://schemas.openxmlformats.org/officeDocument/2006/relationships/hyperlink" Target="http://capitol.texas.gov/tlodocs/84R/billtext/html/HB04160F.HTM" TargetMode="External" Id="rId29" /><Relationship Type="http://schemas.openxmlformats.org/officeDocument/2006/relationships/hyperlink" Target="http://capitol.texas.gov/tlodocs/84R/billtext/html/HB04160F.HTM" TargetMode="External" Id="rId30" /><Relationship Type="http://schemas.openxmlformats.org/officeDocument/2006/relationships/hyperlink" Target="http://capitol.texas.gov/tlodocs/84R/billtext/html/HB04160F.HTM" TargetMode="External" Id="rId31" /><Relationship Type="http://schemas.openxmlformats.org/officeDocument/2006/relationships/hyperlink" Target="http://capitol.texas.gov/tlodocs/84R/billtext/html/HB04160F.HTM" TargetMode="External" Id="rId32" /><Relationship Type="http://schemas.openxmlformats.org/officeDocument/2006/relationships/hyperlink" Target="http://capitol.texas.gov/tlodocs/84R/billtext/html/HB04160F.HTM" TargetMode="External" Id="rId33" /><Relationship Type="http://schemas.openxmlformats.org/officeDocument/2006/relationships/hyperlink" Target="http://capitol.texas.gov/tlodocs/84R/billtext/html/HB04160F.HTM" TargetMode="External" Id="rId34" /><Relationship Type="http://schemas.openxmlformats.org/officeDocument/2006/relationships/hyperlink" Target="http://capitol.texas.gov/tlodocs/84R/billtext/html/HB04160F.HTM" TargetMode="External" Id="rId35" /><Relationship Type="http://schemas.openxmlformats.org/officeDocument/2006/relationships/hyperlink" Target="http://capitol.texas.gov/tlodocs/84R/billtext/html/HB04160F.HTM" TargetMode="External" Id="rId36" /><Relationship Type="http://schemas.openxmlformats.org/officeDocument/2006/relationships/hyperlink" Target="http://capitol.texas.gov/tlodocs/84R/billtext/html/HB04160F.HTM" TargetMode="External" Id="rId37" /><Relationship Type="http://schemas.openxmlformats.org/officeDocument/2006/relationships/hyperlink" Target="http://capitol.texas.gov/tlodocs/84R/billtext/html/HB04160F.HTM" TargetMode="External" Id="rId38" /><Relationship Type="http://schemas.openxmlformats.org/officeDocument/2006/relationships/hyperlink" Target="http://capitol.texas.gov/tlodocs/84R/billtext/html/HB04160F.HTM" TargetMode="External" Id="rId39" /><Relationship Type="http://schemas.openxmlformats.org/officeDocument/2006/relationships/hyperlink" Target="http://capitol.texas.gov/tlodocs/84R/billtext/html/HB04160F.HTM" TargetMode="External" Id="rId40" /><Relationship Type="http://schemas.openxmlformats.org/officeDocument/2006/relationships/hyperlink" Target="http://capitol.texas.gov/tlodocs/84R/billtext/html/HB04160F.HTM" TargetMode="External" Id="rId41" /><Relationship Type="http://schemas.openxmlformats.org/officeDocument/2006/relationships/hyperlink" Target="http://capitol.texas.gov/tlodocs/84R/billtext/html/HB04160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