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7964.  BRAZORIA COUNTY MUNICIPAL UTILITY DISTRICT NO. 70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7964.001.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Brazoria County Municipal Utility District No. 70.</w:t>
      </w:r>
    </w:p>
    <w:p w:rsidR="003F3435" w:rsidRDefault="0032493E">
      <w:pPr>
        <w:spacing w:line="480" w:lineRule="auto"/>
        <w:jc w:val="both"/>
      </w:pPr>
      <w:r>
        <w:t xml:space="preserve">Added by Acts 2017, 85th Leg., R.S., Ch. 76 (H.B. </w:t>
      </w:r>
      <w:hyperlink w:docLocation="table" r:id="rId14">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7964.002.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76 (H.B. </w:t>
      </w:r>
      <w:hyperlink w:docLocation="table" r:id="rId15">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7964.003.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76 (H.B. </w:t>
      </w:r>
      <w:hyperlink w:docLocation="table" r:id="rId16">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7964.004.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7964.003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76 (H.B. </w:t>
      </w:r>
      <w:hyperlink w:docLocation="table" r:id="rId17">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7964.005.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76 (H.B. </w:t>
      </w:r>
      <w:hyperlink w:docLocation="table" r:id="rId18">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7964.006.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76 (H.B. </w:t>
      </w:r>
      <w:hyperlink w:docLocation="table" r:id="rId19">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7964.051.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7964.052</w:t>
      </w:r>
      <w:r>
        <w:t xml:space="preserve">, directors serve staggered four-year terms.</w:t>
      </w:r>
    </w:p>
    <w:p w:rsidR="003F3435" w:rsidRDefault="0032493E">
      <w:pPr>
        <w:spacing w:line="480" w:lineRule="auto"/>
        <w:jc w:val="both"/>
      </w:pPr>
      <w:r>
        <w:t xml:space="preserve">Added by Acts 2017, 85th Leg., R.S., Ch. 76 (H.B. </w:t>
      </w:r>
      <w:hyperlink w:docLocation="table" r:id="rId20">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7964.052.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7964.003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76 (H.B. </w:t>
      </w:r>
      <w:hyperlink w:docLocation="table" r:id="rId21">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7964.101.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76 (H.B. </w:t>
      </w:r>
      <w:hyperlink w:docLocation="table" r:id="rId22">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7964.102.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76 (H.B. </w:t>
      </w:r>
      <w:hyperlink w:docLocation="table" r:id="rId23">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7964.103.</w:t>
      </w:r>
      <w:r xml:space="preserve">
        <w:t> </w:t>
      </w:r>
      <w:r xml:space="preserve">
        <w:t> </w:t>
      </w:r>
      <w:r>
        <w:t xml:space="preserve">LEVEE IMPROVEMENT DISTRICT POWERS AND DUTIES.</w:t>
      </w:r>
      <w:r xml:space="preserve">
        <w:t> </w:t>
      </w:r>
      <w:r xml:space="preserve">
        <w:t> </w:t>
      </w:r>
      <w:r>
        <w:t xml:space="preserve">The district has the powers and duties provided by the general law of this state, including Chapter </w:t>
      </w:r>
      <w:r>
        <w:t xml:space="preserve">57</w:t>
      </w:r>
      <w:r>
        <w:t xml:space="preserve">, Water Code, applicable to levee improvement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76 (H.B. </w:t>
      </w:r>
      <w:hyperlink w:docLocation="table" r:id="rId24">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7964.104.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76 (H.B. </w:t>
      </w:r>
      <w:hyperlink w:docLocation="table" r:id="rId25">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7964.105.</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76 (H.B. </w:t>
      </w:r>
      <w:hyperlink w:docLocation="table" r:id="rId26">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7964.106.</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76 (H.B. </w:t>
      </w:r>
      <w:hyperlink w:docLocation="table" r:id="rId27">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7964.107.</w:t>
      </w:r>
      <w:r xml:space="preserve">
        <w:t> </w:t>
      </w:r>
      <w:r xml:space="preserve">
        <w:t> </w:t>
      </w:r>
      <w:r>
        <w:t xml:space="preserve">DIVISION OF DISTRICT.  (a)</w:t>
      </w:r>
      <w:r xml:space="preserve">
        <w:t> </w:t>
      </w:r>
      <w:r xml:space="preserve">
        <w:t> </w:t>
      </w:r>
      <w:r>
        <w:t xml:space="preserve">The district may be divided into two or more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 and</w:t>
      </w:r>
    </w:p>
    <w:p w:rsidR="003F3435" w:rsidRDefault="0032493E">
      <w:pPr>
        <w:spacing w:line="480" w:lineRule="auto"/>
        <w:ind w:firstLine="1440"/>
        <w:jc w:val="both"/>
      </w:pPr>
      <w:r>
        <w:t xml:space="preserve">(2)</w:t>
      </w:r>
      <w:r xml:space="preserve">
        <w:t> </w:t>
      </w:r>
      <w:r xml:space="preserve">
        <w:t> </w:t>
      </w:r>
      <w:r>
        <w:t xml:space="preserve">the district 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7964.003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7964.003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7964.004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2017, 85th Leg., R.S., Ch. 76 (H.B. </w:t>
      </w:r>
      <w:hyperlink w:docLocation="table" r:id="rId28">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7964.151.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7964.153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76 (H.B. </w:t>
      </w:r>
      <w:hyperlink w:docLocation="table" r:id="rId29">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7964.152.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7964.151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76 (H.B. </w:t>
      </w:r>
      <w:hyperlink w:docLocation="table" r:id="rId30">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7964.153.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76 (H.B. </w:t>
      </w:r>
      <w:hyperlink w:docLocation="table" r:id="rId31">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7964.201.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76 (H.B. </w:t>
      </w:r>
      <w:hyperlink w:docLocation="table" r:id="rId32">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7964.202.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76 (H.B. </w:t>
      </w:r>
      <w:hyperlink w:docLocation="table" r:id="rId33">
        <w:r>
          <w:rPr>
            <w:rStyle w:val="Hyperlink"/>
          </w:rPr>
          <w:t>1963</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7964.203.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76 (H.B. </w:t>
      </w:r>
      <w:hyperlink w:docLocation="table" r:id="rId34">
        <w:r>
          <w:rPr>
            <w:rStyle w:val="Hyperlink"/>
          </w:rPr>
          <w:t>1963</w:t>
        </w:r>
      </w:hyperlink>
      <w:r>
        <w:t xml:space="preserve">), Sec. 1, eff. May 23,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963F.HTM" TargetMode="External" Id="rId14" /><Relationship Type="http://schemas.openxmlformats.org/officeDocument/2006/relationships/hyperlink" Target="http://capitol.texas.gov/tlodocs/85R/billtext/html/HB01963F.HTM" TargetMode="External" Id="rId15" /><Relationship Type="http://schemas.openxmlformats.org/officeDocument/2006/relationships/hyperlink" Target="http://capitol.texas.gov/tlodocs/85R/billtext/html/HB01963F.HTM" TargetMode="External" Id="rId16" /><Relationship Type="http://schemas.openxmlformats.org/officeDocument/2006/relationships/hyperlink" Target="http://capitol.texas.gov/tlodocs/85R/billtext/html/HB01963F.HTM" TargetMode="External" Id="rId17" /><Relationship Type="http://schemas.openxmlformats.org/officeDocument/2006/relationships/hyperlink" Target="http://capitol.texas.gov/tlodocs/85R/billtext/html/HB01963F.HTM" TargetMode="External" Id="rId18" /><Relationship Type="http://schemas.openxmlformats.org/officeDocument/2006/relationships/hyperlink" Target="http://capitol.texas.gov/tlodocs/85R/billtext/html/HB01963F.HTM" TargetMode="External" Id="rId19" /><Relationship Type="http://schemas.openxmlformats.org/officeDocument/2006/relationships/hyperlink" Target="http://capitol.texas.gov/tlodocs/85R/billtext/html/HB01963F.HTM" TargetMode="External" Id="rId20" /><Relationship Type="http://schemas.openxmlformats.org/officeDocument/2006/relationships/hyperlink" Target="http://capitol.texas.gov/tlodocs/85R/billtext/html/HB01963F.HTM" TargetMode="External" Id="rId21" /><Relationship Type="http://schemas.openxmlformats.org/officeDocument/2006/relationships/hyperlink" Target="http://capitol.texas.gov/tlodocs/85R/billtext/html/HB01963F.HTM" TargetMode="External" Id="rId22" /><Relationship Type="http://schemas.openxmlformats.org/officeDocument/2006/relationships/hyperlink" Target="http://capitol.texas.gov/tlodocs/85R/billtext/html/HB01963F.HTM" TargetMode="External" Id="rId23" /><Relationship Type="http://schemas.openxmlformats.org/officeDocument/2006/relationships/hyperlink" Target="http://capitol.texas.gov/tlodocs/85R/billtext/html/HB01963F.HTM" TargetMode="External" Id="rId24" /><Relationship Type="http://schemas.openxmlformats.org/officeDocument/2006/relationships/hyperlink" Target="http://capitol.texas.gov/tlodocs/85R/billtext/html/HB01963F.HTM" TargetMode="External" Id="rId25" /><Relationship Type="http://schemas.openxmlformats.org/officeDocument/2006/relationships/hyperlink" Target="http://capitol.texas.gov/tlodocs/85R/billtext/html/HB01963F.HTM" TargetMode="External" Id="rId26" /><Relationship Type="http://schemas.openxmlformats.org/officeDocument/2006/relationships/hyperlink" Target="http://capitol.texas.gov/tlodocs/85R/billtext/html/HB01963F.HTM" TargetMode="External" Id="rId27" /><Relationship Type="http://schemas.openxmlformats.org/officeDocument/2006/relationships/hyperlink" Target="http://capitol.texas.gov/tlodocs/85R/billtext/html/HB01963F.HTM" TargetMode="External" Id="rId28" /><Relationship Type="http://schemas.openxmlformats.org/officeDocument/2006/relationships/hyperlink" Target="http://capitol.texas.gov/tlodocs/85R/billtext/html/HB01963F.HTM" TargetMode="External" Id="rId29" /><Relationship Type="http://schemas.openxmlformats.org/officeDocument/2006/relationships/hyperlink" Target="http://capitol.texas.gov/tlodocs/85R/billtext/html/HB01963F.HTM" TargetMode="External" Id="rId30" /><Relationship Type="http://schemas.openxmlformats.org/officeDocument/2006/relationships/hyperlink" Target="http://capitol.texas.gov/tlodocs/85R/billtext/html/HB01963F.HTM" TargetMode="External" Id="rId31" /><Relationship Type="http://schemas.openxmlformats.org/officeDocument/2006/relationships/hyperlink" Target="http://capitol.texas.gov/tlodocs/85R/billtext/html/HB01963F.HTM" TargetMode="External" Id="rId32" /><Relationship Type="http://schemas.openxmlformats.org/officeDocument/2006/relationships/hyperlink" Target="http://capitol.texas.gov/tlodocs/85R/billtext/html/HB01963F.HTM" TargetMode="External" Id="rId33" /><Relationship Type="http://schemas.openxmlformats.org/officeDocument/2006/relationships/hyperlink" Target="http://capitol.texas.gov/tlodocs/85R/billtext/html/HB01963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