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7992.  LAKEWOOD MUNICIPAL UTILITY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7992.001.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Lakewood Municipal Utility District No. 1.</w:t>
      </w:r>
    </w:p>
    <w:p w:rsidR="003F3435" w:rsidRDefault="0032493E">
      <w:pPr>
        <w:spacing w:line="480" w:lineRule="auto"/>
        <w:jc w:val="both"/>
      </w:pPr>
      <w:r>
        <w:t xml:space="preserve">Added by Acts 2017, 85th Leg., R.S., Ch. 665 (S.B. </w:t>
      </w:r>
      <w:hyperlink w:docLocation="table" r:id="rId14">
        <w:r>
          <w:rPr>
            <w:rStyle w:val="Hyperlink"/>
          </w:rPr>
          <w:t>2274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7992.002.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2017, 85th Leg., R.S., Ch. 665 (S.B. </w:t>
      </w:r>
      <w:hyperlink w:docLocation="table" r:id="rId15">
        <w:r>
          <w:rPr>
            <w:rStyle w:val="Hyperlink"/>
          </w:rPr>
          <w:t>2274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7992.003.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2017, 85th Leg., R.S., Ch. 665 (S.B. </w:t>
      </w:r>
      <w:hyperlink w:docLocation="table" r:id="rId16">
        <w:r>
          <w:rPr>
            <w:rStyle w:val="Hyperlink"/>
          </w:rPr>
          <w:t>2274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7992.004.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7992.003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2017, 85th Leg., R.S., Ch. 665 (S.B. </w:t>
      </w:r>
      <w:hyperlink w:docLocation="table" r:id="rId17">
        <w:r>
          <w:rPr>
            <w:rStyle w:val="Hyperlink"/>
          </w:rPr>
          <w:t>2274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7992.005.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2017, 85th Leg., R.S., Ch. 665 (S.B. </w:t>
      </w:r>
      <w:hyperlink w:docLocation="table" r:id="rId18">
        <w:r>
          <w:rPr>
            <w:rStyle w:val="Hyperlink"/>
          </w:rPr>
          <w:t>2274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7992.006.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2017, 85th Leg., R.S., Ch. 665 (S.B. </w:t>
      </w:r>
      <w:hyperlink w:docLocation="table" r:id="rId19">
        <w:r>
          <w:rPr>
            <w:rStyle w:val="Hyperlink"/>
          </w:rPr>
          <w:t>2274</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7992.051.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7992.052</w:t>
      </w:r>
      <w:r>
        <w:t xml:space="preserve">, directors serve staggered four-year terms.</w:t>
      </w:r>
    </w:p>
    <w:p w:rsidR="003F3435" w:rsidRDefault="0032493E">
      <w:pPr>
        <w:spacing w:line="480" w:lineRule="auto"/>
        <w:jc w:val="both"/>
      </w:pPr>
      <w:r>
        <w:t xml:space="preserve">Added by Acts 2017, 85th Leg., R.S., Ch. 665 (S.B. </w:t>
      </w:r>
      <w:hyperlink w:docLocation="table" r:id="rId20">
        <w:r>
          <w:rPr>
            <w:rStyle w:val="Hyperlink"/>
          </w:rPr>
          <w:t>2274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7992.052.</w:t>
      </w:r>
      <w:r xml:space="preserve">
        <w:t> </w:t>
      </w:r>
      <w:r xml:space="preserve">
        <w:t> </w:t>
      </w:r>
      <w:r>
        <w:t xml:space="preserve">TEMPORARY DIRECTORS.  (a)</w:t>
      </w:r>
      <w:r xml:space="preserve">
        <w:t> </w:t>
      </w:r>
      <w:r xml:space="preserve">
        <w:t> </w:t>
      </w:r>
      <w:r>
        <w:t xml:space="preserve">On or after September 1, 2017,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7992.003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2021.</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7992.003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7992.003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2017, 85th Leg., R.S., Ch. 665 (S.B. </w:t>
      </w:r>
      <w:hyperlink w:docLocation="table" r:id="rId21">
        <w:r>
          <w:rPr>
            <w:rStyle w:val="Hyperlink"/>
          </w:rPr>
          <w:t>2274</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7992.101.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2017, 85th Leg., R.S., Ch. 665 (S.B. </w:t>
      </w:r>
      <w:hyperlink w:docLocation="table" r:id="rId22">
        <w:r>
          <w:rPr>
            <w:rStyle w:val="Hyperlink"/>
          </w:rPr>
          <w:t>2274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7992.102.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2017, 85th Leg., R.S., Ch. 665 (S.B. </w:t>
      </w:r>
      <w:hyperlink w:docLocation="table" r:id="rId23">
        <w:r>
          <w:rPr>
            <w:rStyle w:val="Hyperlink"/>
          </w:rPr>
          <w:t>2274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7992.103.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2017, 85th Leg., R.S., Ch. 665 (S.B. </w:t>
      </w:r>
      <w:hyperlink w:docLocation="table" r:id="rId24">
        <w:r>
          <w:rPr>
            <w:rStyle w:val="Hyperlink"/>
          </w:rPr>
          <w:t>2274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7992.104.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2017, 85th Leg., R.S., Ch. 665 (S.B. </w:t>
      </w:r>
      <w:hyperlink w:docLocation="table" r:id="rId25">
        <w:r>
          <w:rPr>
            <w:rStyle w:val="Hyperlink"/>
          </w:rPr>
          <w:t>2274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7992.105.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2017, 85th Leg., R.S., Ch. 665 (S.B. </w:t>
      </w:r>
      <w:hyperlink w:docLocation="table" r:id="rId26">
        <w:r>
          <w:rPr>
            <w:rStyle w:val="Hyperlink"/>
          </w:rPr>
          <w:t>2274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7992.106.</w:t>
      </w:r>
      <w:r xml:space="preserve">
        <w:t> </w:t>
      </w:r>
      <w:r xml:space="preserve">
        <w:t> </w:t>
      </w:r>
      <w:r>
        <w:t xml:space="preserve">DIVISION OF DISTRICT.  (a)</w:t>
      </w:r>
      <w:r xml:space="preserve">
        <w:t> </w:t>
      </w:r>
      <w:r xml:space="preserve">
        <w:t> </w:t>
      </w:r>
      <w:r>
        <w:t xml:space="preserve">The district may be divided into two or more districts only if:</w:t>
      </w:r>
    </w:p>
    <w:p w:rsidR="003F3435" w:rsidRDefault="0032493E">
      <w:pPr>
        <w:spacing w:line="480" w:lineRule="auto"/>
        <w:ind w:firstLine="1440"/>
        <w:jc w:val="both"/>
      </w:pPr>
      <w:r>
        <w:t xml:space="preserve">(1)</w:t>
      </w:r>
      <w:r xml:space="preserve">
        <w:t> </w:t>
      </w:r>
      <w:r xml:space="preserve">
        <w:t> </w:t>
      </w:r>
      <w:r>
        <w:t xml:space="preserve">the district has no outstanding bonded debt;</w:t>
      </w:r>
    </w:p>
    <w:p w:rsidR="003F3435" w:rsidRDefault="0032493E">
      <w:pPr>
        <w:spacing w:line="480" w:lineRule="auto"/>
        <w:ind w:firstLine="1440"/>
        <w:jc w:val="both"/>
      </w:pPr>
      <w:r>
        <w:t xml:space="preserve">(2)</w:t>
      </w:r>
      <w:r xml:space="preserve">
        <w:t> </w:t>
      </w:r>
      <w:r xml:space="preserve">
        <w:t> </w:t>
      </w:r>
      <w:r>
        <w:t xml:space="preserve">the district is not imposing ad valorem taxes; and</w:t>
      </w:r>
    </w:p>
    <w:p w:rsidR="003F3435" w:rsidRDefault="0032493E">
      <w:pPr>
        <w:spacing w:line="480" w:lineRule="auto"/>
        <w:ind w:firstLine="1440"/>
        <w:jc w:val="both"/>
      </w:pPr>
      <w:r>
        <w:t xml:space="preserve">(3)</w:t>
      </w:r>
      <w:r xml:space="preserve">
        <w:t> </w:t>
      </w:r>
      <w:r xml:space="preserve">
        <w:t> </w:t>
      </w:r>
      <w:r>
        <w:t xml:space="preserve">the requirements of Subsection (i), as applicable, are satisfied.</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7992.003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the new district;</w:t>
      </w:r>
    </w:p>
    <w:p w:rsidR="003F3435" w:rsidRDefault="0032493E">
      <w:pPr>
        <w:spacing w:line="480" w:lineRule="auto"/>
        <w:ind w:firstLine="1440"/>
        <w:jc w:val="both"/>
      </w:pPr>
      <w:r>
        <w:t xml:space="preserve">(2)</w:t>
      </w:r>
      <w:r xml:space="preserve">
        <w:t> </w:t>
      </w:r>
      <w:r xml:space="preserve">
        <w:t> </w:t>
      </w:r>
      <w:r>
        <w:t xml:space="preserve">include the metes and bounds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district and each new district.</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 new district created by the division of the district shall hold a confirmation and directors' election as required by Section </w:t>
      </w:r>
      <w:r>
        <w:t xml:space="preserve">7992.003</w:t>
      </w:r>
      <w:r>
        <w:t xml:space="preserve">.</w:t>
      </w:r>
    </w:p>
    <w:p w:rsidR="003F3435" w:rsidRDefault="0032493E">
      <w:pPr>
        <w:spacing w:line="480" w:lineRule="auto"/>
        <w:ind w:firstLine="720"/>
        <w:jc w:val="both"/>
      </w:pPr>
      <w:r>
        <w:t xml:space="preserve">(i)</w:t>
      </w:r>
      <w:r xml:space="preserve">
        <w:t> </w:t>
      </w:r>
      <w:r xml:space="preserve">
        <w:t> </w:t>
      </w:r>
      <w:r>
        <w:t xml:space="preserve">If the district is located wholly or partly in the corporate limits or the extraterritorial jurisdiction of a municipality, the district may not divide under this section unless the municipality by resolution or ordinance consents to the division of the district.</w:t>
      </w:r>
      <w:r xml:space="preserve">
        <w:t> </w:t>
      </w:r>
      <w:r xml:space="preserve">
        <w:t> </w:t>
      </w:r>
      <w:r>
        <w:t xml:space="preserve">If the district is not located wholly or partly in the corporate limits or extraterritorial jurisdiction of a municipality, the district may not divide under this section unless the commissioners court of each county in which the district is wholly or partly located first adopts a resolution or order in support of the division of the district.</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jc w:val="both"/>
      </w:pPr>
      <w:r>
        <w:t xml:space="preserve">Added by Acts 2017, 85th Leg., R.S., Ch. 665 (S.B. </w:t>
      </w:r>
      <w:hyperlink w:docLocation="table" r:id="rId27">
        <w:r>
          <w:rPr>
            <w:rStyle w:val="Hyperlink"/>
          </w:rPr>
          <w:t>2274</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7992.151.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 revenue other than ad valorem taxes.</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2017, 85th Leg., R.S., Ch. 665 (S.B. </w:t>
      </w:r>
      <w:hyperlink w:docLocation="table" r:id="rId28">
        <w:r>
          <w:rPr>
            <w:rStyle w:val="Hyperlink"/>
          </w:rPr>
          <w:t>2274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7992.152.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7992.151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2017, 85th Leg., R.S., Ch. 665 (S.B. </w:t>
      </w:r>
      <w:hyperlink w:docLocation="table" r:id="rId29">
        <w:r>
          <w:rPr>
            <w:rStyle w:val="Hyperlink"/>
          </w:rPr>
          <w:t>2274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7992.153.</w:t>
      </w:r>
      <w:r xml:space="preserve">
        <w:t> </w:t>
      </w:r>
      <w:r xml:space="preserve">
        <w:t> </w:t>
      </w:r>
      <w:r>
        <w:t xml:space="preserve">WATER AND SEWER RATES.</w:t>
      </w:r>
      <w:r xml:space="preserve">
        <w:t> </w:t>
      </w:r>
      <w:r xml:space="preserve">
        <w:t> </w:t>
      </w:r>
      <w:r>
        <w:t xml:space="preserve">Notwithstanding any other law, the district shall establish the same rates for residential and commercial classes of customers for the provision of water and sewer services.</w:t>
      </w:r>
      <w:r xml:space="preserve">
        <w:t> </w:t>
      </w:r>
      <w:r xml:space="preserve">
        <w:t> </w:t>
      </w:r>
      <w:r>
        <w:t xml:space="preserve">For purposes of this section, the commercial class may not include apartment complexes or other multifamily dwellings.</w:t>
      </w:r>
    </w:p>
    <w:p w:rsidR="003F3435" w:rsidRDefault="0032493E">
      <w:pPr>
        <w:spacing w:line="480" w:lineRule="auto"/>
        <w:jc w:val="both"/>
      </w:pPr>
      <w:r>
        <w:t xml:space="preserve">Added by Acts 2017, 85th Leg., R.S., Ch. 665 (S.B. </w:t>
      </w:r>
      <w:hyperlink w:docLocation="table" r:id="rId30">
        <w:r>
          <w:rPr>
            <w:rStyle w:val="Hyperlink"/>
          </w:rPr>
          <w:t>2274</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7992.201.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2017, 85th Leg., R.S., Ch. 665 (S.B. </w:t>
      </w:r>
      <w:hyperlink w:docLocation="table" r:id="rId31">
        <w:r>
          <w:rPr>
            <w:rStyle w:val="Hyperlink"/>
          </w:rPr>
          <w:t>2274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7992.202.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2017, 85th Leg., R.S., Ch. 665 (S.B. </w:t>
      </w:r>
      <w:hyperlink w:docLocation="table" r:id="rId32">
        <w:r>
          <w:rPr>
            <w:rStyle w:val="Hyperlink"/>
          </w:rPr>
          <w:t>2274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7992.203.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2017, 85th Leg., R.S., Ch. 665 (S.B. </w:t>
      </w:r>
      <w:hyperlink w:docLocation="table" r:id="rId33">
        <w:r>
          <w:rPr>
            <w:rStyle w:val="Hyperlink"/>
          </w:rPr>
          <w:t>2274</w:t>
        </w:r>
      </w:hyperlink>
      <w:r>
        <w:t xml:space="preserve">), Sec. 1,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2274F.HTM" TargetMode="External" Id="rId14" /><Relationship Type="http://schemas.openxmlformats.org/officeDocument/2006/relationships/hyperlink" Target="http://capitol.texas.gov/tlodocs/85R/billtext/html/SB02274F.HTM" TargetMode="External" Id="rId15" /><Relationship Type="http://schemas.openxmlformats.org/officeDocument/2006/relationships/hyperlink" Target="http://capitol.texas.gov/tlodocs/85R/billtext/html/SB02274F.HTM" TargetMode="External" Id="rId16" /><Relationship Type="http://schemas.openxmlformats.org/officeDocument/2006/relationships/hyperlink" Target="http://capitol.texas.gov/tlodocs/85R/billtext/html/SB02274F.HTM" TargetMode="External" Id="rId17" /><Relationship Type="http://schemas.openxmlformats.org/officeDocument/2006/relationships/hyperlink" Target="http://capitol.texas.gov/tlodocs/85R/billtext/html/SB02274F.HTM" TargetMode="External" Id="rId18" /><Relationship Type="http://schemas.openxmlformats.org/officeDocument/2006/relationships/hyperlink" Target="http://capitol.texas.gov/tlodocs/85R/billtext/html/SB02274F.HTM" TargetMode="External" Id="rId19" /><Relationship Type="http://schemas.openxmlformats.org/officeDocument/2006/relationships/hyperlink" Target="http://capitol.texas.gov/tlodocs/85R/billtext/html/SB02274F.HTM" TargetMode="External" Id="rId20" /><Relationship Type="http://schemas.openxmlformats.org/officeDocument/2006/relationships/hyperlink" Target="http://capitol.texas.gov/tlodocs/85R/billtext/html/SB02274F.HTM" TargetMode="External" Id="rId21" /><Relationship Type="http://schemas.openxmlformats.org/officeDocument/2006/relationships/hyperlink" Target="http://capitol.texas.gov/tlodocs/85R/billtext/html/SB02274F.HTM" TargetMode="External" Id="rId22" /><Relationship Type="http://schemas.openxmlformats.org/officeDocument/2006/relationships/hyperlink" Target="http://capitol.texas.gov/tlodocs/85R/billtext/html/SB02274F.HTM" TargetMode="External" Id="rId23" /><Relationship Type="http://schemas.openxmlformats.org/officeDocument/2006/relationships/hyperlink" Target="http://capitol.texas.gov/tlodocs/85R/billtext/html/SB02274F.HTM" TargetMode="External" Id="rId24" /><Relationship Type="http://schemas.openxmlformats.org/officeDocument/2006/relationships/hyperlink" Target="http://capitol.texas.gov/tlodocs/85R/billtext/html/SB02274F.HTM" TargetMode="External" Id="rId25" /><Relationship Type="http://schemas.openxmlformats.org/officeDocument/2006/relationships/hyperlink" Target="http://capitol.texas.gov/tlodocs/85R/billtext/html/SB02274F.HTM" TargetMode="External" Id="rId26" /><Relationship Type="http://schemas.openxmlformats.org/officeDocument/2006/relationships/hyperlink" Target="http://capitol.texas.gov/tlodocs/85R/billtext/html/SB02274F.HTM" TargetMode="External" Id="rId27" /><Relationship Type="http://schemas.openxmlformats.org/officeDocument/2006/relationships/hyperlink" Target="http://capitol.texas.gov/tlodocs/85R/billtext/html/SB02274F.HTM" TargetMode="External" Id="rId28" /><Relationship Type="http://schemas.openxmlformats.org/officeDocument/2006/relationships/hyperlink" Target="http://capitol.texas.gov/tlodocs/85R/billtext/html/SB02274F.HTM" TargetMode="External" Id="rId29" /><Relationship Type="http://schemas.openxmlformats.org/officeDocument/2006/relationships/hyperlink" Target="http://capitol.texas.gov/tlodocs/85R/billtext/html/SB02274F.HTM" TargetMode="External" Id="rId30" /><Relationship Type="http://schemas.openxmlformats.org/officeDocument/2006/relationships/hyperlink" Target="http://capitol.texas.gov/tlodocs/85R/billtext/html/SB02274F.HTM" TargetMode="External" Id="rId31" /><Relationship Type="http://schemas.openxmlformats.org/officeDocument/2006/relationships/hyperlink" Target="http://capitol.texas.gov/tlodocs/85R/billtext/html/SB02274F.HTM" TargetMode="External" Id="rId32" /><Relationship Type="http://schemas.openxmlformats.org/officeDocument/2006/relationships/hyperlink" Target="http://capitol.texas.gov/tlodocs/85R/billtext/html/SB02274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