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7992A.  WALLER COUNTY MUNICIPAL UTILITY DISTRICT NO. 49</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7992A.0101.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Waller County Municipal Utility District No. 49.</w:t>
      </w:r>
    </w:p>
    <w:p w:rsidR="003F3435" w:rsidRDefault="0032493E">
      <w:pPr>
        <w:spacing w:line="480" w:lineRule="auto"/>
        <w:jc w:val="both"/>
      </w:pPr>
      <w:r>
        <w:t xml:space="preserve">Added by Acts 2023, 88th Leg., R.S., Ch. 297 (H.B. </w:t>
      </w:r>
      <w:hyperlink w:docLocation="table" r:id="rId14">
        <w:r>
          <w:rPr>
            <w:rStyle w:val="Hyperlink"/>
          </w:rPr>
          <w:t>5348</w:t>
        </w:r>
      </w:hyperlink>
      <w:r>
        <w:t xml:space="preserve">), Sec. 1, eff. June 2, 2023.</w:t>
      </w:r>
    </w:p>
    <w:p w:rsidR="003F3435" w:rsidRDefault="0032493E">
      <w:pPr>
        <w:spacing w:line="480" w:lineRule="auto"/>
        <w:jc w:val="both"/>
      </w:pPr>
    </w:p>
    <w:p w:rsidR="003F3435" w:rsidRDefault="0032493E">
      <w:pPr>
        <w:spacing w:line="480" w:lineRule="auto"/>
        <w:ind w:firstLine="720"/>
        <w:jc w:val="both"/>
      </w:pPr>
      <w:r>
        <w:t xml:space="preserve">Sec. 7992A.0102.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297 (H.B. </w:t>
      </w:r>
      <w:hyperlink w:docLocation="table" r:id="rId15">
        <w:r>
          <w:rPr>
            <w:rStyle w:val="Hyperlink"/>
          </w:rPr>
          <w:t>5348</w:t>
        </w:r>
      </w:hyperlink>
      <w:r>
        <w:t xml:space="preserve">), Sec. 1, eff. June 2, 2023.</w:t>
      </w:r>
    </w:p>
    <w:p w:rsidR="003F3435" w:rsidRDefault="0032493E">
      <w:pPr>
        <w:spacing w:line="480" w:lineRule="auto"/>
        <w:jc w:val="both"/>
      </w:pPr>
    </w:p>
    <w:p w:rsidR="003F3435" w:rsidRDefault="0032493E">
      <w:pPr>
        <w:spacing w:line="480" w:lineRule="auto"/>
        <w:ind w:firstLine="720"/>
        <w:jc w:val="both"/>
      </w:pPr>
      <w:r>
        <w:t xml:space="preserve">Sec. 7992A.0103.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297 (H.B. </w:t>
      </w:r>
      <w:hyperlink w:docLocation="table" r:id="rId16">
        <w:r>
          <w:rPr>
            <w:rStyle w:val="Hyperlink"/>
          </w:rPr>
          <w:t>5348</w:t>
        </w:r>
      </w:hyperlink>
      <w:r>
        <w:t xml:space="preserve">), Sec. 1, eff. June 2, 2023.</w:t>
      </w:r>
    </w:p>
    <w:p w:rsidR="003F3435" w:rsidRDefault="0032493E">
      <w:pPr>
        <w:spacing w:line="480" w:lineRule="auto"/>
        <w:jc w:val="both"/>
      </w:pPr>
    </w:p>
    <w:p w:rsidR="003F3435" w:rsidRDefault="0032493E">
      <w:pPr>
        <w:spacing w:line="480" w:lineRule="auto"/>
        <w:ind w:firstLine="720"/>
        <w:jc w:val="both"/>
      </w:pPr>
      <w:r>
        <w:t xml:space="preserve">Sec. 7992A.0104.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7992A.0103</w:t>
      </w:r>
      <w:r>
        <w:t xml:space="preserve"> until each municipality in whose corporate limits or extraterritorial jurisdiction the district is located has consented by ordinance or resolution to the creation of the district and to the inclusion of land in the district as required by general law.</w:t>
      </w:r>
    </w:p>
    <w:p w:rsidR="003F3435" w:rsidRDefault="0032493E">
      <w:pPr>
        <w:spacing w:line="480" w:lineRule="auto"/>
        <w:jc w:val="both"/>
      </w:pPr>
      <w:r>
        <w:t xml:space="preserve">Added by Acts 2023, 88th Leg., R.S., Ch. 297 (H.B. </w:t>
      </w:r>
      <w:hyperlink w:docLocation="table" r:id="rId17">
        <w:r>
          <w:rPr>
            <w:rStyle w:val="Hyperlink"/>
          </w:rPr>
          <w:t>5348</w:t>
        </w:r>
      </w:hyperlink>
      <w:r>
        <w:t xml:space="preserve">), Sec. 1, eff. June 2, 2023.</w:t>
      </w:r>
    </w:p>
    <w:p w:rsidR="003F3435" w:rsidRDefault="0032493E">
      <w:pPr>
        <w:spacing w:line="480" w:lineRule="auto"/>
        <w:jc w:val="both"/>
      </w:pPr>
    </w:p>
    <w:p w:rsidR="003F3435" w:rsidRDefault="0032493E">
      <w:pPr>
        <w:spacing w:line="480" w:lineRule="auto"/>
        <w:ind w:firstLine="720"/>
        <w:jc w:val="both"/>
      </w:pPr>
      <w:r>
        <w:t xml:space="preserve">Sec. 7992A.0105.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297 (H.B. </w:t>
      </w:r>
      <w:hyperlink w:docLocation="table" r:id="rId18">
        <w:r>
          <w:rPr>
            <w:rStyle w:val="Hyperlink"/>
          </w:rPr>
          <w:t>5348</w:t>
        </w:r>
      </w:hyperlink>
      <w:r>
        <w:t xml:space="preserve">), Sec. 1, eff. June 2, 2023.</w:t>
      </w:r>
    </w:p>
    <w:p w:rsidR="003F3435" w:rsidRDefault="0032493E">
      <w:pPr>
        <w:spacing w:line="480" w:lineRule="auto"/>
        <w:jc w:val="both"/>
      </w:pPr>
    </w:p>
    <w:p w:rsidR="003F3435" w:rsidRDefault="0032493E">
      <w:pPr>
        <w:spacing w:line="480" w:lineRule="auto"/>
        <w:ind w:firstLine="720"/>
        <w:jc w:val="both"/>
      </w:pPr>
      <w:r>
        <w:t xml:space="preserve">Sec. 7992A.0106.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297 (H.B. </w:t>
      </w:r>
      <w:hyperlink w:docLocation="table" r:id="rId19">
        <w:r>
          <w:rPr>
            <w:rStyle w:val="Hyperlink"/>
          </w:rPr>
          <w:t>5348</w:t>
        </w:r>
      </w:hyperlink>
      <w:r>
        <w:t xml:space="preserve">), Sec. 1, eff. June 2,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7992A.0201.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7992A.0202</w:t>
      </w:r>
      <w:r>
        <w:t xml:space="preserve">, directors serve staggered four-year terms.</w:t>
      </w:r>
    </w:p>
    <w:p w:rsidR="003F3435" w:rsidRDefault="0032493E">
      <w:pPr>
        <w:spacing w:line="480" w:lineRule="auto"/>
        <w:jc w:val="both"/>
      </w:pPr>
      <w:r>
        <w:t xml:space="preserve">Added by Acts 2023, 88th Leg., R.S., Ch. 297 (H.B. </w:t>
      </w:r>
      <w:hyperlink w:docLocation="table" r:id="rId20">
        <w:r>
          <w:rPr>
            <w:rStyle w:val="Hyperlink"/>
          </w:rPr>
          <w:t>5348</w:t>
        </w:r>
      </w:hyperlink>
      <w:r>
        <w:t xml:space="preserve">), Sec. 1, eff. June 2, 2023.</w:t>
      </w:r>
    </w:p>
    <w:p w:rsidR="003F3435" w:rsidRDefault="0032493E">
      <w:pPr>
        <w:spacing w:line="480" w:lineRule="auto"/>
        <w:jc w:val="both"/>
      </w:pPr>
    </w:p>
    <w:p w:rsidR="003F3435" w:rsidRDefault="0032493E">
      <w:pPr>
        <w:spacing w:line="480" w:lineRule="auto"/>
        <w:ind w:firstLine="720"/>
        <w:jc w:val="both"/>
      </w:pPr>
      <w:r>
        <w:t xml:space="preserve">Sec. 7992A.0202.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Heather Sides;</w:t>
      </w:r>
    </w:p>
    <w:p w:rsidR="003F3435" w:rsidRDefault="0032493E">
      <w:pPr>
        <w:spacing w:line="480" w:lineRule="auto"/>
        <w:ind w:firstLine="1440"/>
        <w:jc w:val="both"/>
      </w:pPr>
      <w:r>
        <w:t xml:space="preserve">(2)</w:t>
      </w:r>
      <w:r xml:space="preserve">
        <w:t> </w:t>
      </w:r>
      <w:r xml:space="preserve">
        <w:t> </w:t>
      </w:r>
      <w:r>
        <w:t xml:space="preserve">Rosie Schneider;</w:t>
      </w:r>
    </w:p>
    <w:p w:rsidR="003F3435" w:rsidRDefault="0032493E">
      <w:pPr>
        <w:spacing w:line="480" w:lineRule="auto"/>
        <w:ind w:firstLine="1440"/>
        <w:jc w:val="both"/>
      </w:pPr>
      <w:r>
        <w:t xml:space="preserve">(3)</w:t>
      </w:r>
      <w:r xml:space="preserve">
        <w:t> </w:t>
      </w:r>
      <w:r xml:space="preserve">
        <w:t> </w:t>
      </w:r>
      <w:r>
        <w:t xml:space="preserve">Deborah Johnson;</w:t>
      </w:r>
    </w:p>
    <w:p w:rsidR="003F3435" w:rsidRDefault="0032493E">
      <w:pPr>
        <w:spacing w:line="480" w:lineRule="auto"/>
        <w:ind w:firstLine="1440"/>
        <w:jc w:val="both"/>
      </w:pPr>
      <w:r>
        <w:t xml:space="preserve">(4)</w:t>
      </w:r>
      <w:r xml:space="preserve">
        <w:t> </w:t>
      </w:r>
      <w:r xml:space="preserve">
        <w:t> </w:t>
      </w:r>
      <w:r>
        <w:t xml:space="preserve">Samantha Harn; and</w:t>
      </w:r>
    </w:p>
    <w:p w:rsidR="003F3435" w:rsidRDefault="0032493E">
      <w:pPr>
        <w:spacing w:line="480" w:lineRule="auto"/>
        <w:ind w:firstLine="1440"/>
        <w:jc w:val="both"/>
      </w:pPr>
      <w:r>
        <w:t xml:space="preserve">(5)</w:t>
      </w:r>
      <w:r xml:space="preserve">
        <w:t> </w:t>
      </w:r>
      <w:r xml:space="preserve">
        <w:t> </w:t>
      </w:r>
      <w:r>
        <w:t xml:space="preserve">Anthony Miranda.</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7992A.0103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7992A.0103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7992A.0103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297 (H.B. </w:t>
      </w:r>
      <w:hyperlink w:docLocation="table" r:id="rId21">
        <w:r>
          <w:rPr>
            <w:rStyle w:val="Hyperlink"/>
          </w:rPr>
          <w:t>5348</w:t>
        </w:r>
      </w:hyperlink>
      <w:r>
        <w:t xml:space="preserve">), Sec. 1, eff. June 2,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7992A.0301.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297 (H.B. </w:t>
      </w:r>
      <w:hyperlink w:docLocation="table" r:id="rId22">
        <w:r>
          <w:rPr>
            <w:rStyle w:val="Hyperlink"/>
          </w:rPr>
          <w:t>5348</w:t>
        </w:r>
      </w:hyperlink>
      <w:r>
        <w:t xml:space="preserve">), Sec. 1, eff. June 2, 2023.</w:t>
      </w:r>
    </w:p>
    <w:p w:rsidR="003F3435" w:rsidRDefault="0032493E">
      <w:pPr>
        <w:spacing w:line="480" w:lineRule="auto"/>
        <w:jc w:val="both"/>
      </w:pPr>
    </w:p>
    <w:p w:rsidR="003F3435" w:rsidRDefault="0032493E">
      <w:pPr>
        <w:spacing w:line="480" w:lineRule="auto"/>
        <w:ind w:firstLine="720"/>
        <w:jc w:val="both"/>
      </w:pPr>
      <w:r>
        <w:t xml:space="preserve">Sec. 7992A.0302.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297 (H.B. </w:t>
      </w:r>
      <w:hyperlink w:docLocation="table" r:id="rId23">
        <w:r>
          <w:rPr>
            <w:rStyle w:val="Hyperlink"/>
          </w:rPr>
          <w:t>5348</w:t>
        </w:r>
      </w:hyperlink>
      <w:r>
        <w:t xml:space="preserve">), Sec. 1, eff. June 2, 2023.</w:t>
      </w:r>
    </w:p>
    <w:p w:rsidR="003F3435" w:rsidRDefault="0032493E">
      <w:pPr>
        <w:spacing w:line="480" w:lineRule="auto"/>
        <w:jc w:val="both"/>
      </w:pPr>
    </w:p>
    <w:p w:rsidR="003F3435" w:rsidRDefault="0032493E">
      <w:pPr>
        <w:spacing w:line="480" w:lineRule="auto"/>
        <w:ind w:firstLine="720"/>
        <w:jc w:val="both"/>
      </w:pPr>
      <w:r>
        <w:t xml:space="preserve">Sec. 7992A.0303.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297 (H.B. </w:t>
      </w:r>
      <w:hyperlink w:docLocation="table" r:id="rId24">
        <w:r>
          <w:rPr>
            <w:rStyle w:val="Hyperlink"/>
          </w:rPr>
          <w:t>5348</w:t>
        </w:r>
      </w:hyperlink>
      <w:r>
        <w:t xml:space="preserve">), Sec. 1, eff. June 2, 2023.</w:t>
      </w:r>
    </w:p>
    <w:p w:rsidR="003F3435" w:rsidRDefault="0032493E">
      <w:pPr>
        <w:spacing w:line="480" w:lineRule="auto"/>
        <w:jc w:val="both"/>
      </w:pPr>
    </w:p>
    <w:p w:rsidR="003F3435" w:rsidRDefault="0032493E">
      <w:pPr>
        <w:spacing w:line="480" w:lineRule="auto"/>
        <w:ind w:firstLine="720"/>
        <w:jc w:val="both"/>
      </w:pPr>
      <w:r>
        <w:t xml:space="preserve">Sec. 7992A.0304.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297 (H.B. </w:t>
      </w:r>
      <w:hyperlink w:docLocation="table" r:id="rId25">
        <w:r>
          <w:rPr>
            <w:rStyle w:val="Hyperlink"/>
          </w:rPr>
          <w:t>5348</w:t>
        </w:r>
      </w:hyperlink>
      <w:r>
        <w:t xml:space="preserve">), Sec. 1, eff. June 2, 2023.</w:t>
      </w:r>
    </w:p>
    <w:p w:rsidR="003F3435" w:rsidRDefault="0032493E">
      <w:pPr>
        <w:spacing w:line="480" w:lineRule="auto"/>
        <w:jc w:val="both"/>
      </w:pPr>
    </w:p>
    <w:p w:rsidR="003F3435" w:rsidRDefault="0032493E">
      <w:pPr>
        <w:spacing w:line="480" w:lineRule="auto"/>
        <w:ind w:firstLine="720"/>
        <w:jc w:val="both"/>
      </w:pPr>
      <w:r>
        <w:t xml:space="preserve">Sec. 7992A.0305.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297 (H.B. </w:t>
      </w:r>
      <w:hyperlink w:docLocation="table" r:id="rId26">
        <w:r>
          <w:rPr>
            <w:rStyle w:val="Hyperlink"/>
          </w:rPr>
          <w:t>5348</w:t>
        </w:r>
      </w:hyperlink>
      <w:r>
        <w:t xml:space="preserve">), Sec. 1, eff. June 2,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7992A.0401.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7992A.0403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297 (H.B. </w:t>
      </w:r>
      <w:hyperlink w:docLocation="table" r:id="rId27">
        <w:r>
          <w:rPr>
            <w:rStyle w:val="Hyperlink"/>
          </w:rPr>
          <w:t>5348</w:t>
        </w:r>
      </w:hyperlink>
      <w:r>
        <w:t xml:space="preserve">), Sec. 1, eff. June 2, 2023.</w:t>
      </w:r>
    </w:p>
    <w:p w:rsidR="003F3435" w:rsidRDefault="0032493E">
      <w:pPr>
        <w:spacing w:line="480" w:lineRule="auto"/>
        <w:jc w:val="both"/>
      </w:pPr>
    </w:p>
    <w:p w:rsidR="003F3435" w:rsidRDefault="0032493E">
      <w:pPr>
        <w:spacing w:line="480" w:lineRule="auto"/>
        <w:ind w:firstLine="720"/>
        <w:jc w:val="both"/>
      </w:pPr>
      <w:r>
        <w:t xml:space="preserve">Sec. 7992A.0402.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7992A.0401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297 (H.B. </w:t>
      </w:r>
      <w:hyperlink w:docLocation="table" r:id="rId28">
        <w:r>
          <w:rPr>
            <w:rStyle w:val="Hyperlink"/>
          </w:rPr>
          <w:t>5348</w:t>
        </w:r>
      </w:hyperlink>
      <w:r>
        <w:t xml:space="preserve">), Sec. 1, eff. June 2, 2023.</w:t>
      </w:r>
    </w:p>
    <w:p w:rsidR="003F3435" w:rsidRDefault="0032493E">
      <w:pPr>
        <w:spacing w:line="480" w:lineRule="auto"/>
        <w:jc w:val="both"/>
      </w:pPr>
    </w:p>
    <w:p w:rsidR="003F3435" w:rsidRDefault="0032493E">
      <w:pPr>
        <w:spacing w:line="480" w:lineRule="auto"/>
        <w:ind w:firstLine="720"/>
        <w:jc w:val="both"/>
      </w:pPr>
      <w:r>
        <w:t xml:space="preserve">Sec. 7992A.0403.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297 (H.B. </w:t>
      </w:r>
      <w:hyperlink w:docLocation="table" r:id="rId29">
        <w:r>
          <w:rPr>
            <w:rStyle w:val="Hyperlink"/>
          </w:rPr>
          <w:t>5348</w:t>
        </w:r>
      </w:hyperlink>
      <w:r>
        <w:t xml:space="preserve">), Sec. 1, eff. June 2,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7992A.0501.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297 (H.B. </w:t>
      </w:r>
      <w:hyperlink w:docLocation="table" r:id="rId30">
        <w:r>
          <w:rPr>
            <w:rStyle w:val="Hyperlink"/>
          </w:rPr>
          <w:t>5348</w:t>
        </w:r>
      </w:hyperlink>
      <w:r>
        <w:t xml:space="preserve">), Sec. 1, eff. June 2, 2023.</w:t>
      </w:r>
    </w:p>
    <w:p w:rsidR="003F3435" w:rsidRDefault="0032493E">
      <w:pPr>
        <w:spacing w:line="480" w:lineRule="auto"/>
        <w:jc w:val="both"/>
      </w:pPr>
    </w:p>
    <w:p w:rsidR="003F3435" w:rsidRDefault="0032493E">
      <w:pPr>
        <w:spacing w:line="480" w:lineRule="auto"/>
        <w:ind w:firstLine="720"/>
        <w:jc w:val="both"/>
      </w:pPr>
      <w:r>
        <w:t xml:space="preserve">Sec. 7992A.0502.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297 (H.B. </w:t>
      </w:r>
      <w:hyperlink w:docLocation="table" r:id="rId31">
        <w:r>
          <w:rPr>
            <w:rStyle w:val="Hyperlink"/>
          </w:rPr>
          <w:t>5348</w:t>
        </w:r>
      </w:hyperlink>
      <w:r>
        <w:t xml:space="preserve">), Sec. 1, eff. June 2, 2023.</w:t>
      </w:r>
    </w:p>
    <w:p w:rsidR="003F3435" w:rsidRDefault="0032493E">
      <w:pPr>
        <w:spacing w:line="480" w:lineRule="auto"/>
        <w:jc w:val="both"/>
      </w:pPr>
    </w:p>
    <w:p w:rsidR="003F3435" w:rsidRDefault="0032493E">
      <w:pPr>
        <w:spacing w:line="480" w:lineRule="auto"/>
        <w:ind w:firstLine="720"/>
        <w:jc w:val="both"/>
      </w:pPr>
      <w:r>
        <w:t xml:space="preserve">Sec. 7992A.0503.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297 (H.B. </w:t>
      </w:r>
      <w:hyperlink w:docLocation="table" r:id="rId32">
        <w:r>
          <w:rPr>
            <w:rStyle w:val="Hyperlink"/>
          </w:rPr>
          <w:t>5348</w:t>
        </w:r>
      </w:hyperlink>
      <w:r>
        <w:t xml:space="preserve">), Sec. 1, eff. June 2,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48F.HTM" TargetMode="External" Id="rId14" /><Relationship Type="http://schemas.openxmlformats.org/officeDocument/2006/relationships/hyperlink" Target="http://capitol.texas.gov/tlodocs/88R/billtext/html/HB05348F.HTM" TargetMode="External" Id="rId15" /><Relationship Type="http://schemas.openxmlformats.org/officeDocument/2006/relationships/hyperlink" Target="http://capitol.texas.gov/tlodocs/88R/billtext/html/HB05348F.HTM" TargetMode="External" Id="rId16" /><Relationship Type="http://schemas.openxmlformats.org/officeDocument/2006/relationships/hyperlink" Target="http://capitol.texas.gov/tlodocs/88R/billtext/html/HB05348F.HTM" TargetMode="External" Id="rId17" /><Relationship Type="http://schemas.openxmlformats.org/officeDocument/2006/relationships/hyperlink" Target="http://capitol.texas.gov/tlodocs/88R/billtext/html/HB05348F.HTM" TargetMode="External" Id="rId18" /><Relationship Type="http://schemas.openxmlformats.org/officeDocument/2006/relationships/hyperlink" Target="http://capitol.texas.gov/tlodocs/88R/billtext/html/HB05348F.HTM" TargetMode="External" Id="rId19" /><Relationship Type="http://schemas.openxmlformats.org/officeDocument/2006/relationships/hyperlink" Target="http://capitol.texas.gov/tlodocs/88R/billtext/html/HB05348F.HTM" TargetMode="External" Id="rId20" /><Relationship Type="http://schemas.openxmlformats.org/officeDocument/2006/relationships/hyperlink" Target="http://capitol.texas.gov/tlodocs/88R/billtext/html/HB05348F.HTM" TargetMode="External" Id="rId21" /><Relationship Type="http://schemas.openxmlformats.org/officeDocument/2006/relationships/hyperlink" Target="http://capitol.texas.gov/tlodocs/88R/billtext/html/HB05348F.HTM" TargetMode="External" Id="rId22" /><Relationship Type="http://schemas.openxmlformats.org/officeDocument/2006/relationships/hyperlink" Target="http://capitol.texas.gov/tlodocs/88R/billtext/html/HB05348F.HTM" TargetMode="External" Id="rId23" /><Relationship Type="http://schemas.openxmlformats.org/officeDocument/2006/relationships/hyperlink" Target="http://capitol.texas.gov/tlodocs/88R/billtext/html/HB05348F.HTM" TargetMode="External" Id="rId24" /><Relationship Type="http://schemas.openxmlformats.org/officeDocument/2006/relationships/hyperlink" Target="http://capitol.texas.gov/tlodocs/88R/billtext/html/HB05348F.HTM" TargetMode="External" Id="rId25" /><Relationship Type="http://schemas.openxmlformats.org/officeDocument/2006/relationships/hyperlink" Target="http://capitol.texas.gov/tlodocs/88R/billtext/html/HB05348F.HTM" TargetMode="External" Id="rId26" /><Relationship Type="http://schemas.openxmlformats.org/officeDocument/2006/relationships/hyperlink" Target="http://capitol.texas.gov/tlodocs/88R/billtext/html/HB05348F.HTM" TargetMode="External" Id="rId27" /><Relationship Type="http://schemas.openxmlformats.org/officeDocument/2006/relationships/hyperlink" Target="http://capitol.texas.gov/tlodocs/88R/billtext/html/HB05348F.HTM" TargetMode="External" Id="rId28" /><Relationship Type="http://schemas.openxmlformats.org/officeDocument/2006/relationships/hyperlink" Target="http://capitol.texas.gov/tlodocs/88R/billtext/html/HB05348F.HTM" TargetMode="External" Id="rId29" /><Relationship Type="http://schemas.openxmlformats.org/officeDocument/2006/relationships/hyperlink" Target="http://capitol.texas.gov/tlodocs/88R/billtext/html/HB05348F.HTM" TargetMode="External" Id="rId30" /><Relationship Type="http://schemas.openxmlformats.org/officeDocument/2006/relationships/hyperlink" Target="http://capitol.texas.gov/tlodocs/88R/billtext/html/HB05348F.HTM" TargetMode="External" Id="rId31" /><Relationship Type="http://schemas.openxmlformats.org/officeDocument/2006/relationships/hyperlink" Target="http://capitol.texas.gov/tlodocs/88R/billtext/html/HB05348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