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7994A.  OPEN R FRESH WATER SUPPLY DISTRICT OF CALDWELL COUNTY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7994A.0101.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Open R Fresh Water Supply District of Caldwell County.</w:t>
      </w:r>
    </w:p>
    <w:p w:rsidR="003F3435" w:rsidRDefault="0032493E">
      <w:pPr>
        <w:spacing w:line="480" w:lineRule="auto"/>
        <w:jc w:val="both"/>
      </w:pPr>
      <w:r>
        <w:t xml:space="preserve">Added by Acts 2023, 88th Leg., R.S., Ch. 216 (S.B. </w:t>
      </w:r>
      <w:hyperlink w:docLocation="table" r:id="rId14">
        <w:r>
          <w:rPr>
            <w:rStyle w:val="Hyperlink"/>
          </w:rPr>
          <w:t>2576</w:t>
        </w:r>
      </w:hyperlink>
      <w:r>
        <w:t xml:space="preserve">), Sec. 1, eff. May 27, 2023.</w:t>
      </w:r>
    </w:p>
    <w:p w:rsidR="003F3435" w:rsidRDefault="0032493E">
      <w:pPr>
        <w:spacing w:line="480" w:lineRule="auto"/>
        <w:jc w:val="both"/>
      </w:pPr>
    </w:p>
    <w:p w:rsidR="003F3435" w:rsidRDefault="0032493E">
      <w:pPr>
        <w:spacing w:line="480" w:lineRule="auto"/>
        <w:ind w:firstLine="720"/>
        <w:jc w:val="both"/>
      </w:pPr>
      <w:r>
        <w:t xml:space="preserve">Sec. 7994A.0102.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2023, 88th Leg., R.S., Ch. 216 (S.B. </w:t>
      </w:r>
      <w:hyperlink w:docLocation="table" r:id="rId15">
        <w:r>
          <w:rPr>
            <w:rStyle w:val="Hyperlink"/>
          </w:rPr>
          <w:t>2576</w:t>
        </w:r>
      </w:hyperlink>
      <w:r>
        <w:t xml:space="preserve">), Sec. 1, eff. May 27, 2023.</w:t>
      </w:r>
    </w:p>
    <w:p w:rsidR="003F3435" w:rsidRDefault="0032493E">
      <w:pPr>
        <w:spacing w:line="480" w:lineRule="auto"/>
        <w:jc w:val="both"/>
      </w:pPr>
    </w:p>
    <w:p w:rsidR="003F3435" w:rsidRDefault="0032493E">
      <w:pPr>
        <w:spacing w:line="480" w:lineRule="auto"/>
        <w:ind w:firstLine="720"/>
        <w:jc w:val="both"/>
      </w:pPr>
      <w:r>
        <w:t xml:space="preserve">Sec. 7994A.0103.</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2023, 88th Leg., R.S., Ch. 216 (S.B. </w:t>
      </w:r>
      <w:hyperlink w:docLocation="table" r:id="rId16">
        <w:r>
          <w:rPr>
            <w:rStyle w:val="Hyperlink"/>
          </w:rPr>
          <w:t>2576</w:t>
        </w:r>
      </w:hyperlink>
      <w:r>
        <w:t xml:space="preserve">), Sec. 1, eff. May 27, 2023.</w:t>
      </w:r>
    </w:p>
    <w:p w:rsidR="003F3435" w:rsidRDefault="0032493E">
      <w:pPr>
        <w:spacing w:line="480" w:lineRule="auto"/>
        <w:jc w:val="both"/>
      </w:pPr>
    </w:p>
    <w:p w:rsidR="003F3435" w:rsidRDefault="0032493E">
      <w:pPr>
        <w:spacing w:line="480" w:lineRule="auto"/>
        <w:ind w:firstLine="720"/>
        <w:jc w:val="both"/>
      </w:pPr>
      <w:r>
        <w:t xml:space="preserve">Sec. 7994A.0104.</w:t>
      </w:r>
      <w:r xml:space="preserve">
        <w:t> </w:t>
      </w:r>
      <w:r xml:space="preserve">
        <w:t> </w:t>
      </w:r>
      <w:r>
        <w:t xml:space="preserve">DISTRICT TERRITORY.  (a)</w:t>
      </w:r>
      <w:r xml:space="preserve">
        <w:t> </w:t>
      </w:r>
      <w:r xml:space="preserve">
        <w:t> </w:t>
      </w:r>
      <w:r>
        <w:t xml:space="preserve">The district is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2023, 88th Leg., R.S., Ch. 216 (S.B. </w:t>
      </w:r>
      <w:hyperlink w:docLocation="table" r:id="rId17">
        <w:r>
          <w:rPr>
            <w:rStyle w:val="Hyperlink"/>
          </w:rPr>
          <w:t>2576</w:t>
        </w:r>
      </w:hyperlink>
      <w:r>
        <w:t xml:space="preserve">), Sec. 1, eff. May 27, 2023.</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 7994A.0201.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2023, 88th Leg., R.S., Ch. 216 (S.B. </w:t>
      </w:r>
      <w:hyperlink w:docLocation="table" r:id="rId18">
        <w:r>
          <w:rPr>
            <w:rStyle w:val="Hyperlink"/>
          </w:rPr>
          <w:t>2576</w:t>
        </w:r>
      </w:hyperlink>
      <w:r>
        <w:t xml:space="preserve">), Sec. 1, eff. May 27, 2023.</w:t>
      </w:r>
    </w:p>
    <w:p w:rsidR="003F3435" w:rsidRDefault="0032493E">
      <w:pPr>
        <w:spacing w:line="480" w:lineRule="auto"/>
        <w:jc w:val="both"/>
      </w:pPr>
    </w:p>
    <w:p w:rsidR="003F3435" w:rsidRDefault="0032493E">
      <w:pPr>
        <w:spacing w:line="480" w:lineRule="auto"/>
        <w:ind w:firstLine="720"/>
        <w:jc w:val="both"/>
      </w:pPr>
      <w:r>
        <w:t xml:space="preserve">Sec. 7994A.0202.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2023, 88th Leg., R.S., Ch. 216 (S.B. </w:t>
      </w:r>
      <w:hyperlink w:docLocation="table" r:id="rId19">
        <w:r>
          <w:rPr>
            <w:rStyle w:val="Hyperlink"/>
          </w:rPr>
          <w:t>2576</w:t>
        </w:r>
      </w:hyperlink>
      <w:r>
        <w:t xml:space="preserve">), Sec. 1, eff. May 27, 2023.</w:t>
      </w:r>
    </w:p>
    <w:p w:rsidR="003F3435" w:rsidRDefault="0032493E">
      <w:pPr>
        <w:spacing w:line="480" w:lineRule="auto"/>
        <w:jc w:val="both"/>
      </w:pPr>
    </w:p>
    <w:p w:rsidR="003F3435" w:rsidRDefault="0032493E">
      <w:pPr>
        <w:spacing w:line="480" w:lineRule="auto"/>
        <w:ind w:firstLine="720"/>
        <w:jc w:val="both"/>
      </w:pPr>
      <w:r>
        <w:t xml:space="preserve">Sec. 7994A.0203.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and landscaping, in aid of those roads.</w:t>
      </w:r>
    </w:p>
    <w:p w:rsidR="003F3435" w:rsidRDefault="0032493E">
      <w:pPr>
        <w:spacing w:line="480" w:lineRule="auto"/>
        <w:jc w:val="both"/>
      </w:pPr>
      <w:r>
        <w:t xml:space="preserve">Added by Acts 2023, 88th Leg., R.S., Ch. 216 (S.B. </w:t>
      </w:r>
      <w:hyperlink w:docLocation="table" r:id="rId20">
        <w:r>
          <w:rPr>
            <w:rStyle w:val="Hyperlink"/>
          </w:rPr>
          <w:t>2576</w:t>
        </w:r>
      </w:hyperlink>
      <w:r>
        <w:t xml:space="preserve">), Sec. 1, eff. May 27, 2023.</w:t>
      </w:r>
    </w:p>
    <w:p w:rsidR="003F3435" w:rsidRDefault="0032493E">
      <w:pPr>
        <w:spacing w:line="480" w:lineRule="auto"/>
        <w:jc w:val="both"/>
      </w:pPr>
    </w:p>
    <w:p w:rsidR="003F3435" w:rsidRDefault="0032493E">
      <w:pPr>
        <w:spacing w:line="480" w:lineRule="auto"/>
        <w:ind w:firstLine="720"/>
        <w:jc w:val="both"/>
      </w:pPr>
      <w:r>
        <w:t xml:space="preserve">Sec. 7994A.0204.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2023, 88th Leg., R.S., Ch. 216 (S.B. </w:t>
      </w:r>
      <w:hyperlink w:docLocation="table" r:id="rId21">
        <w:r>
          <w:rPr>
            <w:rStyle w:val="Hyperlink"/>
          </w:rPr>
          <w:t>2576</w:t>
        </w:r>
      </w:hyperlink>
      <w:r>
        <w:t xml:space="preserve">), Sec. 1, eff. May 27, 2023.</w:t>
      </w:r>
    </w:p>
    <w:p w:rsidR="003F3435" w:rsidRDefault="0032493E">
      <w:pPr>
        <w:spacing w:line="480" w:lineRule="auto"/>
        <w:jc w:val="both"/>
      </w:pPr>
    </w:p>
    <w:p w:rsidR="003F3435" w:rsidRDefault="0032493E">
      <w:pPr>
        <w:spacing w:line="480" w:lineRule="auto"/>
        <w:jc w:val="center"/>
      </w:pPr>
      <w:r>
        <w:t xml:space="preserve">SUBCHAPTER C.  GENERAL FINANCIAL PROVISIONS</w:t>
      </w:r>
    </w:p>
    <w:p w:rsidR="003F3435" w:rsidRDefault="0032493E">
      <w:pPr>
        <w:spacing w:line="480" w:lineRule="auto"/>
        <w:jc w:val="both"/>
      </w:pPr>
    </w:p>
    <w:p w:rsidR="003F3435" w:rsidRDefault="0032493E">
      <w:pPr>
        <w:spacing w:line="480" w:lineRule="auto"/>
        <w:ind w:firstLine="720"/>
        <w:jc w:val="both"/>
      </w:pPr>
      <w:r>
        <w:t xml:space="preserve">Sec. 7994A.0301.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7994A.0303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2023, 88th Leg., R.S., Ch. 216 (S.B. </w:t>
      </w:r>
      <w:hyperlink w:docLocation="table" r:id="rId22">
        <w:r>
          <w:rPr>
            <w:rStyle w:val="Hyperlink"/>
          </w:rPr>
          <w:t>2576</w:t>
        </w:r>
      </w:hyperlink>
      <w:r>
        <w:t xml:space="preserve">), Sec. 1, eff. May 27, 2023.</w:t>
      </w:r>
    </w:p>
    <w:p w:rsidR="003F3435" w:rsidRDefault="0032493E">
      <w:pPr>
        <w:spacing w:line="480" w:lineRule="auto"/>
        <w:jc w:val="both"/>
      </w:pPr>
    </w:p>
    <w:p w:rsidR="003F3435" w:rsidRDefault="0032493E">
      <w:pPr>
        <w:spacing w:line="480" w:lineRule="auto"/>
        <w:ind w:firstLine="720"/>
        <w:jc w:val="both"/>
      </w:pPr>
      <w:r>
        <w:t xml:space="preserve">Sec. 7994A.0302.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7994A.0301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2023, 88th Leg., R.S., Ch. 216 (S.B. </w:t>
      </w:r>
      <w:hyperlink w:docLocation="table" r:id="rId23">
        <w:r>
          <w:rPr>
            <w:rStyle w:val="Hyperlink"/>
          </w:rPr>
          <w:t>2576</w:t>
        </w:r>
      </w:hyperlink>
      <w:r>
        <w:t xml:space="preserve">), Sec. 1, eff. May 27, 2023.</w:t>
      </w:r>
    </w:p>
    <w:p w:rsidR="003F3435" w:rsidRDefault="0032493E">
      <w:pPr>
        <w:spacing w:line="480" w:lineRule="auto"/>
        <w:jc w:val="both"/>
      </w:pPr>
    </w:p>
    <w:p w:rsidR="003F3435" w:rsidRDefault="0032493E">
      <w:pPr>
        <w:spacing w:line="480" w:lineRule="auto"/>
        <w:ind w:firstLine="720"/>
        <w:jc w:val="both"/>
      </w:pPr>
      <w:r>
        <w:t xml:space="preserve">Sec. 7994A.0303.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2023, 88th Leg., R.S., Ch. 216 (S.B. </w:t>
      </w:r>
      <w:hyperlink w:docLocation="table" r:id="rId24">
        <w:r>
          <w:rPr>
            <w:rStyle w:val="Hyperlink"/>
          </w:rPr>
          <w:t>2576</w:t>
        </w:r>
      </w:hyperlink>
      <w:r>
        <w:t xml:space="preserve">), Sec. 1, eff. May 27, 2023.</w:t>
      </w:r>
    </w:p>
    <w:p w:rsidR="003F3435" w:rsidRDefault="0032493E">
      <w:pPr>
        <w:spacing w:line="480" w:lineRule="auto"/>
        <w:jc w:val="both"/>
      </w:pPr>
    </w:p>
    <w:p w:rsidR="003F3435" w:rsidRDefault="0032493E">
      <w:pPr>
        <w:spacing w:line="480" w:lineRule="auto"/>
        <w:jc w:val="center"/>
      </w:pPr>
      <w:r>
        <w:t xml:space="preserve">SUBCHAPTER D.  BONDS AND OTHER OBLIGATIONS</w:t>
      </w:r>
    </w:p>
    <w:p w:rsidR="003F3435" w:rsidRDefault="0032493E">
      <w:pPr>
        <w:spacing w:line="480" w:lineRule="auto"/>
        <w:jc w:val="both"/>
      </w:pPr>
    </w:p>
    <w:p w:rsidR="003F3435" w:rsidRDefault="0032493E">
      <w:pPr>
        <w:spacing w:line="480" w:lineRule="auto"/>
        <w:ind w:firstLine="720"/>
        <w:jc w:val="both"/>
      </w:pPr>
      <w:r>
        <w:t xml:space="preserve">Sec. 7994A.0401.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2023, 88th Leg., R.S., Ch. 216 (S.B. </w:t>
      </w:r>
      <w:hyperlink w:docLocation="table" r:id="rId25">
        <w:r>
          <w:rPr>
            <w:rStyle w:val="Hyperlink"/>
          </w:rPr>
          <w:t>2576</w:t>
        </w:r>
      </w:hyperlink>
      <w:r>
        <w:t xml:space="preserve">), Sec. 1, eff. May 27, 2023.</w:t>
      </w:r>
    </w:p>
    <w:p w:rsidR="003F3435" w:rsidRDefault="0032493E">
      <w:pPr>
        <w:spacing w:line="480" w:lineRule="auto"/>
        <w:jc w:val="both"/>
      </w:pPr>
    </w:p>
    <w:p w:rsidR="003F3435" w:rsidRDefault="0032493E">
      <w:pPr>
        <w:spacing w:line="480" w:lineRule="auto"/>
        <w:ind w:firstLine="720"/>
        <w:jc w:val="both"/>
      </w:pPr>
      <w:r>
        <w:t xml:space="preserve">Sec. 7994A.0402.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2023, 88th Leg., R.S., Ch. 216 (S.B. </w:t>
      </w:r>
      <w:hyperlink w:docLocation="table" r:id="rId26">
        <w:r>
          <w:rPr>
            <w:rStyle w:val="Hyperlink"/>
          </w:rPr>
          <w:t>2576</w:t>
        </w:r>
      </w:hyperlink>
      <w:r>
        <w:t xml:space="preserve">), Sec. 1, eff. May 27, 2023.</w:t>
      </w:r>
    </w:p>
    <w:p w:rsidR="003F3435" w:rsidRDefault="0032493E">
      <w:pPr>
        <w:spacing w:line="480" w:lineRule="auto"/>
        <w:jc w:val="both"/>
      </w:pPr>
    </w:p>
    <w:p w:rsidR="003F3435" w:rsidRDefault="0032493E">
      <w:pPr>
        <w:spacing w:line="480" w:lineRule="auto"/>
        <w:ind w:firstLine="720"/>
        <w:jc w:val="both"/>
      </w:pPr>
      <w:r>
        <w:t xml:space="preserve">Sec. 7994A.0403.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2023, 88th Leg., R.S., Ch. 216 (S.B. </w:t>
      </w:r>
      <w:hyperlink w:docLocation="table" r:id="rId27">
        <w:r>
          <w:rPr>
            <w:rStyle w:val="Hyperlink"/>
          </w:rPr>
          <w:t>2576</w:t>
        </w:r>
      </w:hyperlink>
      <w:r>
        <w:t xml:space="preserve">), Sec. 1, eff. May 27,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SB02576F.HTM" TargetMode="External" Id="rId14" /><Relationship Type="http://schemas.openxmlformats.org/officeDocument/2006/relationships/hyperlink" Target="http://capitol.texas.gov/tlodocs/88R/billtext/html/SB02576F.HTM" TargetMode="External" Id="rId15" /><Relationship Type="http://schemas.openxmlformats.org/officeDocument/2006/relationships/hyperlink" Target="http://capitol.texas.gov/tlodocs/88R/billtext/html/SB02576F.HTM" TargetMode="External" Id="rId16" /><Relationship Type="http://schemas.openxmlformats.org/officeDocument/2006/relationships/hyperlink" Target="http://capitol.texas.gov/tlodocs/88R/billtext/html/SB02576F.HTM" TargetMode="External" Id="rId17" /><Relationship Type="http://schemas.openxmlformats.org/officeDocument/2006/relationships/hyperlink" Target="http://capitol.texas.gov/tlodocs/88R/billtext/html/SB02576F.HTM" TargetMode="External" Id="rId18" /><Relationship Type="http://schemas.openxmlformats.org/officeDocument/2006/relationships/hyperlink" Target="http://capitol.texas.gov/tlodocs/88R/billtext/html/SB02576F.HTM" TargetMode="External" Id="rId19" /><Relationship Type="http://schemas.openxmlformats.org/officeDocument/2006/relationships/hyperlink" Target="http://capitol.texas.gov/tlodocs/88R/billtext/html/SB02576F.HTM" TargetMode="External" Id="rId20" /><Relationship Type="http://schemas.openxmlformats.org/officeDocument/2006/relationships/hyperlink" Target="http://capitol.texas.gov/tlodocs/88R/billtext/html/SB02576F.HTM" TargetMode="External" Id="rId21" /><Relationship Type="http://schemas.openxmlformats.org/officeDocument/2006/relationships/hyperlink" Target="http://capitol.texas.gov/tlodocs/88R/billtext/html/SB02576F.HTM" TargetMode="External" Id="rId22" /><Relationship Type="http://schemas.openxmlformats.org/officeDocument/2006/relationships/hyperlink" Target="http://capitol.texas.gov/tlodocs/88R/billtext/html/SB02576F.HTM" TargetMode="External" Id="rId23" /><Relationship Type="http://schemas.openxmlformats.org/officeDocument/2006/relationships/hyperlink" Target="http://capitol.texas.gov/tlodocs/88R/billtext/html/SB02576F.HTM" TargetMode="External" Id="rId24" /><Relationship Type="http://schemas.openxmlformats.org/officeDocument/2006/relationships/hyperlink" Target="http://capitol.texas.gov/tlodocs/88R/billtext/html/SB02576F.HTM" TargetMode="External" Id="rId25" /><Relationship Type="http://schemas.openxmlformats.org/officeDocument/2006/relationships/hyperlink" Target="http://capitol.texas.gov/tlodocs/88R/billtext/html/SB02576F.HTM" TargetMode="External" Id="rId26" /><Relationship Type="http://schemas.openxmlformats.org/officeDocument/2006/relationships/hyperlink" Target="http://capitol.texas.gov/tlodocs/88R/billtext/html/SB02576F.HTM" TargetMode="Externa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