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8000A.  HIGHLAND PARK MUNICIPAL UTILITY DISTRICT OF GRAYSON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8000A.0101.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Highland Park Municipal Utility District of Grayson County.</w:t>
      </w:r>
    </w:p>
    <w:p w:rsidR="003F3435" w:rsidRDefault="0032493E">
      <w:pPr>
        <w:spacing w:line="480" w:lineRule="auto"/>
        <w:jc w:val="both"/>
      </w:pPr>
      <w:r>
        <w:t xml:space="preserve">Added by Acts 2023, 88th Leg., R.S., Ch. 648 (H.B. </w:t>
      </w:r>
      <w:hyperlink w:docLocation="table" r:id="rId14">
        <w:r>
          <w:rPr>
            <w:rStyle w:val="Hyperlink"/>
          </w:rPr>
          <w:t>5392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8000A.0102.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648 (H.B. </w:t>
      </w:r>
      <w:hyperlink w:docLocation="table" r:id="rId15">
        <w:r>
          <w:rPr>
            <w:rStyle w:val="Hyperlink"/>
          </w:rPr>
          <w:t>5392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8000A.0103.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648 (H.B. </w:t>
      </w:r>
      <w:hyperlink w:docLocation="table" r:id="rId16">
        <w:r>
          <w:rPr>
            <w:rStyle w:val="Hyperlink"/>
          </w:rPr>
          <w:t>5392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8000A.0104.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8000A.0103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648 (H.B. </w:t>
      </w:r>
      <w:hyperlink w:docLocation="table" r:id="rId17">
        <w:r>
          <w:rPr>
            <w:rStyle w:val="Hyperlink"/>
          </w:rPr>
          <w:t>5392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8000A.0105.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648 (H.B. </w:t>
      </w:r>
      <w:hyperlink w:docLocation="table" r:id="rId18">
        <w:r>
          <w:rPr>
            <w:rStyle w:val="Hyperlink"/>
          </w:rPr>
          <w:t>5392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8000A.0106.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648 (H.B. </w:t>
      </w:r>
      <w:hyperlink w:docLocation="table" r:id="rId19">
        <w:r>
          <w:rPr>
            <w:rStyle w:val="Hyperlink"/>
          </w:rPr>
          <w:t>5392</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8000A.0201.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8000A.0202</w:t>
      </w:r>
      <w:r>
        <w:t xml:space="preserve">, directors serve staggered four-year terms.</w:t>
      </w:r>
    </w:p>
    <w:p w:rsidR="003F3435" w:rsidRDefault="0032493E">
      <w:pPr>
        <w:spacing w:line="480" w:lineRule="auto"/>
        <w:jc w:val="both"/>
      </w:pPr>
      <w:r>
        <w:t xml:space="preserve">Added by Acts 2023, 88th Leg., R.S., Ch. 648 (H.B. </w:t>
      </w:r>
      <w:hyperlink w:docLocation="table" r:id="rId20">
        <w:r>
          <w:rPr>
            <w:rStyle w:val="Hyperlink"/>
          </w:rPr>
          <w:t>5392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8000A.0202.</w:t>
      </w:r>
      <w:r xml:space="preserve">
        <w:t> </w:t>
      </w:r>
      <w:r xml:space="preserve">
        <w:t> </w:t>
      </w:r>
      <w:r>
        <w:t xml:space="preserve">TEMPORARY DIRECTORS.  (a)</w:t>
      </w:r>
      <w:r xml:space="preserve">
        <w:t> </w:t>
      </w:r>
      <w:r xml:space="preserve">
        <w:t> </w:t>
      </w:r>
      <w:r>
        <w:t xml:space="preserve">On or after September 1, 2023,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8000A.0103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2027.</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8000A.0103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8000A.0103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648 (H.B. </w:t>
      </w:r>
      <w:hyperlink w:docLocation="table" r:id="rId21">
        <w:r>
          <w:rPr>
            <w:rStyle w:val="Hyperlink"/>
          </w:rPr>
          <w:t>5392</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8000A.0301.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648 (H.B. </w:t>
      </w:r>
      <w:hyperlink w:docLocation="table" r:id="rId22">
        <w:r>
          <w:rPr>
            <w:rStyle w:val="Hyperlink"/>
          </w:rPr>
          <w:t>5392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8000A.0302.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648 (H.B. </w:t>
      </w:r>
      <w:hyperlink w:docLocation="table" r:id="rId23">
        <w:r>
          <w:rPr>
            <w:rStyle w:val="Hyperlink"/>
          </w:rPr>
          <w:t>5392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8000A.0303.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648 (H.B. </w:t>
      </w:r>
      <w:hyperlink w:docLocation="table" r:id="rId24">
        <w:r>
          <w:rPr>
            <w:rStyle w:val="Hyperlink"/>
          </w:rPr>
          <w:t>5392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8000A.0304.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648 (H.B. </w:t>
      </w:r>
      <w:hyperlink w:docLocation="table" r:id="rId25">
        <w:r>
          <w:rPr>
            <w:rStyle w:val="Hyperlink"/>
          </w:rPr>
          <w:t>5392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8000A.0305.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648 (H.B. </w:t>
      </w:r>
      <w:hyperlink w:docLocation="table" r:id="rId26">
        <w:r>
          <w:rPr>
            <w:rStyle w:val="Hyperlink"/>
          </w:rPr>
          <w:t>5392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8000A.0306.</w:t>
      </w:r>
      <w:r xml:space="preserve">
        <w:t> </w:t>
      </w:r>
      <w:r xml:space="preserve">
        <w:t> </w:t>
      </w:r>
      <w:r>
        <w:t xml:space="preserve">DIVISION OF DISTRICT.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a district may create one or more new districts and may provide for the continuation of the district.</w:t>
      </w:r>
    </w:p>
    <w:p w:rsidR="003F3435" w:rsidRDefault="0032493E">
      <w:pPr>
        <w:spacing w:line="480" w:lineRule="auto"/>
        <w:ind w:firstLine="720"/>
        <w:jc w:val="both"/>
      </w:pPr>
      <w:r>
        <w:t xml:space="preserve">(c)</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any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of the districts;</w:t>
      </w:r>
    </w:p>
    <w:p w:rsidR="003F3435" w:rsidRDefault="0032493E">
      <w:pPr>
        <w:spacing w:line="480" w:lineRule="auto"/>
        <w:ind w:firstLine="1440"/>
        <w:jc w:val="both"/>
      </w:pPr>
      <w:r>
        <w:t xml:space="preserve">(3)</w:t>
      </w:r>
      <w:r xml:space="preserve">
        <w:t> </w:t>
      </w:r>
      <w:r xml:space="preserve">
        <w:t> </w:t>
      </w:r>
      <w:r>
        <w:t xml:space="preserve">appoint temporary directors for any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districts.</w:t>
      </w:r>
    </w:p>
    <w:p w:rsidR="003F3435" w:rsidRDefault="0032493E">
      <w:pPr>
        <w:spacing w:line="480" w:lineRule="auto"/>
        <w:ind w:firstLine="720"/>
        <w:jc w:val="both"/>
      </w:pPr>
      <w:r>
        <w:t xml:space="preserve">(d)</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(e)</w:t>
      </w:r>
      <w:r xml:space="preserve">
        <w:t> </w:t>
      </w:r>
      <w:r xml:space="preserve">
        <w:t> </w:t>
      </w:r>
      <w:r>
        <w:t xml:space="preserve">The district may be divided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(f)</w:t>
      </w:r>
      <w:r xml:space="preserve">
        <w:t> </w:t>
      </w:r>
      <w:r xml:space="preserve">
        <w:t> </w:t>
      </w:r>
      <w:r>
        <w:t xml:space="preserve"> 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shall hold a confirmation and directors' election.</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(k)</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(l)</w:t>
      </w:r>
      <w:r xml:space="preserve">
        <w:t> </w:t>
      </w:r>
      <w:r xml:space="preserve">
        <w:t> </w:t>
      </w:r>
      <w:r>
        <w:t xml:space="preserve">The district may continue to rely on confirmation, directors', bond, or tax elections held prior to the division.</w:t>
      </w:r>
    </w:p>
    <w:p w:rsidR="003F3435" w:rsidRDefault="0032493E">
      <w:pPr>
        <w:spacing w:line="480" w:lineRule="auto"/>
        <w:ind w:firstLine="720"/>
        <w:jc w:val="both"/>
      </w:pPr>
      <w:r>
        <w:t xml:space="preserve">(m)</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648 (H.B. </w:t>
      </w:r>
      <w:hyperlink w:docLocation="table" r:id="rId27">
        <w:r>
          <w:rPr>
            <w:rStyle w:val="Hyperlink"/>
          </w:rPr>
          <w:t>5392</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8000A.0401.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8000A.0403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648 (H.B. </w:t>
      </w:r>
      <w:hyperlink w:docLocation="table" r:id="rId28">
        <w:r>
          <w:rPr>
            <w:rStyle w:val="Hyperlink"/>
          </w:rPr>
          <w:t>5392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8000A.0402.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8000A.0401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648 (H.B. </w:t>
      </w:r>
      <w:hyperlink w:docLocation="table" r:id="rId29">
        <w:r>
          <w:rPr>
            <w:rStyle w:val="Hyperlink"/>
          </w:rPr>
          <w:t>5392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8000A.0403.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648 (H.B. </w:t>
      </w:r>
      <w:hyperlink w:docLocation="table" r:id="rId30">
        <w:r>
          <w:rPr>
            <w:rStyle w:val="Hyperlink"/>
          </w:rPr>
          <w:t>5392</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8000A.0501.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648 (H.B. </w:t>
      </w:r>
      <w:hyperlink w:docLocation="table" r:id="rId31">
        <w:r>
          <w:rPr>
            <w:rStyle w:val="Hyperlink"/>
          </w:rPr>
          <w:t>5392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8000A.0502.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648 (H.B. </w:t>
      </w:r>
      <w:hyperlink w:docLocation="table" r:id="rId32">
        <w:r>
          <w:rPr>
            <w:rStyle w:val="Hyperlink"/>
          </w:rPr>
          <w:t>5392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8000A.0503.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648 (H.B. </w:t>
      </w:r>
      <w:hyperlink w:docLocation="table" r:id="rId33">
        <w:r>
          <w:rPr>
            <w:rStyle w:val="Hyperlink"/>
          </w:rPr>
          <w:t>5392</w:t>
        </w:r>
      </w:hyperlink>
      <w:r>
        <w:t xml:space="preserve">), Sec. 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92F.HTM" TargetMode="External" Id="rId14" /><Relationship Type="http://schemas.openxmlformats.org/officeDocument/2006/relationships/hyperlink" Target="http://capitol.texas.gov/tlodocs/88R/billtext/html/HB05392F.HTM" TargetMode="External" Id="rId15" /><Relationship Type="http://schemas.openxmlformats.org/officeDocument/2006/relationships/hyperlink" Target="http://capitol.texas.gov/tlodocs/88R/billtext/html/HB05392F.HTM" TargetMode="External" Id="rId16" /><Relationship Type="http://schemas.openxmlformats.org/officeDocument/2006/relationships/hyperlink" Target="http://capitol.texas.gov/tlodocs/88R/billtext/html/HB05392F.HTM" TargetMode="External" Id="rId17" /><Relationship Type="http://schemas.openxmlformats.org/officeDocument/2006/relationships/hyperlink" Target="http://capitol.texas.gov/tlodocs/88R/billtext/html/HB05392F.HTM" TargetMode="External" Id="rId18" /><Relationship Type="http://schemas.openxmlformats.org/officeDocument/2006/relationships/hyperlink" Target="http://capitol.texas.gov/tlodocs/88R/billtext/html/HB05392F.HTM" TargetMode="External" Id="rId19" /><Relationship Type="http://schemas.openxmlformats.org/officeDocument/2006/relationships/hyperlink" Target="http://capitol.texas.gov/tlodocs/88R/billtext/html/HB05392F.HTM" TargetMode="External" Id="rId20" /><Relationship Type="http://schemas.openxmlformats.org/officeDocument/2006/relationships/hyperlink" Target="http://capitol.texas.gov/tlodocs/88R/billtext/html/HB05392F.HTM" TargetMode="External" Id="rId21" /><Relationship Type="http://schemas.openxmlformats.org/officeDocument/2006/relationships/hyperlink" Target="http://capitol.texas.gov/tlodocs/88R/billtext/html/HB05392F.HTM" TargetMode="External" Id="rId22" /><Relationship Type="http://schemas.openxmlformats.org/officeDocument/2006/relationships/hyperlink" Target="http://capitol.texas.gov/tlodocs/88R/billtext/html/HB05392F.HTM" TargetMode="External" Id="rId23" /><Relationship Type="http://schemas.openxmlformats.org/officeDocument/2006/relationships/hyperlink" Target="http://capitol.texas.gov/tlodocs/88R/billtext/html/HB05392F.HTM" TargetMode="External" Id="rId24" /><Relationship Type="http://schemas.openxmlformats.org/officeDocument/2006/relationships/hyperlink" Target="http://capitol.texas.gov/tlodocs/88R/billtext/html/HB05392F.HTM" TargetMode="External" Id="rId25" /><Relationship Type="http://schemas.openxmlformats.org/officeDocument/2006/relationships/hyperlink" Target="http://capitol.texas.gov/tlodocs/88R/billtext/html/HB05392F.HTM" TargetMode="External" Id="rId26" /><Relationship Type="http://schemas.openxmlformats.org/officeDocument/2006/relationships/hyperlink" Target="http://capitol.texas.gov/tlodocs/88R/billtext/html/HB05392F.HTM" TargetMode="External" Id="rId27" /><Relationship Type="http://schemas.openxmlformats.org/officeDocument/2006/relationships/hyperlink" Target="http://capitol.texas.gov/tlodocs/88R/billtext/html/HB05392F.HTM" TargetMode="External" Id="rId28" /><Relationship Type="http://schemas.openxmlformats.org/officeDocument/2006/relationships/hyperlink" Target="http://capitol.texas.gov/tlodocs/88R/billtext/html/HB05392F.HTM" TargetMode="External" Id="rId29" /><Relationship Type="http://schemas.openxmlformats.org/officeDocument/2006/relationships/hyperlink" Target="http://capitol.texas.gov/tlodocs/88R/billtext/html/HB05392F.HTM" TargetMode="External" Id="rId30" /><Relationship Type="http://schemas.openxmlformats.org/officeDocument/2006/relationships/hyperlink" Target="http://capitol.texas.gov/tlodocs/88R/billtext/html/HB05392F.HTM" TargetMode="External" Id="rId31" /><Relationship Type="http://schemas.openxmlformats.org/officeDocument/2006/relationships/hyperlink" Target="http://capitol.texas.gov/tlodocs/88R/billtext/html/HB05392F.HTM" TargetMode="External" Id="rId32" /><Relationship Type="http://schemas.openxmlformats.org/officeDocument/2006/relationships/hyperlink" Target="http://capitol.texas.gov/tlodocs/88R/billtext/html/HB05392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