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8002.  HARRIS COUNTY MUNICIPAL UTILITY DISTRICT NO. 61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8002.001.</w:t>
      </w:r>
      <w:r xml:space="preserve">
        <w:t> </w:t>
      </w:r>
      <w:r xml:space="preserve">
        <w:t> </w:t>
      </w:r>
      <w:r>
        <w:t xml:space="preserve">DEFINITION.</w:t>
      </w:r>
      <w:r xml:space="preserve">
        <w:t> </w:t>
      </w:r>
      <w:r xml:space="preserve">
        <w:t> </w:t>
      </w:r>
      <w:r>
        <w:t xml:space="preserve">In this chapter, "district" means the Harris County Municipal Utility District No. 61.</w:t>
      </w:r>
    </w:p>
    <w:p w:rsidR="003F3435" w:rsidRDefault="0032493E">
      <w:pPr>
        <w:spacing w:line="480" w:lineRule="auto"/>
        <w:jc w:val="both"/>
      </w:pPr>
      <w:r>
        <w:t xml:space="preserve">Added by Acts 2017, 85th Leg., R.S., Ch. 637 (H.B. </w:t>
      </w:r>
      <w:hyperlink w:docLocation="table" r:id="rId14">
        <w:r>
          <w:rPr>
            <w:rStyle w:val="Hyperlink"/>
          </w:rPr>
          <w:t>4324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8002.002.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637 (H.B. </w:t>
      </w:r>
      <w:hyperlink w:docLocation="table" r:id="rId15">
        <w:r>
          <w:rPr>
            <w:rStyle w:val="Hyperlink"/>
          </w:rPr>
          <w:t>4324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8002.051.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637 (H.B. </w:t>
      </w:r>
      <w:hyperlink w:docLocation="table" r:id="rId16">
        <w:r>
          <w:rPr>
            <w:rStyle w:val="Hyperlink"/>
          </w:rPr>
          <w:t>4324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8002.052.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637 (H.B. </w:t>
      </w:r>
      <w:hyperlink w:docLocation="table" r:id="rId17">
        <w:r>
          <w:rPr>
            <w:rStyle w:val="Hyperlink"/>
          </w:rPr>
          <w:t>4324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8002.053.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637 (H.B. </w:t>
      </w:r>
      <w:hyperlink w:docLocation="table" r:id="rId18">
        <w:r>
          <w:rPr>
            <w:rStyle w:val="Hyperlink"/>
          </w:rPr>
          <w:t>4324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8002.054.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637 (H.B. </w:t>
      </w:r>
      <w:hyperlink w:docLocation="table" r:id="rId19">
        <w:r>
          <w:rPr>
            <w:rStyle w:val="Hyperlink"/>
          </w:rPr>
          <w:t>4324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8002.055.</w:t>
      </w:r>
      <w:r xml:space="preserve">
        <w:t> </w:t>
      </w:r>
      <w:r xml:space="preserve">
        <w:t> </w:t>
      </w:r>
      <w:r>
        <w:t xml:space="preserve">AUTHORITY TO ESTABLISH DEFINED AREAS.</w:t>
      </w:r>
      <w:r xml:space="preserve">
        <w:t> </w:t>
      </w:r>
      <w:r xml:space="preserve">
        <w:t> </w:t>
      </w:r>
      <w:r>
        <w:t xml:space="preserve">Notwithstanding the acreage requirement under Section </w:t>
      </w:r>
      <w:r>
        <w:t xml:space="preserve">54.801</w:t>
      </w:r>
      <w:r>
        <w:t xml:space="preserve">(a), Water Code, the district may establish and administer defined areas as provided by Subchapter </w:t>
      </w:r>
      <w:r>
        <w:t xml:space="preserve">J</w:t>
      </w:r>
      <w:r>
        <w:t xml:space="preserve">, Chapter </w:t>
      </w:r>
      <w:r>
        <w:t xml:space="preserve">54</w:t>
      </w:r>
      <w:r>
        <w:t xml:space="preserve">, Water Code.</w:t>
      </w:r>
    </w:p>
    <w:p w:rsidR="003F3435" w:rsidRDefault="0032493E">
      <w:pPr>
        <w:spacing w:line="480" w:lineRule="auto"/>
        <w:jc w:val="both"/>
      </w:pPr>
      <w:r>
        <w:t xml:space="preserve">Added by Acts 2017, 85th Leg., R.S., Ch. 637 (H.B. </w:t>
      </w:r>
      <w:hyperlink w:docLocation="table" r:id="rId20">
        <w:r>
          <w:rPr>
            <w:rStyle w:val="Hyperlink"/>
          </w:rPr>
          <w:t>4324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8002.056.</w:t>
      </w:r>
      <w:r xml:space="preserve">
        <w:t> </w:t>
      </w:r>
      <w:r xml:space="preserve">
        <w:t> </w:t>
      </w:r>
      <w:r>
        <w:t xml:space="preserve">ADDITION OR EXCLUSION OF LAND IN DEFINED AREA.</w:t>
      </w:r>
      <w:r xml:space="preserve">
        <w:t> </w:t>
      </w:r>
      <w:r xml:space="preserve">
        <w:t> </w:t>
      </w:r>
      <w:r>
        <w:t xml:space="preserve">The district may add or exclude land from the defined areas in the same manner the district may add or exclude land from the district.</w:t>
      </w:r>
    </w:p>
    <w:p w:rsidR="003F3435" w:rsidRDefault="0032493E">
      <w:pPr>
        <w:spacing w:line="480" w:lineRule="auto"/>
        <w:jc w:val="both"/>
      </w:pPr>
      <w:r>
        <w:t xml:space="preserve">Added by Acts 2017, 85th Leg., R.S., Ch. 637 (H.B. </w:t>
      </w:r>
      <w:hyperlink w:docLocation="table" r:id="rId21">
        <w:r>
          <w:rPr>
            <w:rStyle w:val="Hyperlink"/>
          </w:rPr>
          <w:t>4324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8002.057.</w:t>
      </w:r>
      <w:r xml:space="preserve">
        <w:t> </w:t>
      </w:r>
      <w:r xml:space="preserve">
        <w:t> </w:t>
      </w:r>
      <w:r>
        <w:t xml:space="preserve">EMINENT DOMAIN.  (a)</w:t>
      </w:r>
      <w:r xml:space="preserve">
        <w:t> </w:t>
      </w:r>
      <w:r xml:space="preserve">
        <w:t> </w:t>
      </w:r>
      <w:r>
        <w:t xml:space="preserve">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w:t>
      </w:r>
    </w:p>
    <w:p w:rsidR="003F3435" w:rsidRDefault="0032493E">
      <w:pPr>
        <w:spacing w:line="480" w:lineRule="auto"/>
        <w:ind w:firstLine="720"/>
        <w:jc w:val="both"/>
      </w:pPr>
      <w:r>
        <w:t xml:space="preserve">(b)</w:t>
      </w:r>
      <w:r xml:space="preserve">
        <w:t> </w:t>
      </w:r>
      <w:r xml:space="preserve">
        <w:t> </w:t>
      </w:r>
      <w:r>
        <w:t xml:space="preserve">Notwithstanding the expiration of the district's authority to exercise the power of eminent domain under Section </w:t>
      </w:r>
      <w:r>
        <w:t xml:space="preserve">2206.101</w:t>
      </w:r>
      <w:r>
        <w:t xml:space="preserve">(c), Government Code, the district may exercise the power of eminent domain as provided by law applicable to the district on or after the 90th day after the date the district submits a letter in accordance with Subsection (a).</w:t>
      </w:r>
    </w:p>
    <w:p w:rsidR="003F3435" w:rsidRDefault="0032493E">
      <w:pPr>
        <w:spacing w:line="480" w:lineRule="auto"/>
        <w:jc w:val="both"/>
      </w:pPr>
      <w:r>
        <w:t xml:space="preserve">Added by Acts 2015, 84th Leg., R.S., Ch. 984 (H.B. </w:t>
      </w:r>
      <w:hyperlink w:docLocation="table" r:id="rId22">
        <w:r>
          <w:rPr>
            <w:rStyle w:val="Hyperlink"/>
          </w:rPr>
          <w:t>4175</w:t>
        </w:r>
      </w:hyperlink>
      <w:r>
        <w:t xml:space="preserve">), Sec. 1, eff. September 1, 2015.</w:t>
      </w:r>
    </w:p>
    <w:p w:rsidR="003F3435" w:rsidRDefault="0032493E">
      <w:pPr>
        <w:spacing w:line="480" w:lineRule="auto"/>
        <w:jc w:val="both"/>
      </w:pPr>
      <w:r>
        <w:t xml:space="preserve">Transferred and redesignated from Special District Local Laws Code, Section 7939.051 by Acts 2025, 89th Leg., R.S., Ch. 204 (H.B. </w:t>
      </w:r>
      <w:hyperlink w:docLocation="table" r:id="rId23">
        <w:r>
          <w:rPr>
            <w:rStyle w:val="Hyperlink"/>
          </w:rPr>
          <w:t>1620</w:t>
        </w:r>
      </w:hyperlink>
      <w:r>
        <w:t xml:space="preserve">), Sec. 18.001, eff. September 1, 2025.</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8002.101.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8002.053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637 (H.B. </w:t>
      </w:r>
      <w:hyperlink w:docLocation="table" r:id="rId24">
        <w:r>
          <w:rPr>
            <w:rStyle w:val="Hyperlink"/>
          </w:rPr>
          <w:t>4324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8002.102.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637 (H.B. </w:t>
      </w:r>
      <w:hyperlink w:docLocation="table" r:id="rId25">
        <w:r>
          <w:rPr>
            <w:rStyle w:val="Hyperlink"/>
          </w:rPr>
          <w:t>4324</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24F.HTM" TargetMode="External" Id="rId14" /><Relationship Type="http://schemas.openxmlformats.org/officeDocument/2006/relationships/hyperlink" Target="http://capitol.texas.gov/tlodocs/85R/billtext/html/HB04324F.HTM" TargetMode="External" Id="rId15" /><Relationship Type="http://schemas.openxmlformats.org/officeDocument/2006/relationships/hyperlink" Target="http://capitol.texas.gov/tlodocs/85R/billtext/html/HB04324F.HTM" TargetMode="External" Id="rId16" /><Relationship Type="http://schemas.openxmlformats.org/officeDocument/2006/relationships/hyperlink" Target="http://capitol.texas.gov/tlodocs/85R/billtext/html/HB04324F.HTM" TargetMode="External" Id="rId17" /><Relationship Type="http://schemas.openxmlformats.org/officeDocument/2006/relationships/hyperlink" Target="http://capitol.texas.gov/tlodocs/85R/billtext/html/HB04324F.HTM" TargetMode="External" Id="rId18" /><Relationship Type="http://schemas.openxmlformats.org/officeDocument/2006/relationships/hyperlink" Target="http://capitol.texas.gov/tlodocs/85R/billtext/html/HB04324F.HTM" TargetMode="External" Id="rId19" /><Relationship Type="http://schemas.openxmlformats.org/officeDocument/2006/relationships/hyperlink" Target="http://capitol.texas.gov/tlodocs/85R/billtext/html/HB04324F.HTM" TargetMode="External" Id="rId20" /><Relationship Type="http://schemas.openxmlformats.org/officeDocument/2006/relationships/hyperlink" Target="http://capitol.texas.gov/tlodocs/85R/billtext/html/HB04324F.HTM" TargetMode="External" Id="rId21" /><Relationship Type="http://schemas.openxmlformats.org/officeDocument/2006/relationships/hyperlink" Target="http://capitol.texas.gov/tlodocs/84R/billtext/html/HB04175F.HTM" TargetMode="External" Id="rId22" /><Relationship Type="http://schemas.openxmlformats.org/officeDocument/2006/relationships/hyperlink" Target="http://capitol.texas.gov/tlodocs/89R/billtext/html/HB01620F.HTM" TargetMode="External" Id="rId23" /><Relationship Type="http://schemas.openxmlformats.org/officeDocument/2006/relationships/hyperlink" Target="http://capitol.texas.gov/tlodocs/85R/billtext/html/HB04324F.HTM" TargetMode="External" Id="rId24" /><Relationship Type="http://schemas.openxmlformats.org/officeDocument/2006/relationships/hyperlink" Target="http://capitol.texas.gov/tlodocs/85R/billtext/html/HB04324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