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8009.  GRAYSON COUNTY MUNICIPAL 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8009.0101.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Gunter, Texas.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Grayson County Municipal Utility District No. 3.</w:t>
      </w:r>
    </w:p>
    <w:p w:rsidR="003F3435" w:rsidRDefault="0032493E">
      <w:pPr>
        <w:spacing w:line="480" w:lineRule="auto"/>
        <w:jc w:val="both"/>
      </w:pPr>
      <w:r>
        <w:t xml:space="preserve">Added by Acts 2019, 86th Leg., R.S., Ch. 551 (H.B. </w:t>
      </w:r>
      <w:hyperlink w:docLocation="table" r:id="rId14">
        <w:r>
          <w:rPr>
            <w:rStyle w:val="Hyperlink"/>
          </w:rPr>
          <w:t>4645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8009.0102.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551 (H.B. </w:t>
      </w:r>
      <w:hyperlink w:docLocation="table" r:id="rId15">
        <w:r>
          <w:rPr>
            <w:rStyle w:val="Hyperlink"/>
          </w:rPr>
          <w:t>4645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8009.0103.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551 (H.B. </w:t>
      </w:r>
      <w:hyperlink w:docLocation="table" r:id="rId16">
        <w:r>
          <w:rPr>
            <w:rStyle w:val="Hyperlink"/>
          </w:rPr>
          <w:t>4645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8009.0104.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8009.0103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551 (H.B. </w:t>
      </w:r>
      <w:hyperlink w:docLocation="table" r:id="rId17">
        <w:r>
          <w:rPr>
            <w:rStyle w:val="Hyperlink"/>
          </w:rPr>
          <w:t>4645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8009.0105.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551 (H.B. </w:t>
      </w:r>
      <w:hyperlink w:docLocation="table" r:id="rId18">
        <w:r>
          <w:rPr>
            <w:rStyle w:val="Hyperlink"/>
          </w:rPr>
          <w:t>4645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8009.0106.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551 (H.B. </w:t>
      </w:r>
      <w:hyperlink w:docLocation="table" r:id="rId19">
        <w:r>
          <w:rPr>
            <w:rStyle w:val="Hyperlink"/>
          </w:rPr>
          <w:t>4645</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8009.0201.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8009.0202</w:t>
      </w:r>
      <w:r>
        <w:t xml:space="preserve">, directors serve staggered four-year terms.</w:t>
      </w:r>
    </w:p>
    <w:p w:rsidR="003F3435" w:rsidRDefault="0032493E">
      <w:pPr>
        <w:spacing w:line="480" w:lineRule="auto"/>
        <w:jc w:val="both"/>
      </w:pPr>
      <w:r>
        <w:t xml:space="preserve">Added by Acts 2019, 86th Leg., R.S., Ch. 551 (H.B. </w:t>
      </w:r>
      <w:hyperlink w:docLocation="table" r:id="rId20">
        <w:r>
          <w:rPr>
            <w:rStyle w:val="Hyperlink"/>
          </w:rPr>
          <w:t>4645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8009.0202.</w:t>
      </w:r>
      <w:r xml:space="preserve">
        <w:t> </w:t>
      </w:r>
      <w:r xml:space="preserve">
        <w:t> </w:t>
      </w:r>
      <w:r>
        <w:t xml:space="preserve">TEMPORARY DIRECTORS.  (a)</w:t>
      </w:r>
      <w:r xml:space="preserve">
        <w:t> </w:t>
      </w:r>
      <w:r xml:space="preserve">
        <w:t> </w:t>
      </w:r>
      <w:r>
        <w:t xml:space="preserve">On or after September 1, 2019,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8009.0103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2023.</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8009.0103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8009.0103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551 (H.B. </w:t>
      </w:r>
      <w:hyperlink w:docLocation="table" r:id="rId21">
        <w:r>
          <w:rPr>
            <w:rStyle w:val="Hyperlink"/>
          </w:rPr>
          <w:t>4645</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8009.0301.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551 (H.B. </w:t>
      </w:r>
      <w:hyperlink w:docLocation="table" r:id="rId22">
        <w:r>
          <w:rPr>
            <w:rStyle w:val="Hyperlink"/>
          </w:rPr>
          <w:t>4645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8009.0302.</w:t>
      </w:r>
      <w:r xml:space="preserve">
        <w:t> </w:t>
      </w:r>
      <w:r xml:space="preserve">
        <w:t> </w:t>
      </w:r>
      <w:r>
        <w:t xml:space="preserve">MUNICIPAL UTILITY DISTRICT POWERS AND DUTIES.  (a)</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Notwithstanding Subsection (a), the district may not act as a retail provider of water or wastewater service.</w:t>
      </w:r>
    </w:p>
    <w:p w:rsidR="003F3435" w:rsidRDefault="0032493E">
      <w:pPr>
        <w:spacing w:line="480" w:lineRule="auto"/>
        <w:ind w:firstLine="720"/>
        <w:jc w:val="both"/>
      </w:pPr>
      <w:r>
        <w:t xml:space="preserve">(c)</w:t>
      </w:r>
      <w:r xml:space="preserve">
        <w:t> </w:t>
      </w:r>
      <w:r xml:space="preserve">
        <w:t> </w:t>
      </w:r>
      <w:r>
        <w:t xml:space="preserve">The district shall make the district's water and wastewater facilities available to an entity holding the applicable certificate of public convenience and necessity.</w:t>
      </w:r>
    </w:p>
    <w:p w:rsidR="003F3435" w:rsidRDefault="0032493E">
      <w:pPr>
        <w:spacing w:line="480" w:lineRule="auto"/>
        <w:jc w:val="both"/>
      </w:pPr>
      <w:r>
        <w:t xml:space="preserve">Added by Acts 2019, 86th Leg., R.S., Ch. 551 (H.B. </w:t>
      </w:r>
      <w:hyperlink w:docLocation="table" r:id="rId23">
        <w:r>
          <w:rPr>
            <w:rStyle w:val="Hyperlink"/>
          </w:rPr>
          <w:t>4645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8009.0303.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551 (H.B. </w:t>
      </w:r>
      <w:hyperlink w:docLocation="table" r:id="rId24">
        <w:r>
          <w:rPr>
            <w:rStyle w:val="Hyperlink"/>
          </w:rPr>
          <w:t>4645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8009.0304.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551 (H.B. </w:t>
      </w:r>
      <w:hyperlink w:docLocation="table" r:id="rId25">
        <w:r>
          <w:rPr>
            <w:rStyle w:val="Hyperlink"/>
          </w:rPr>
          <w:t>4645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8009.0305.</w:t>
      </w:r>
      <w:r xml:space="preserve">
        <w:t> </w:t>
      </w:r>
      <w:r xml:space="preserve">
        <w:t> </w:t>
      </w:r>
      <w:r>
        <w:t xml:space="preserve">MAINTENANCE OF ROADS IN TERRITORY OUTSIDE CORPORATE LIMITS OF CITY.</w:t>
      </w:r>
      <w:r xml:space="preserve">
        <w:t> </w:t>
      </w:r>
      <w:r xml:space="preserve">
        <w:t> </w:t>
      </w:r>
      <w:r>
        <w:t xml:space="preserve">If district territory, or a portion of district territory, is located outside the corporate limits of the city, the district shall maintain any road the district constructs located in that territory.</w:t>
      </w:r>
    </w:p>
    <w:p w:rsidR="003F3435" w:rsidRDefault="0032493E">
      <w:pPr>
        <w:spacing w:line="480" w:lineRule="auto"/>
        <w:jc w:val="both"/>
      </w:pPr>
      <w:r>
        <w:t xml:space="preserve">Added by Acts 2019, 86th Leg., R.S., Ch. 551 (H.B. </w:t>
      </w:r>
      <w:hyperlink w:docLocation="table" r:id="rId26">
        <w:r>
          <w:rPr>
            <w:rStyle w:val="Hyperlink"/>
          </w:rPr>
          <w:t>4645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8009.0306.</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551 (H.B. </w:t>
      </w:r>
      <w:hyperlink w:docLocation="table" r:id="rId27">
        <w:r>
          <w:rPr>
            <w:rStyle w:val="Hyperlink"/>
          </w:rPr>
          <w:t>4645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8009.0307.</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8009.0103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8009.0103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8009.0104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2019, 86th Leg., R.S., Ch. 551 (H.B. </w:t>
      </w:r>
      <w:hyperlink w:docLocation="table" r:id="rId28">
        <w:r>
          <w:rPr>
            <w:rStyle w:val="Hyperlink"/>
          </w:rPr>
          <w:t>4645</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8009.0401.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8009.0403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551 (H.B. </w:t>
      </w:r>
      <w:hyperlink w:docLocation="table" r:id="rId29">
        <w:r>
          <w:rPr>
            <w:rStyle w:val="Hyperlink"/>
          </w:rPr>
          <w:t>4645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8009.0402.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8009.0401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551 (H.B. </w:t>
      </w:r>
      <w:hyperlink w:docLocation="table" r:id="rId30">
        <w:r>
          <w:rPr>
            <w:rStyle w:val="Hyperlink"/>
          </w:rPr>
          <w:t>4645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8009.0403.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551 (H.B. </w:t>
      </w:r>
      <w:hyperlink w:docLocation="table" r:id="rId31">
        <w:r>
          <w:rPr>
            <w:rStyle w:val="Hyperlink"/>
          </w:rPr>
          <w:t>4645</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8009.0501.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551 (H.B. </w:t>
      </w:r>
      <w:hyperlink w:docLocation="table" r:id="rId32">
        <w:r>
          <w:rPr>
            <w:rStyle w:val="Hyperlink"/>
          </w:rPr>
          <w:t>4645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8009.0502.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551 (H.B. </w:t>
      </w:r>
      <w:hyperlink w:docLocation="table" r:id="rId33">
        <w:r>
          <w:rPr>
            <w:rStyle w:val="Hyperlink"/>
          </w:rPr>
          <w:t>4645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8009.0503.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551 (H.B. </w:t>
      </w:r>
      <w:hyperlink w:docLocation="table" r:id="rId34">
        <w:r>
          <w:rPr>
            <w:rStyle w:val="Hyperlink"/>
          </w:rPr>
          <w:t>4645</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45F.HTM" TargetMode="External" Id="rId14" /><Relationship Type="http://schemas.openxmlformats.org/officeDocument/2006/relationships/hyperlink" Target="http://capitol.texas.gov/tlodocs/86R/billtext/html/HB04645F.HTM" TargetMode="External" Id="rId15" /><Relationship Type="http://schemas.openxmlformats.org/officeDocument/2006/relationships/hyperlink" Target="http://capitol.texas.gov/tlodocs/86R/billtext/html/HB04645F.HTM" TargetMode="External" Id="rId16" /><Relationship Type="http://schemas.openxmlformats.org/officeDocument/2006/relationships/hyperlink" Target="http://capitol.texas.gov/tlodocs/86R/billtext/html/HB04645F.HTM" TargetMode="External" Id="rId17" /><Relationship Type="http://schemas.openxmlformats.org/officeDocument/2006/relationships/hyperlink" Target="http://capitol.texas.gov/tlodocs/86R/billtext/html/HB04645F.HTM" TargetMode="External" Id="rId18" /><Relationship Type="http://schemas.openxmlformats.org/officeDocument/2006/relationships/hyperlink" Target="http://capitol.texas.gov/tlodocs/86R/billtext/html/HB04645F.HTM" TargetMode="External" Id="rId19" /><Relationship Type="http://schemas.openxmlformats.org/officeDocument/2006/relationships/hyperlink" Target="http://capitol.texas.gov/tlodocs/86R/billtext/html/HB04645F.HTM" TargetMode="External" Id="rId20" /><Relationship Type="http://schemas.openxmlformats.org/officeDocument/2006/relationships/hyperlink" Target="http://capitol.texas.gov/tlodocs/86R/billtext/html/HB04645F.HTM" TargetMode="External" Id="rId21" /><Relationship Type="http://schemas.openxmlformats.org/officeDocument/2006/relationships/hyperlink" Target="http://capitol.texas.gov/tlodocs/86R/billtext/html/HB04645F.HTM" TargetMode="External" Id="rId22" /><Relationship Type="http://schemas.openxmlformats.org/officeDocument/2006/relationships/hyperlink" Target="http://capitol.texas.gov/tlodocs/86R/billtext/html/HB04645F.HTM" TargetMode="External" Id="rId23" /><Relationship Type="http://schemas.openxmlformats.org/officeDocument/2006/relationships/hyperlink" Target="http://capitol.texas.gov/tlodocs/86R/billtext/html/HB04645F.HTM" TargetMode="External" Id="rId24" /><Relationship Type="http://schemas.openxmlformats.org/officeDocument/2006/relationships/hyperlink" Target="http://capitol.texas.gov/tlodocs/86R/billtext/html/HB04645F.HTM" TargetMode="External" Id="rId25" /><Relationship Type="http://schemas.openxmlformats.org/officeDocument/2006/relationships/hyperlink" Target="http://capitol.texas.gov/tlodocs/86R/billtext/html/HB04645F.HTM" TargetMode="External" Id="rId26" /><Relationship Type="http://schemas.openxmlformats.org/officeDocument/2006/relationships/hyperlink" Target="http://capitol.texas.gov/tlodocs/86R/billtext/html/HB04645F.HTM" TargetMode="External" Id="rId27" /><Relationship Type="http://schemas.openxmlformats.org/officeDocument/2006/relationships/hyperlink" Target="http://capitol.texas.gov/tlodocs/86R/billtext/html/HB04645F.HTM" TargetMode="External" Id="rId28" /><Relationship Type="http://schemas.openxmlformats.org/officeDocument/2006/relationships/hyperlink" Target="http://capitol.texas.gov/tlodocs/86R/billtext/html/HB04645F.HTM" TargetMode="External" Id="rId29" /><Relationship Type="http://schemas.openxmlformats.org/officeDocument/2006/relationships/hyperlink" Target="http://capitol.texas.gov/tlodocs/86R/billtext/html/HB04645F.HTM" TargetMode="External" Id="rId30" /><Relationship Type="http://schemas.openxmlformats.org/officeDocument/2006/relationships/hyperlink" Target="http://capitol.texas.gov/tlodocs/86R/billtext/html/HB04645F.HTM" TargetMode="External" Id="rId31" /><Relationship Type="http://schemas.openxmlformats.org/officeDocument/2006/relationships/hyperlink" Target="http://capitol.texas.gov/tlodocs/86R/billtext/html/HB04645F.HTM" TargetMode="External" Id="rId32" /><Relationship Type="http://schemas.openxmlformats.org/officeDocument/2006/relationships/hyperlink" Target="http://capitol.texas.gov/tlodocs/86R/billtext/html/HB04645F.HTM" TargetMode="External" Id="rId33" /><Relationship Type="http://schemas.openxmlformats.org/officeDocument/2006/relationships/hyperlink" Target="http://capitol.texas.gov/tlodocs/86R/billtext/html/HB04645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