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8011.  FAR NORTH FORT WORTH  MUNICIPAL UTILITY DISTRICT NO. 1 OF TARRANT AND WISE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8011.001.</w:t>
      </w:r>
      <w:r xml:space="preserve">
        <w:t> </w:t>
      </w:r>
      <w:r xml:space="preserve">
        <w:t> </w:t>
      </w:r>
      <w:r>
        <w:t xml:space="preserve">DEFINITION.</w:t>
      </w:r>
      <w:r xml:space="preserve">
        <w:t> </w:t>
      </w:r>
      <w:r xml:space="preserve">
        <w:t> </w:t>
      </w:r>
      <w:r>
        <w:t xml:space="preserve">In this chapter, "district" means the Far North Fort Worth Municipal Utility District No. 1 of Tarrant and Wise Counties.</w:t>
      </w:r>
    </w:p>
    <w:p w:rsidR="003F3435" w:rsidRDefault="0032493E">
      <w:pPr>
        <w:spacing w:line="480" w:lineRule="auto"/>
        <w:jc w:val="both"/>
      </w:pPr>
      <w:r>
        <w:t xml:space="preserve">Added by Acts 2017, 85th Leg., R.S., Ch. 639 (H.B. </w:t>
      </w:r>
      <w:hyperlink w:docLocation="table" r:id="rId14">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639 (H.B. </w:t>
      </w:r>
      <w:hyperlink w:docLocation="table" r:id="rId15">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8011.051.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639 (H.B. </w:t>
      </w:r>
      <w:hyperlink w:docLocation="table" r:id="rId16">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639 (H.B. </w:t>
      </w:r>
      <w:hyperlink w:docLocation="table" r:id="rId17">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639 (H.B. </w:t>
      </w:r>
      <w:hyperlink w:docLocation="table" r:id="rId18">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639 (H.B. </w:t>
      </w:r>
      <w:hyperlink w:docLocation="table" r:id="rId19">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8011.055.</w:t>
      </w:r>
      <w:r xml:space="preserve">
        <w:t> </w:t>
      </w:r>
      <w:r xml:space="preserve">
        <w:t> </w:t>
      </w:r>
      <w:r>
        <w:t xml:space="preserve">AUTHORITY TO ESTABLISH DEFINED AREAS OR DESIGNATED PROPERTY.</w:t>
      </w:r>
      <w:r xml:space="preserve">
        <w:t> </w:t>
      </w:r>
      <w:r xml:space="preserve">
        <w:t> </w:t>
      </w:r>
      <w:r>
        <w:t xml:space="preserve">Notwithstanding the acreage requirement under Section </w:t>
      </w:r>
      <w:r>
        <w:t xml:space="preserve">54.801</w:t>
      </w:r>
      <w:r>
        <w:t xml:space="preserve">(a), Water Code, the district may define areas or designate certain property of the district and impose taxes and issue bonds in the defined area or designated property as provided by Subchapter </w:t>
      </w:r>
      <w:r>
        <w:t xml:space="preserve">J</w:t>
      </w:r>
      <w:r>
        <w:t xml:space="preserve">, Chapter </w:t>
      </w:r>
      <w:r>
        <w:t xml:space="preserve">54</w:t>
      </w:r>
      <w:r>
        <w:t xml:space="preserve">, Water Code, to pay for improvements, facilities, or services that primarily benefit that area or property and do not generally and directly benefit the district as a whole.</w:t>
      </w:r>
      <w:r xml:space="preserve">
        <w:t> </w:t>
      </w:r>
      <w:r xml:space="preserve">
        <w:t> </w:t>
      </w:r>
      <w:r>
        <w:t xml:space="preserve">Notwithstanding any other provision of law, a defined area may include a noncontiguous tract.</w:t>
      </w:r>
    </w:p>
    <w:p w:rsidR="003F3435" w:rsidRDefault="0032493E">
      <w:pPr>
        <w:spacing w:line="480" w:lineRule="auto"/>
        <w:jc w:val="both"/>
      </w:pPr>
      <w:r>
        <w:t xml:space="preserve">Added by Acts 2025, 89th Leg., R.S., Ch. 351 (H.B. </w:t>
      </w:r>
      <w:hyperlink w:docLocation="table" r:id="rId20">
        <w:r>
          <w:rPr>
            <w:rStyle w:val="Hyperlink"/>
          </w:rPr>
          <w:t>5668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8011.101.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8011.053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639 (H.B. </w:t>
      </w:r>
      <w:hyperlink w:docLocation="table" r:id="rId21">
        <w:r>
          <w:rPr>
            <w:rStyle w:val="Hyperlink"/>
          </w:rPr>
          <w:t>4331</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8011.102.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639 (H.B. </w:t>
      </w:r>
      <w:hyperlink w:docLocation="table" r:id="rId22">
        <w:r>
          <w:rPr>
            <w:rStyle w:val="Hyperlink"/>
          </w:rPr>
          <w:t>4331</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31F.HTM" TargetMode="External" Id="rId14" /><Relationship Type="http://schemas.openxmlformats.org/officeDocument/2006/relationships/hyperlink" Target="http://capitol.texas.gov/tlodocs/85R/billtext/html/HB04331F.HTM" TargetMode="External" Id="rId15" /><Relationship Type="http://schemas.openxmlformats.org/officeDocument/2006/relationships/hyperlink" Target="http://capitol.texas.gov/tlodocs/85R/billtext/html/HB04331F.HTM" TargetMode="External" Id="rId16" /><Relationship Type="http://schemas.openxmlformats.org/officeDocument/2006/relationships/hyperlink" Target="http://capitol.texas.gov/tlodocs/85R/billtext/html/HB04331F.HTM" TargetMode="External" Id="rId17" /><Relationship Type="http://schemas.openxmlformats.org/officeDocument/2006/relationships/hyperlink" Target="http://capitol.texas.gov/tlodocs/85R/billtext/html/HB04331F.HTM" TargetMode="External" Id="rId18" /><Relationship Type="http://schemas.openxmlformats.org/officeDocument/2006/relationships/hyperlink" Target="http://capitol.texas.gov/tlodocs/85R/billtext/html/HB04331F.HTM" TargetMode="External" Id="rId19" /><Relationship Type="http://schemas.openxmlformats.org/officeDocument/2006/relationships/hyperlink" Target="http://capitol.texas.gov/tlodocs/89R/billtext/html/HB05668F.HTM" TargetMode="External" Id="rId20" /><Relationship Type="http://schemas.openxmlformats.org/officeDocument/2006/relationships/hyperlink" Target="http://capitol.texas.gov/tlodocs/85R/billtext/html/HB04331F.HTM" TargetMode="External" Id="rId21" /><Relationship Type="http://schemas.openxmlformats.org/officeDocument/2006/relationships/hyperlink" Target="http://capitol.texas.gov/tlodocs/85R/billtext/html/HB0433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