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8047. HARRIS-WALLER COUNTIES MUNICIPAL UTILITY DISTRICT NO. 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8047.0101.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Harris-Waller Counties Municipal Utility District No. 4.</w:t>
      </w:r>
    </w:p>
    <w:p w:rsidR="003F3435" w:rsidRDefault="0032493E">
      <w:pPr>
        <w:spacing w:line="480" w:lineRule="auto"/>
        <w:jc w:val="both"/>
      </w:pPr>
      <w:r>
        <w:t xml:space="preserve">Added by Acts 2019, 86th Leg., R.S., Ch. 547 (H.B. </w:t>
      </w:r>
      <w:hyperlink w:docLocation="table" r:id="rId14">
        <w:r>
          <w:rPr>
            <w:rStyle w:val="Hyperlink"/>
          </w:rPr>
          <w:t>4520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8047.0102.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547 (H.B. </w:t>
      </w:r>
      <w:hyperlink w:docLocation="table" r:id="rId15">
        <w:r>
          <w:rPr>
            <w:rStyle w:val="Hyperlink"/>
          </w:rPr>
          <w:t>4520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8047.0103.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547 (H.B. </w:t>
      </w:r>
      <w:hyperlink w:docLocation="table" r:id="rId16">
        <w:r>
          <w:rPr>
            <w:rStyle w:val="Hyperlink"/>
          </w:rPr>
          <w:t>4520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8047.0104.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8047.0103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547 (H.B. </w:t>
      </w:r>
      <w:hyperlink w:docLocation="table" r:id="rId17">
        <w:r>
          <w:rPr>
            <w:rStyle w:val="Hyperlink"/>
          </w:rPr>
          <w:t>4520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8047.0105.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547 (H.B. </w:t>
      </w:r>
      <w:hyperlink w:docLocation="table" r:id="rId18">
        <w:r>
          <w:rPr>
            <w:rStyle w:val="Hyperlink"/>
          </w:rPr>
          <w:t>4520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8047.0106.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547 (H.B. </w:t>
      </w:r>
      <w:hyperlink w:docLocation="table" r:id="rId19">
        <w:r>
          <w:rPr>
            <w:rStyle w:val="Hyperlink"/>
          </w:rPr>
          <w:t>4520</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8047.0201.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8047.0202</w:t>
      </w:r>
      <w:r>
        <w:t xml:space="preserve">, directors serve staggered four-year terms.</w:t>
      </w:r>
    </w:p>
    <w:p w:rsidR="003F3435" w:rsidRDefault="0032493E">
      <w:pPr>
        <w:spacing w:line="480" w:lineRule="auto"/>
        <w:jc w:val="both"/>
      </w:pPr>
      <w:r>
        <w:t xml:space="preserve">Added by Acts 2019, 86th Leg., R.S., Ch. 547 (H.B. </w:t>
      </w:r>
      <w:hyperlink w:docLocation="table" r:id="rId20">
        <w:r>
          <w:rPr>
            <w:rStyle w:val="Hyperlink"/>
          </w:rPr>
          <w:t>4520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8047.0202.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Ruth Delaney;</w:t>
      </w:r>
    </w:p>
    <w:p w:rsidR="003F3435" w:rsidRDefault="0032493E">
      <w:pPr>
        <w:spacing w:line="480" w:lineRule="auto"/>
        <w:ind w:firstLine="1440"/>
        <w:jc w:val="both"/>
      </w:pPr>
      <w:r>
        <w:t xml:space="preserve">(2)</w:t>
      </w:r>
      <w:r xml:space="preserve">
        <w:t> </w:t>
      </w:r>
      <w:r xml:space="preserve">
        <w:t> </w:t>
      </w:r>
      <w:r>
        <w:t xml:space="preserve">Tracy Butcher;</w:t>
      </w:r>
    </w:p>
    <w:p w:rsidR="003F3435" w:rsidRDefault="0032493E">
      <w:pPr>
        <w:spacing w:line="480" w:lineRule="auto"/>
        <w:ind w:firstLine="1440"/>
        <w:jc w:val="both"/>
      </w:pPr>
      <w:r>
        <w:t xml:space="preserve">(3)</w:t>
      </w:r>
      <w:r xml:space="preserve">
        <w:t> </w:t>
      </w:r>
      <w:r xml:space="preserve">
        <w:t> </w:t>
      </w:r>
      <w:r>
        <w:t xml:space="preserve">Erica Tabrizi;</w:t>
      </w:r>
    </w:p>
    <w:p w:rsidR="003F3435" w:rsidRDefault="0032493E">
      <w:pPr>
        <w:spacing w:line="480" w:lineRule="auto"/>
        <w:ind w:firstLine="1440"/>
        <w:jc w:val="both"/>
      </w:pPr>
      <w:r>
        <w:t xml:space="preserve">(4)</w:t>
      </w:r>
      <w:r xml:space="preserve">
        <w:t> </w:t>
      </w:r>
      <w:r xml:space="preserve">
        <w:t> </w:t>
      </w:r>
      <w:r>
        <w:t xml:space="preserve">Virginia Bryant; and</w:t>
      </w:r>
    </w:p>
    <w:p w:rsidR="003F3435" w:rsidRDefault="0032493E">
      <w:pPr>
        <w:spacing w:line="480" w:lineRule="auto"/>
        <w:ind w:firstLine="1440"/>
        <w:jc w:val="both"/>
      </w:pPr>
      <w:r>
        <w:t xml:space="preserve">(5)</w:t>
      </w:r>
      <w:r xml:space="preserve">
        <w:t> </w:t>
      </w:r>
      <w:r xml:space="preserve">
        <w:t> </w:t>
      </w:r>
      <w:r>
        <w:t xml:space="preserve">Way Denkler.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8047.0103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8047.0103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8047.0103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547 (H.B. </w:t>
      </w:r>
      <w:hyperlink w:docLocation="table" r:id="rId21">
        <w:r>
          <w:rPr>
            <w:rStyle w:val="Hyperlink"/>
          </w:rPr>
          <w:t>4520</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8047.0301.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547 (H.B. </w:t>
      </w:r>
      <w:hyperlink w:docLocation="table" r:id="rId22">
        <w:r>
          <w:rPr>
            <w:rStyle w:val="Hyperlink"/>
          </w:rPr>
          <w:t>4520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8047.0302.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547 (H.B. </w:t>
      </w:r>
      <w:hyperlink w:docLocation="table" r:id="rId23">
        <w:r>
          <w:rPr>
            <w:rStyle w:val="Hyperlink"/>
          </w:rPr>
          <w:t>4520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8047.0303.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547 (H.B. </w:t>
      </w:r>
      <w:hyperlink w:docLocation="table" r:id="rId24">
        <w:r>
          <w:rPr>
            <w:rStyle w:val="Hyperlink"/>
          </w:rPr>
          <w:t>4520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8047.0304.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547 (H.B. </w:t>
      </w:r>
      <w:hyperlink w:docLocation="table" r:id="rId25">
        <w:r>
          <w:rPr>
            <w:rStyle w:val="Hyperlink"/>
          </w:rPr>
          <w:t>4520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8047.0305.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547 (H.B. </w:t>
      </w:r>
      <w:hyperlink w:docLocation="table" r:id="rId26">
        <w:r>
          <w:rPr>
            <w:rStyle w:val="Hyperlink"/>
          </w:rPr>
          <w:t>4520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8047.0306.</w:t>
      </w:r>
      <w:r xml:space="preserve">
        <w:t> </w:t>
      </w:r>
      <w:r xml:space="preserve">
        <w:t> </w:t>
      </w:r>
      <w:r>
        <w:t xml:space="preserve">DIVISION OF DISTRICT.  (a)</w:t>
      </w:r>
      <w:r xml:space="preserve">
        <w:t> </w:t>
      </w:r>
      <w:r xml:space="preserve">
        <w:t> </w:t>
      </w:r>
      <w:r>
        <w:t xml:space="preserve">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 and</w:t>
      </w:r>
    </w:p>
    <w:p w:rsidR="003F3435" w:rsidRDefault="0032493E">
      <w:pPr>
        <w:spacing w:line="480" w:lineRule="auto"/>
        <w:ind w:firstLine="1440"/>
        <w:jc w:val="both"/>
      </w:pPr>
      <w:r>
        <w:t xml:space="preserve">(2)</w:t>
      </w:r>
      <w:r xml:space="preserve">
        <w:t> </w:t>
      </w:r>
      <w:r xml:space="preserve">
        <w:t> </w:t>
      </w:r>
      <w:r>
        <w:t xml:space="preserve">the district 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8047.0103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8047.0103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8047.0104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2019, 86th Leg., R.S., Ch. 547 (H.B. </w:t>
      </w:r>
      <w:hyperlink w:docLocation="table" r:id="rId27">
        <w:r>
          <w:rPr>
            <w:rStyle w:val="Hyperlink"/>
          </w:rPr>
          <w:t>4520</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8047.0401.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8047.0403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547 (H.B. </w:t>
      </w:r>
      <w:hyperlink w:docLocation="table" r:id="rId28">
        <w:r>
          <w:rPr>
            <w:rStyle w:val="Hyperlink"/>
          </w:rPr>
          <w:t>4520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8047.0402.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8047.0401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547 (H.B. </w:t>
      </w:r>
      <w:hyperlink w:docLocation="table" r:id="rId29">
        <w:r>
          <w:rPr>
            <w:rStyle w:val="Hyperlink"/>
          </w:rPr>
          <w:t>4520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8047.0403.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547 (H.B. </w:t>
      </w:r>
      <w:hyperlink w:docLocation="table" r:id="rId30">
        <w:r>
          <w:rPr>
            <w:rStyle w:val="Hyperlink"/>
          </w:rPr>
          <w:t>4520</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8047.0501.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547 (H.B. </w:t>
      </w:r>
      <w:hyperlink w:docLocation="table" r:id="rId31">
        <w:r>
          <w:rPr>
            <w:rStyle w:val="Hyperlink"/>
          </w:rPr>
          <w:t>4520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8047.0502.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547 (H.B. </w:t>
      </w:r>
      <w:hyperlink w:docLocation="table" r:id="rId32">
        <w:r>
          <w:rPr>
            <w:rStyle w:val="Hyperlink"/>
          </w:rPr>
          <w:t>4520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8047.0503.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547 (H.B. </w:t>
      </w:r>
      <w:hyperlink w:docLocation="table" r:id="rId33">
        <w:r>
          <w:rPr>
            <w:rStyle w:val="Hyperlink"/>
          </w:rPr>
          <w:t>4520</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520F.HTM" TargetMode="External" Id="rId14" /><Relationship Type="http://schemas.openxmlformats.org/officeDocument/2006/relationships/hyperlink" Target="http://www.legis.state.tx.us/tlodocs/86R/billtext/html/HB04520F.HTM" TargetMode="External" Id="rId15" /><Relationship Type="http://schemas.openxmlformats.org/officeDocument/2006/relationships/hyperlink" Target="http://www.legis.state.tx.us/tlodocs/86R/billtext/html/HB04520F.HTM" TargetMode="External" Id="rId16" /><Relationship Type="http://schemas.openxmlformats.org/officeDocument/2006/relationships/hyperlink" Target="http://www.legis.state.tx.us/tlodocs/86R/billtext/html/HB04520F.HTM" TargetMode="External" Id="rId17" /><Relationship Type="http://schemas.openxmlformats.org/officeDocument/2006/relationships/hyperlink" Target="http://www.legis.state.tx.us/tlodocs/86R/billtext/html/HB04520F.HTM" TargetMode="External" Id="rId18" /><Relationship Type="http://schemas.openxmlformats.org/officeDocument/2006/relationships/hyperlink" Target="http://www.legis.state.tx.us/tlodocs/86R/billtext/html/HB04520F.HTM" TargetMode="External" Id="rId19" /><Relationship Type="http://schemas.openxmlformats.org/officeDocument/2006/relationships/hyperlink" Target="http://www.legis.state.tx.us/tlodocs/86R/billtext/html/HB04520F.HTM" TargetMode="External" Id="rId20" /><Relationship Type="http://schemas.openxmlformats.org/officeDocument/2006/relationships/hyperlink" Target="http://www.legis.state.tx.us/tlodocs/86R/billtext/html/HB04520F.HTM" TargetMode="External" Id="rId21" /><Relationship Type="http://schemas.openxmlformats.org/officeDocument/2006/relationships/hyperlink" Target="http://www.legis.state.tx.us/tlodocs/86R/billtext/html/HB04520F.HTM" TargetMode="External" Id="rId22" /><Relationship Type="http://schemas.openxmlformats.org/officeDocument/2006/relationships/hyperlink" Target="http://www.legis.state.tx.us/tlodocs/86R/billtext/html/HB04520F.HTM" TargetMode="External" Id="rId23" /><Relationship Type="http://schemas.openxmlformats.org/officeDocument/2006/relationships/hyperlink" Target="http://www.legis.state.tx.us/tlodocs/86R/billtext/html/HB04520F.HTM" TargetMode="External" Id="rId24" /><Relationship Type="http://schemas.openxmlformats.org/officeDocument/2006/relationships/hyperlink" Target="http://www.legis.state.tx.us/tlodocs/86R/billtext/html/HB04520F.HTM" TargetMode="External" Id="rId25" /><Relationship Type="http://schemas.openxmlformats.org/officeDocument/2006/relationships/hyperlink" Target="http://www.legis.state.tx.us/tlodocs/86R/billtext/html/HB04520F.HTM" TargetMode="External" Id="rId26" /><Relationship Type="http://schemas.openxmlformats.org/officeDocument/2006/relationships/hyperlink" Target="http://www.legis.state.tx.us/tlodocs/86R/billtext/html/HB04520F.HTM" TargetMode="External" Id="rId27" /><Relationship Type="http://schemas.openxmlformats.org/officeDocument/2006/relationships/hyperlink" Target="http://www.legis.state.tx.us/tlodocs/86R/billtext/html/HB04520F.HTM" TargetMode="External" Id="rId28" /><Relationship Type="http://schemas.openxmlformats.org/officeDocument/2006/relationships/hyperlink" Target="http://www.legis.state.tx.us/tlodocs/86R/billtext/html/HB04520F.HTM" TargetMode="External" Id="rId29" /><Relationship Type="http://schemas.openxmlformats.org/officeDocument/2006/relationships/hyperlink" Target="http://www.legis.state.tx.us/tlodocs/86R/billtext/html/HB04520F.HTM" TargetMode="External" Id="rId30" /><Relationship Type="http://schemas.openxmlformats.org/officeDocument/2006/relationships/hyperlink" Target="http://www.legis.state.tx.us/tlodocs/86R/billtext/html/HB04520F.HTM" TargetMode="External" Id="rId31" /><Relationship Type="http://schemas.openxmlformats.org/officeDocument/2006/relationships/hyperlink" Target="http://www.legis.state.tx.us/tlodocs/86R/billtext/html/HB04520F.HTM" TargetMode="External" Id="rId32" /><Relationship Type="http://schemas.openxmlformats.org/officeDocument/2006/relationships/hyperlink" Target="http://www.legis.state.tx.us/tlodocs/86R/billtext/html/HB0452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