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8067. MONTGOMERY COUNTY MUNICIPAL UTILITY DISTRICT NO. 166</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8067.0101.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Montgomery County Municipal Utility District No. 166.</w:t>
      </w:r>
    </w:p>
    <w:p w:rsidR="003F3435" w:rsidRDefault="0032493E">
      <w:pPr>
        <w:spacing w:line="480" w:lineRule="auto"/>
        <w:jc w:val="both"/>
      </w:pPr>
      <w:r>
        <w:t xml:space="preserve">Added by Acts 2019, 86th Leg., R.S., Ch. 936 (H.B. </w:t>
      </w:r>
      <w:hyperlink w:docLocation="table" r:id="rId14">
        <w:r>
          <w:rPr>
            <w:rStyle w:val="Hyperlink"/>
          </w:rPr>
          <w:t>4682</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8067.0102.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2019, 86th Leg., R.S., Ch. 936 (H.B. </w:t>
      </w:r>
      <w:hyperlink w:docLocation="table" r:id="rId15">
        <w:r>
          <w:rPr>
            <w:rStyle w:val="Hyperlink"/>
          </w:rPr>
          <w:t>4682</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8067.0103.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2019, 86th Leg., R.S., Ch. 936 (H.B. </w:t>
      </w:r>
      <w:hyperlink w:docLocation="table" r:id="rId16">
        <w:r>
          <w:rPr>
            <w:rStyle w:val="Hyperlink"/>
          </w:rPr>
          <w:t>4682</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8067.0104.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8067.0103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2019, 86th Leg., R.S., Ch. 936 (H.B. </w:t>
      </w:r>
      <w:hyperlink w:docLocation="table" r:id="rId17">
        <w:r>
          <w:rPr>
            <w:rStyle w:val="Hyperlink"/>
          </w:rPr>
          <w:t>4682</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8067.0105.</w:t>
      </w:r>
      <w:r xml:space="preserve">
        <w:t> </w:t>
      </w:r>
      <w:r xml:space="preserve">
        <w:t> </w:t>
      </w:r>
      <w:r>
        <w:t xml:space="preserve">FINDINGS OF PUBLIC PURPOSE</w:t>
      </w:r>
      <w:r xml:space="preserve">
        <w:t> </w:t>
      </w:r>
      <w:r xml:space="preserve">
        <w:t> </w:t>
      </w:r>
      <w:r>
        <w:t xml:space="preserve">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2019, 86th Leg., R.S., Ch. 936 (H.B. </w:t>
      </w:r>
      <w:hyperlink w:docLocation="table" r:id="rId18">
        <w:r>
          <w:rPr>
            <w:rStyle w:val="Hyperlink"/>
          </w:rPr>
          <w:t>4682</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8067.0106.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2019, 86th Leg., R.S., Ch. 936 (H.B. </w:t>
      </w:r>
      <w:hyperlink w:docLocation="table" r:id="rId19">
        <w:r>
          <w:rPr>
            <w:rStyle w:val="Hyperlink"/>
          </w:rPr>
          <w:t>4682</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8067.0201.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8067.0202</w:t>
      </w:r>
      <w:r>
        <w:t xml:space="preserve">, directors serve staggered four-year terms.</w:t>
      </w:r>
    </w:p>
    <w:p w:rsidR="003F3435" w:rsidRDefault="0032493E">
      <w:pPr>
        <w:spacing w:line="480" w:lineRule="auto"/>
        <w:jc w:val="both"/>
      </w:pPr>
      <w:r>
        <w:t xml:space="preserve">Added by Acts 2019, 86th Leg., R.S., Ch. 936 (H.B. </w:t>
      </w:r>
      <w:hyperlink w:docLocation="table" r:id="rId20">
        <w:r>
          <w:rPr>
            <w:rStyle w:val="Hyperlink"/>
          </w:rPr>
          <w:t>4682</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8067.0202.</w:t>
      </w:r>
      <w:r xml:space="preserve">
        <w:t> </w:t>
      </w:r>
      <w:r xml:space="preserve">
        <w:t> </w:t>
      </w:r>
      <w:r>
        <w:t xml:space="preserve">TEMPORARY DIRECTORS.  (a)</w:t>
      </w:r>
      <w:r xml:space="preserve">
        <w:t> </w:t>
      </w:r>
      <w:r xml:space="preserve">
        <w:t> </w:t>
      </w:r>
      <w:r>
        <w:t xml:space="preserve">The temporary board consists of:</w:t>
      </w:r>
    </w:p>
    <w:p w:rsidR="003F3435" w:rsidRDefault="0032493E">
      <w:pPr>
        <w:spacing w:line="480" w:lineRule="auto"/>
        <w:ind w:firstLine="1440"/>
        <w:jc w:val="both"/>
      </w:pPr>
      <w:r>
        <w:t xml:space="preserve">(1)</w:t>
      </w:r>
      <w:r xml:space="preserve">
        <w:t> </w:t>
      </w:r>
      <w:r xml:space="preserve">
        <w:t> </w:t>
      </w:r>
      <w:r>
        <w:t xml:space="preserve">Emily Lassetter;</w:t>
      </w:r>
    </w:p>
    <w:p w:rsidR="003F3435" w:rsidRDefault="0032493E">
      <w:pPr>
        <w:spacing w:line="480" w:lineRule="auto"/>
        <w:ind w:firstLine="1440"/>
        <w:jc w:val="both"/>
      </w:pPr>
      <w:r>
        <w:t xml:space="preserve">(2)</w:t>
      </w:r>
      <w:r xml:space="preserve">
        <w:t> </w:t>
      </w:r>
      <w:r xml:space="preserve">
        <w:t> </w:t>
      </w:r>
      <w:r>
        <w:t xml:space="preserve">Stephanie Trevino;</w:t>
      </w:r>
    </w:p>
    <w:p w:rsidR="003F3435" w:rsidRDefault="0032493E">
      <w:pPr>
        <w:spacing w:line="480" w:lineRule="auto"/>
        <w:ind w:firstLine="1440"/>
        <w:jc w:val="both"/>
      </w:pPr>
      <w:r>
        <w:t xml:space="preserve">(3)</w:t>
      </w:r>
      <w:r xml:space="preserve">
        <w:t> </w:t>
      </w:r>
      <w:r xml:space="preserve">
        <w:t> </w:t>
      </w:r>
      <w:r>
        <w:t xml:space="preserve">Mike Scott;</w:t>
      </w:r>
    </w:p>
    <w:p w:rsidR="003F3435" w:rsidRDefault="0032493E">
      <w:pPr>
        <w:spacing w:line="480" w:lineRule="auto"/>
        <w:ind w:firstLine="1440"/>
        <w:jc w:val="both"/>
      </w:pPr>
      <w:r>
        <w:t xml:space="preserve">(4)</w:t>
      </w:r>
      <w:r xml:space="preserve">
        <w:t> </w:t>
      </w:r>
      <w:r xml:space="preserve">
        <w:t> </w:t>
      </w:r>
      <w:r>
        <w:t xml:space="preserve">Allen DeJonge; and</w:t>
      </w:r>
    </w:p>
    <w:p w:rsidR="003F3435" w:rsidRDefault="0032493E">
      <w:pPr>
        <w:spacing w:line="480" w:lineRule="auto"/>
        <w:ind w:firstLine="1440"/>
        <w:jc w:val="both"/>
      </w:pPr>
      <w:r>
        <w:t xml:space="preserve">(5)</w:t>
      </w:r>
      <w:r xml:space="preserve">
        <w:t> </w:t>
      </w:r>
      <w:r xml:space="preserve">
        <w:t> </w:t>
      </w:r>
      <w:r>
        <w:t xml:space="preserve">Marcus Campbell.</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8067.0103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8067.0103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8067.0103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2019, 86th Leg., R.S., Ch. 936 (H.B. </w:t>
      </w:r>
      <w:hyperlink w:docLocation="table" r:id="rId21">
        <w:r>
          <w:rPr>
            <w:rStyle w:val="Hyperlink"/>
          </w:rPr>
          <w:t>4682</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8067.0301.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2019, 86th Leg., R.S., Ch. 936 (H.B. </w:t>
      </w:r>
      <w:hyperlink w:docLocation="table" r:id="rId22">
        <w:r>
          <w:rPr>
            <w:rStyle w:val="Hyperlink"/>
          </w:rPr>
          <w:t>4682</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8067.0302.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2019, 86th Leg., R.S., Ch. 936 (H.B. </w:t>
      </w:r>
      <w:hyperlink w:docLocation="table" r:id="rId23">
        <w:r>
          <w:rPr>
            <w:rStyle w:val="Hyperlink"/>
          </w:rPr>
          <w:t>4682</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8067.0303.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2019, 86th Leg., R.S., Ch. 936 (H.B. </w:t>
      </w:r>
      <w:hyperlink w:docLocation="table" r:id="rId24">
        <w:r>
          <w:rPr>
            <w:rStyle w:val="Hyperlink"/>
          </w:rPr>
          <w:t>4682</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8067.0304.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2019, 86th Leg., R.S., Ch. 936 (H.B. </w:t>
      </w:r>
      <w:hyperlink w:docLocation="table" r:id="rId25">
        <w:r>
          <w:rPr>
            <w:rStyle w:val="Hyperlink"/>
          </w:rPr>
          <w:t>4682</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8067.0305.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2019, 86th Leg., R.S., Ch. 936 (H.B. </w:t>
      </w:r>
      <w:hyperlink w:docLocation="table" r:id="rId26">
        <w:r>
          <w:rPr>
            <w:rStyle w:val="Hyperlink"/>
          </w:rPr>
          <w:t>4682</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8067.0401.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8067.0403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2019, 86th Leg., R.S., Ch. 936 (H.B. </w:t>
      </w:r>
      <w:hyperlink w:docLocation="table" r:id="rId27">
        <w:r>
          <w:rPr>
            <w:rStyle w:val="Hyperlink"/>
          </w:rPr>
          <w:t>4682</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8067.0402.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8067.0401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2019, 86th Leg., R.S., Ch. 936 (H.B. </w:t>
      </w:r>
      <w:hyperlink w:docLocation="table" r:id="rId28">
        <w:r>
          <w:rPr>
            <w:rStyle w:val="Hyperlink"/>
          </w:rPr>
          <w:t>4682</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8067.0403.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2019, 86th Leg., R.S., Ch. 936 (H.B. </w:t>
      </w:r>
      <w:hyperlink w:docLocation="table" r:id="rId29">
        <w:r>
          <w:rPr>
            <w:rStyle w:val="Hyperlink"/>
          </w:rPr>
          <w:t>4682</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8067.0501.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2019, 86th Leg., R.S., Ch. 936 (H.B. </w:t>
      </w:r>
      <w:hyperlink w:docLocation="table" r:id="rId30">
        <w:r>
          <w:rPr>
            <w:rStyle w:val="Hyperlink"/>
          </w:rPr>
          <w:t>4682</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8067.0502.</w:t>
      </w:r>
      <w:r xml:space="preserve">
        <w:t> </w:t>
      </w:r>
      <w:r xml:space="preserve">
        <w:t> </w:t>
      </w:r>
      <w:r>
        <w:t xml:space="preserve">TAXES FOR BONDS.  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2019, 86th Leg., R.S., Ch. 936 (H.B. </w:t>
      </w:r>
      <w:hyperlink w:docLocation="table" r:id="rId31">
        <w:r>
          <w:rPr>
            <w:rStyle w:val="Hyperlink"/>
          </w:rPr>
          <w:t>4682</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8067.0503.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2019, 86th Leg., R.S., Ch. 936 (H.B. </w:t>
      </w:r>
      <w:hyperlink w:docLocation="table" r:id="rId32">
        <w:r>
          <w:rPr>
            <w:rStyle w:val="Hyperlink"/>
          </w:rPr>
          <w:t>4682</w:t>
        </w:r>
      </w:hyperlink>
      <w:r>
        <w:t xml:space="preserve">), Sec. 1, eff. June 10,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4682F.HTM" TargetMode="External" Id="rId14" /><Relationship Type="http://schemas.openxmlformats.org/officeDocument/2006/relationships/hyperlink" Target="http://capitol.texas.gov/tlodocs/86R/billtext/html/HB04682F.HTM" TargetMode="External" Id="rId15" /><Relationship Type="http://schemas.openxmlformats.org/officeDocument/2006/relationships/hyperlink" Target="http://capitol.texas.gov/tlodocs/86R/billtext/html/HB04682F.HTM" TargetMode="External" Id="rId16" /><Relationship Type="http://schemas.openxmlformats.org/officeDocument/2006/relationships/hyperlink" Target="http://capitol.texas.gov/tlodocs/86R/billtext/html/HB04682F.HTM" TargetMode="External" Id="rId17" /><Relationship Type="http://schemas.openxmlformats.org/officeDocument/2006/relationships/hyperlink" Target="http://capitol.texas.gov/tlodocs/86R/billtext/html/HB04682F.HTM" TargetMode="External" Id="rId18" /><Relationship Type="http://schemas.openxmlformats.org/officeDocument/2006/relationships/hyperlink" Target="http://capitol.texas.gov/tlodocs/86R/billtext/html/HB04682F.HTM" TargetMode="External" Id="rId19" /><Relationship Type="http://schemas.openxmlformats.org/officeDocument/2006/relationships/hyperlink" Target="http://capitol.texas.gov/tlodocs/86R/billtext/html/HB04682F.HTM" TargetMode="External" Id="rId20" /><Relationship Type="http://schemas.openxmlformats.org/officeDocument/2006/relationships/hyperlink" Target="http://capitol.texas.gov/tlodocs/86R/billtext/html/HB04682F.HTM" TargetMode="External" Id="rId21" /><Relationship Type="http://schemas.openxmlformats.org/officeDocument/2006/relationships/hyperlink" Target="http://capitol.texas.gov/tlodocs/86R/billtext/html/HB04682F.HTM" TargetMode="External" Id="rId22" /><Relationship Type="http://schemas.openxmlformats.org/officeDocument/2006/relationships/hyperlink" Target="http://capitol.texas.gov/tlodocs/86R/billtext/html/HB04682F.HTM" TargetMode="External" Id="rId23" /><Relationship Type="http://schemas.openxmlformats.org/officeDocument/2006/relationships/hyperlink" Target="http://capitol.texas.gov/tlodocs/86R/billtext/html/HB04682F.HTM" TargetMode="External" Id="rId24" /><Relationship Type="http://schemas.openxmlformats.org/officeDocument/2006/relationships/hyperlink" Target="http://capitol.texas.gov/tlodocs/86R/billtext/html/HB04682F.HTM" TargetMode="External" Id="rId25" /><Relationship Type="http://schemas.openxmlformats.org/officeDocument/2006/relationships/hyperlink" Target="http://capitol.texas.gov/tlodocs/86R/billtext/html/HB04682F.HTM" TargetMode="External" Id="rId26" /><Relationship Type="http://schemas.openxmlformats.org/officeDocument/2006/relationships/hyperlink" Target="http://capitol.texas.gov/tlodocs/86R/billtext/html/HB04682F.HTM" TargetMode="External" Id="rId27" /><Relationship Type="http://schemas.openxmlformats.org/officeDocument/2006/relationships/hyperlink" Target="http://capitol.texas.gov/tlodocs/86R/billtext/html/HB04682F.HTM" TargetMode="External" Id="rId28" /><Relationship Type="http://schemas.openxmlformats.org/officeDocument/2006/relationships/hyperlink" Target="http://capitol.texas.gov/tlodocs/86R/billtext/html/HB04682F.HTM" TargetMode="External" Id="rId29" /><Relationship Type="http://schemas.openxmlformats.org/officeDocument/2006/relationships/hyperlink" Target="http://capitol.texas.gov/tlodocs/86R/billtext/html/HB04682F.HTM" TargetMode="External" Id="rId30" /><Relationship Type="http://schemas.openxmlformats.org/officeDocument/2006/relationships/hyperlink" Target="http://capitol.texas.gov/tlodocs/86R/billtext/html/HB04682F.HTM" TargetMode="External" Id="rId31" /><Relationship Type="http://schemas.openxmlformats.org/officeDocument/2006/relationships/hyperlink" Target="http://capitol.texas.gov/tlodocs/86R/billtext/html/HB04682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